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2A38C8" w14:textId="156CF306" w:rsidR="00F51278" w:rsidRDefault="00F51278" w:rsidP="002D73F5">
      <w:pPr>
        <w:spacing w:after="0" w:line="240" w:lineRule="auto"/>
        <w:jc w:val="cente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t>M</w:t>
      </w:r>
      <w:r w:rsidR="00E217D8">
        <w:rPr>
          <w:rFonts w:ascii="Times New Roman" w:eastAsia="Times New Roman" w:hAnsi="Times New Roman" w:cs="Times New Roman"/>
          <w:b/>
          <w:sz w:val="24"/>
          <w:szCs w:val="24"/>
        </w:rPr>
        <w:t>arket</w:t>
      </w:r>
      <w:r w:rsidRPr="003B30E9">
        <w:rPr>
          <w:rFonts w:ascii="Times New Roman" w:eastAsia="Times New Roman" w:hAnsi="Times New Roman" w:cs="Times New Roman"/>
          <w:b/>
          <w:sz w:val="24"/>
          <w:szCs w:val="24"/>
        </w:rPr>
        <w:t xml:space="preserve"> R</w:t>
      </w:r>
      <w:r w:rsidR="00E217D8">
        <w:rPr>
          <w:rFonts w:ascii="Times New Roman" w:eastAsia="Times New Roman" w:hAnsi="Times New Roman" w:cs="Times New Roman"/>
          <w:b/>
          <w:sz w:val="24"/>
          <w:szCs w:val="24"/>
        </w:rPr>
        <w:t>eaction</w:t>
      </w:r>
      <w:r w:rsidRPr="003B30E9">
        <w:rPr>
          <w:rFonts w:ascii="Times New Roman" w:eastAsia="Times New Roman" w:hAnsi="Times New Roman" w:cs="Times New Roman"/>
          <w:b/>
          <w:sz w:val="24"/>
          <w:szCs w:val="24"/>
        </w:rPr>
        <w:t xml:space="preserve"> </w:t>
      </w:r>
      <w:r w:rsidR="00E217D8">
        <w:rPr>
          <w:rFonts w:ascii="Times New Roman" w:eastAsia="Times New Roman" w:hAnsi="Times New Roman" w:cs="Times New Roman"/>
          <w:b/>
          <w:sz w:val="24"/>
          <w:szCs w:val="24"/>
        </w:rPr>
        <w:t>to</w:t>
      </w:r>
      <w:r w:rsidRPr="003B30E9">
        <w:rPr>
          <w:rFonts w:ascii="Times New Roman" w:eastAsia="Times New Roman" w:hAnsi="Times New Roman" w:cs="Times New Roman"/>
          <w:b/>
          <w:sz w:val="24"/>
          <w:szCs w:val="24"/>
        </w:rPr>
        <w:t xml:space="preserve"> M&amp;A A</w:t>
      </w:r>
      <w:r w:rsidR="00E217D8">
        <w:rPr>
          <w:rFonts w:ascii="Times New Roman" w:eastAsia="Times New Roman" w:hAnsi="Times New Roman" w:cs="Times New Roman"/>
          <w:b/>
          <w:sz w:val="24"/>
          <w:szCs w:val="24"/>
        </w:rPr>
        <w:t>nnouncement</w:t>
      </w:r>
      <w:r w:rsidRPr="003B30E9">
        <w:rPr>
          <w:rFonts w:ascii="Times New Roman" w:eastAsia="Times New Roman" w:hAnsi="Times New Roman" w:cs="Times New Roman"/>
          <w:b/>
          <w:sz w:val="24"/>
          <w:szCs w:val="24"/>
        </w:rPr>
        <w:t>:</w:t>
      </w:r>
      <w:r w:rsidR="00841FD7">
        <w:rPr>
          <w:rFonts w:ascii="Times New Roman" w:eastAsia="Times New Roman" w:hAnsi="Times New Roman" w:cs="Times New Roman"/>
          <w:b/>
          <w:sz w:val="24"/>
          <w:szCs w:val="24"/>
        </w:rPr>
        <w:t xml:space="preserve"> </w:t>
      </w:r>
    </w:p>
    <w:p w14:paraId="2A24A752" w14:textId="7A69E0DF" w:rsidR="002D73F5" w:rsidRPr="002D73F5" w:rsidRDefault="003438DF" w:rsidP="002D73F5">
      <w:pPr>
        <w:spacing w:after="0" w:line="240" w:lineRule="auto"/>
        <w:jc w:val="center"/>
        <w:rPr>
          <w:rFonts w:ascii="Times New Roman" w:eastAsia="Times New Roman" w:hAnsi="Times New Roman" w:cs="Times New Roman"/>
          <w:b/>
          <w:sz w:val="24"/>
          <w:szCs w:val="24"/>
        </w:rPr>
      </w:pPr>
      <w:bookmarkStart w:id="0" w:name="_Hlk124288298"/>
      <w:r>
        <w:rPr>
          <w:rFonts w:ascii="Times New Roman" w:eastAsia="Times New Roman" w:hAnsi="Times New Roman" w:cs="Times New Roman"/>
          <w:b/>
          <w:sz w:val="24"/>
          <w:szCs w:val="24"/>
        </w:rPr>
        <w:t>I</w:t>
      </w:r>
      <w:r w:rsidR="00E217D8">
        <w:rPr>
          <w:rFonts w:ascii="Times New Roman" w:eastAsia="Times New Roman" w:hAnsi="Times New Roman" w:cs="Times New Roman"/>
          <w:b/>
          <w:sz w:val="24"/>
          <w:szCs w:val="24"/>
        </w:rPr>
        <w:t>mpact</w:t>
      </w:r>
      <w:r>
        <w:rPr>
          <w:rFonts w:ascii="Times New Roman" w:eastAsia="Times New Roman" w:hAnsi="Times New Roman" w:cs="Times New Roman"/>
          <w:b/>
          <w:sz w:val="24"/>
          <w:szCs w:val="24"/>
        </w:rPr>
        <w:t xml:space="preserve"> </w:t>
      </w:r>
      <w:r w:rsidR="00E217D8">
        <w:rPr>
          <w:rFonts w:ascii="Times New Roman" w:eastAsia="Times New Roman" w:hAnsi="Times New Roman" w:cs="Times New Roman"/>
          <w:b/>
          <w:sz w:val="24"/>
          <w:szCs w:val="24"/>
        </w:rPr>
        <w:t>of</w:t>
      </w:r>
      <w:r>
        <w:rPr>
          <w:rFonts w:ascii="Times New Roman" w:eastAsia="Times New Roman" w:hAnsi="Times New Roman" w:cs="Times New Roman"/>
          <w:b/>
          <w:sz w:val="24"/>
          <w:szCs w:val="24"/>
        </w:rPr>
        <w:t xml:space="preserve"> </w:t>
      </w:r>
      <w:r w:rsidR="00E217D8">
        <w:rPr>
          <w:rFonts w:ascii="Times New Roman" w:eastAsia="Times New Roman" w:hAnsi="Times New Roman" w:cs="Times New Roman"/>
          <w:b/>
          <w:sz w:val="24"/>
          <w:szCs w:val="24"/>
        </w:rPr>
        <w:t>Taking</w:t>
      </w:r>
      <w:r w:rsidR="002D73F5">
        <w:rPr>
          <w:rFonts w:ascii="Times New Roman" w:eastAsia="Times New Roman" w:hAnsi="Times New Roman" w:cs="Times New Roman"/>
          <w:b/>
          <w:sz w:val="24"/>
          <w:szCs w:val="24"/>
        </w:rPr>
        <w:t xml:space="preserve"> E</w:t>
      </w:r>
      <w:r w:rsidR="00E217D8">
        <w:rPr>
          <w:rFonts w:ascii="Times New Roman" w:eastAsia="Times New Roman" w:hAnsi="Times New Roman" w:cs="Times New Roman"/>
          <w:b/>
          <w:sz w:val="24"/>
          <w:szCs w:val="24"/>
        </w:rPr>
        <w:t>ntrepreneurial</w:t>
      </w:r>
      <w:r w:rsidR="002D73F5">
        <w:rPr>
          <w:rFonts w:ascii="Times New Roman" w:eastAsia="Times New Roman" w:hAnsi="Times New Roman" w:cs="Times New Roman"/>
          <w:b/>
          <w:sz w:val="24"/>
          <w:szCs w:val="24"/>
        </w:rPr>
        <w:t xml:space="preserve"> F</w:t>
      </w:r>
      <w:r w:rsidR="00E217D8">
        <w:rPr>
          <w:rFonts w:ascii="Times New Roman" w:eastAsia="Times New Roman" w:hAnsi="Times New Roman" w:cs="Times New Roman"/>
          <w:b/>
          <w:sz w:val="24"/>
          <w:szCs w:val="24"/>
        </w:rPr>
        <w:t>irms</w:t>
      </w:r>
      <w:r w:rsidR="002D73F5">
        <w:rPr>
          <w:rFonts w:ascii="Times New Roman" w:eastAsia="Times New Roman" w:hAnsi="Times New Roman" w:cs="Times New Roman"/>
          <w:b/>
          <w:sz w:val="24"/>
          <w:szCs w:val="24"/>
        </w:rPr>
        <w:t xml:space="preserve"> </w:t>
      </w:r>
      <w:r w:rsidR="00E217D8">
        <w:rPr>
          <w:rFonts w:ascii="Times New Roman" w:eastAsia="Times New Roman" w:hAnsi="Times New Roman" w:cs="Times New Roman"/>
          <w:b/>
          <w:sz w:val="24"/>
          <w:szCs w:val="24"/>
        </w:rPr>
        <w:t>on</w:t>
      </w:r>
      <w:r w:rsidR="002D73F5">
        <w:rPr>
          <w:rFonts w:ascii="Times New Roman" w:eastAsia="Times New Roman" w:hAnsi="Times New Roman" w:cs="Times New Roman"/>
          <w:b/>
          <w:sz w:val="24"/>
          <w:szCs w:val="24"/>
        </w:rPr>
        <w:t xml:space="preserve"> C</w:t>
      </w:r>
      <w:r w:rsidR="00E217D8">
        <w:rPr>
          <w:rFonts w:ascii="Times New Roman" w:eastAsia="Times New Roman" w:hAnsi="Times New Roman" w:cs="Times New Roman"/>
          <w:b/>
          <w:sz w:val="24"/>
          <w:szCs w:val="24"/>
        </w:rPr>
        <w:t>ompetitors</w:t>
      </w:r>
      <w:r w:rsidR="002D73F5">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V</w:t>
      </w:r>
      <w:r w:rsidR="00E217D8">
        <w:rPr>
          <w:rFonts w:ascii="Times New Roman" w:eastAsia="Times New Roman" w:hAnsi="Times New Roman" w:cs="Times New Roman"/>
          <w:b/>
          <w:sz w:val="24"/>
          <w:szCs w:val="24"/>
        </w:rPr>
        <w:t>alue</w:t>
      </w:r>
    </w:p>
    <w:bookmarkEnd w:id="0"/>
    <w:p w14:paraId="63D14FBC" w14:textId="77777777" w:rsidR="00F51278" w:rsidRPr="003B30E9" w:rsidRDefault="00F51278" w:rsidP="00F51278">
      <w:pPr>
        <w:widowControl w:val="0"/>
        <w:spacing w:after="0" w:line="240" w:lineRule="auto"/>
        <w:jc w:val="both"/>
        <w:rPr>
          <w:rFonts w:ascii="Times New Roman" w:hAnsi="Times New Roman" w:cs="Times New Roman"/>
          <w:b/>
          <w:sz w:val="24"/>
          <w:szCs w:val="24"/>
          <w:lang w:eastAsia="en-US"/>
        </w:rPr>
      </w:pPr>
    </w:p>
    <w:p w14:paraId="6FECBB88" w14:textId="77777777" w:rsidR="00F51278" w:rsidRPr="003B30E9" w:rsidRDefault="00F51278" w:rsidP="00F51278">
      <w:pPr>
        <w:widowControl w:val="0"/>
        <w:spacing w:after="0" w:line="240" w:lineRule="auto"/>
        <w:jc w:val="both"/>
        <w:rPr>
          <w:rFonts w:ascii="Times New Roman" w:hAnsi="Times New Roman" w:cs="Times New Roman"/>
          <w:b/>
          <w:sz w:val="24"/>
          <w:szCs w:val="24"/>
          <w:lang w:eastAsia="en-US"/>
        </w:rPr>
      </w:pPr>
    </w:p>
    <w:p w14:paraId="67E3413F" w14:textId="77777777" w:rsidR="00F51278" w:rsidRPr="003B30E9" w:rsidRDefault="00F51278" w:rsidP="00F51278">
      <w:pPr>
        <w:widowControl w:val="0"/>
        <w:spacing w:after="0" w:line="240" w:lineRule="auto"/>
        <w:jc w:val="both"/>
        <w:rPr>
          <w:rFonts w:ascii="Times New Roman" w:hAnsi="Times New Roman" w:cs="Times New Roman"/>
          <w:b/>
          <w:sz w:val="24"/>
          <w:szCs w:val="24"/>
          <w:lang w:eastAsia="en-US"/>
        </w:rPr>
      </w:pPr>
    </w:p>
    <w:p w14:paraId="1E264557" w14:textId="22886FA5" w:rsidR="003E20F8" w:rsidRPr="003B30E9" w:rsidRDefault="00F51278">
      <w:pPr>
        <w:ind w:firstLine="120"/>
        <w:jc w:val="cente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t>ABSTRACT</w:t>
      </w:r>
    </w:p>
    <w:p w14:paraId="1E264558" w14:textId="31ECCE12" w:rsidR="003E20F8" w:rsidRPr="00616DB5" w:rsidRDefault="00BF2686" w:rsidP="00BF2686">
      <w:pPr>
        <w:jc w:val="both"/>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Mergers and acquisitions (M&amp;A) could result in either competitive threats or opportunities to the </w:t>
      </w:r>
      <w:r w:rsidR="00EF7389" w:rsidRPr="00616DB5">
        <w:rPr>
          <w:rFonts w:ascii="Times New Roman" w:eastAsia="Times New Roman" w:hAnsi="Times New Roman" w:cs="Times New Roman"/>
          <w:bCs/>
          <w:sz w:val="24"/>
          <w:szCs w:val="24"/>
        </w:rPr>
        <w:t>acquirer’s</w:t>
      </w:r>
      <w:r w:rsidRPr="00616DB5">
        <w:rPr>
          <w:rFonts w:ascii="Times New Roman" w:eastAsia="Times New Roman" w:hAnsi="Times New Roman" w:cs="Times New Roman"/>
          <w:bCs/>
          <w:sz w:val="24"/>
          <w:szCs w:val="24"/>
        </w:rPr>
        <w:t xml:space="preserve"> industry. </w:t>
      </w:r>
      <w:r w:rsidR="008530C9" w:rsidRPr="001930AE">
        <w:rPr>
          <w:rFonts w:ascii="Times New Roman" w:eastAsia="Times New Roman" w:hAnsi="Times New Roman" w:cs="Times New Roman"/>
          <w:bCs/>
          <w:sz w:val="24"/>
          <w:szCs w:val="24"/>
        </w:rPr>
        <w:t xml:space="preserve">Building </w:t>
      </w:r>
      <w:r w:rsidRPr="001930AE">
        <w:rPr>
          <w:rFonts w:ascii="Times New Roman" w:eastAsia="Times New Roman" w:hAnsi="Times New Roman" w:cs="Times New Roman"/>
          <w:bCs/>
          <w:sz w:val="24"/>
          <w:szCs w:val="24"/>
        </w:rPr>
        <w:t xml:space="preserve">on </w:t>
      </w:r>
      <w:r w:rsidR="00EF7389" w:rsidRPr="001930AE">
        <w:rPr>
          <w:rFonts w:ascii="Times New Roman" w:eastAsia="Times New Roman" w:hAnsi="Times New Roman" w:cs="Times New Roman"/>
          <w:bCs/>
          <w:sz w:val="24"/>
          <w:szCs w:val="24"/>
        </w:rPr>
        <w:t xml:space="preserve">the </w:t>
      </w:r>
      <w:r w:rsidR="00C577E7" w:rsidRPr="001930AE">
        <w:rPr>
          <w:rFonts w:ascii="Times New Roman" w:eastAsia="Times New Roman" w:hAnsi="Times New Roman" w:cs="Times New Roman"/>
          <w:bCs/>
          <w:sz w:val="24"/>
          <w:szCs w:val="24"/>
        </w:rPr>
        <w:t xml:space="preserve">arguments </w:t>
      </w:r>
      <w:r w:rsidR="00EF7389" w:rsidRPr="001930AE">
        <w:rPr>
          <w:rFonts w:ascii="Times New Roman" w:eastAsia="Times New Roman" w:hAnsi="Times New Roman" w:cs="Times New Roman"/>
          <w:bCs/>
          <w:sz w:val="24"/>
          <w:szCs w:val="24"/>
        </w:rPr>
        <w:t xml:space="preserve">raised in the </w:t>
      </w:r>
      <w:r w:rsidRPr="001930AE">
        <w:rPr>
          <w:rFonts w:ascii="Times New Roman" w:eastAsia="Times New Roman" w:hAnsi="Times New Roman" w:cs="Times New Roman"/>
          <w:bCs/>
          <w:sz w:val="24"/>
          <w:szCs w:val="24"/>
        </w:rPr>
        <w:t>competitive advantage</w:t>
      </w:r>
      <w:r w:rsidR="008C40D4" w:rsidRPr="001930AE">
        <w:rPr>
          <w:rFonts w:ascii="Times New Roman" w:eastAsia="Times New Roman" w:hAnsi="Times New Roman" w:cs="Times New Roman"/>
          <w:bCs/>
          <w:sz w:val="24"/>
          <w:szCs w:val="24"/>
        </w:rPr>
        <w:t xml:space="preserve"> </w:t>
      </w:r>
      <w:r w:rsidR="001930AE" w:rsidRPr="001930AE">
        <w:rPr>
          <w:rFonts w:ascii="Times New Roman" w:eastAsia="Times New Roman" w:hAnsi="Times New Roman" w:cs="Times New Roman"/>
          <w:bCs/>
          <w:sz w:val="24"/>
          <w:szCs w:val="24"/>
        </w:rPr>
        <w:t xml:space="preserve">theory </w:t>
      </w:r>
      <w:r w:rsidRPr="001930AE">
        <w:rPr>
          <w:rFonts w:ascii="Times New Roman" w:eastAsia="Times New Roman" w:hAnsi="Times New Roman" w:cs="Times New Roman"/>
          <w:bCs/>
          <w:sz w:val="24"/>
          <w:szCs w:val="24"/>
        </w:rPr>
        <w:t>and signaling theory,</w:t>
      </w:r>
      <w:r w:rsidRPr="00616DB5">
        <w:rPr>
          <w:rFonts w:ascii="Times New Roman" w:eastAsia="Times New Roman" w:hAnsi="Times New Roman" w:cs="Times New Roman"/>
          <w:bCs/>
          <w:sz w:val="24"/>
          <w:szCs w:val="24"/>
        </w:rPr>
        <w:t xml:space="preserve"> this paper </w:t>
      </w:r>
      <w:r w:rsidR="00EF7389" w:rsidRPr="00616DB5">
        <w:rPr>
          <w:rFonts w:ascii="Times New Roman" w:eastAsia="Times New Roman" w:hAnsi="Times New Roman" w:cs="Times New Roman"/>
          <w:bCs/>
          <w:sz w:val="24"/>
          <w:szCs w:val="24"/>
        </w:rPr>
        <w:t>will</w:t>
      </w:r>
      <w:r w:rsidRPr="00616DB5">
        <w:rPr>
          <w:rFonts w:ascii="Times New Roman" w:eastAsia="Times New Roman" w:hAnsi="Times New Roman" w:cs="Times New Roman"/>
          <w:bCs/>
          <w:sz w:val="24"/>
          <w:szCs w:val="24"/>
        </w:rPr>
        <w:t xml:space="preserve"> examine how M&amp;A affects competitors in the industry. </w:t>
      </w:r>
      <w:r w:rsidR="005D6E92" w:rsidRPr="00616DB5">
        <w:rPr>
          <w:rFonts w:ascii="Times New Roman" w:eastAsia="Times New Roman" w:hAnsi="Times New Roman" w:cs="Times New Roman"/>
          <w:bCs/>
          <w:sz w:val="24"/>
          <w:szCs w:val="24"/>
        </w:rPr>
        <w:t xml:space="preserve">We </w:t>
      </w:r>
      <w:r w:rsidRPr="00616DB5">
        <w:rPr>
          <w:rFonts w:ascii="Times New Roman" w:eastAsia="Times New Roman" w:hAnsi="Times New Roman" w:cs="Times New Roman"/>
          <w:bCs/>
          <w:sz w:val="24"/>
          <w:szCs w:val="24"/>
        </w:rPr>
        <w:t xml:space="preserve">suggest </w:t>
      </w:r>
      <w:r w:rsidR="00EF7389" w:rsidRPr="00616DB5">
        <w:rPr>
          <w:rFonts w:ascii="Times New Roman" w:eastAsia="Times New Roman" w:hAnsi="Times New Roman" w:cs="Times New Roman"/>
          <w:bCs/>
          <w:sz w:val="24"/>
          <w:szCs w:val="24"/>
        </w:rPr>
        <w:t xml:space="preserve">that </w:t>
      </w:r>
      <w:r w:rsidR="008530C9" w:rsidRPr="00616DB5">
        <w:rPr>
          <w:rFonts w:ascii="Times New Roman" w:eastAsia="Times New Roman" w:hAnsi="Times New Roman" w:cs="Times New Roman"/>
          <w:bCs/>
          <w:sz w:val="24"/>
          <w:szCs w:val="24"/>
        </w:rPr>
        <w:t xml:space="preserve">the </w:t>
      </w:r>
      <w:r w:rsidR="00EF7389" w:rsidRPr="00616DB5">
        <w:rPr>
          <w:rFonts w:ascii="Times New Roman" w:eastAsia="Times New Roman" w:hAnsi="Times New Roman" w:cs="Times New Roman"/>
          <w:bCs/>
          <w:sz w:val="24"/>
          <w:szCs w:val="24"/>
        </w:rPr>
        <w:t>acquirer’s</w:t>
      </w:r>
      <w:r w:rsidRPr="00616DB5">
        <w:rPr>
          <w:rFonts w:ascii="Times New Roman" w:eastAsia="Times New Roman" w:hAnsi="Times New Roman" w:cs="Times New Roman"/>
          <w:bCs/>
          <w:sz w:val="24"/>
          <w:szCs w:val="24"/>
        </w:rPr>
        <w:t xml:space="preserve"> competitors would receive a more competitive threat when the target is an incumbent firm. </w:t>
      </w:r>
      <w:r w:rsidR="00EF7389" w:rsidRPr="00616DB5">
        <w:rPr>
          <w:rFonts w:ascii="Times New Roman" w:eastAsia="Times New Roman" w:hAnsi="Times New Roman" w:cs="Times New Roman"/>
          <w:bCs/>
          <w:sz w:val="24"/>
          <w:szCs w:val="24"/>
        </w:rPr>
        <w:t xml:space="preserve">However, </w:t>
      </w:r>
      <w:r w:rsidRPr="00616DB5">
        <w:rPr>
          <w:rFonts w:ascii="Times New Roman" w:eastAsia="Times New Roman" w:hAnsi="Times New Roman" w:cs="Times New Roman"/>
          <w:bCs/>
          <w:sz w:val="24"/>
          <w:szCs w:val="24"/>
        </w:rPr>
        <w:t xml:space="preserve">the negative effect would be less in the M&amp;A of entrepreneur firms. </w:t>
      </w:r>
      <w:r w:rsidR="008530C9" w:rsidRPr="00616DB5">
        <w:rPr>
          <w:rFonts w:ascii="Times New Roman" w:eastAsia="Times New Roman" w:hAnsi="Times New Roman" w:cs="Times New Roman"/>
          <w:bCs/>
          <w:sz w:val="24"/>
          <w:szCs w:val="24"/>
        </w:rPr>
        <w:t>The analysis of data on</w:t>
      </w:r>
      <w:r w:rsidRPr="00616DB5">
        <w:rPr>
          <w:rFonts w:ascii="Times New Roman" w:eastAsia="Times New Roman" w:hAnsi="Times New Roman" w:cs="Times New Roman"/>
          <w:bCs/>
          <w:sz w:val="24"/>
          <w:szCs w:val="24"/>
        </w:rPr>
        <w:t xml:space="preserve"> M&amp;A </w:t>
      </w:r>
      <w:r w:rsidR="008530C9" w:rsidRPr="00616DB5">
        <w:rPr>
          <w:rFonts w:ascii="Times New Roman" w:eastAsia="Times New Roman" w:hAnsi="Times New Roman" w:cs="Times New Roman"/>
          <w:bCs/>
          <w:sz w:val="24"/>
          <w:szCs w:val="24"/>
        </w:rPr>
        <w:t xml:space="preserve">in US firms </w:t>
      </w:r>
      <w:r w:rsidRPr="00616DB5">
        <w:rPr>
          <w:rFonts w:ascii="Times New Roman" w:eastAsia="Times New Roman" w:hAnsi="Times New Roman" w:cs="Times New Roman"/>
          <w:bCs/>
          <w:sz w:val="24"/>
          <w:szCs w:val="24"/>
        </w:rPr>
        <w:t xml:space="preserve">shows that M&amp;A to acquire larger firms lead to negative cumulative abnormal returns (CARs) of competitors around the M&amp;A announcement. </w:t>
      </w:r>
      <w:r w:rsidR="008530C9" w:rsidRPr="00616DB5">
        <w:rPr>
          <w:rFonts w:ascii="Times New Roman" w:eastAsia="Times New Roman" w:hAnsi="Times New Roman" w:cs="Times New Roman"/>
          <w:bCs/>
          <w:sz w:val="24"/>
          <w:szCs w:val="24"/>
        </w:rPr>
        <w:t>The m</w:t>
      </w:r>
      <w:r w:rsidRPr="00616DB5">
        <w:rPr>
          <w:rFonts w:ascii="Times New Roman" w:eastAsia="Times New Roman" w:hAnsi="Times New Roman" w:cs="Times New Roman"/>
          <w:bCs/>
          <w:sz w:val="24"/>
          <w:szCs w:val="24"/>
        </w:rPr>
        <w:t>oderating effect of industry relatedness between acquirer</w:t>
      </w:r>
      <w:r w:rsidR="008530C9"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and target</w:t>
      </w:r>
      <w:r w:rsidR="008530C9"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is also partly supported. This study provides meaningful </w:t>
      </w:r>
      <w:r w:rsidR="008530C9" w:rsidRPr="00616DB5">
        <w:rPr>
          <w:rFonts w:ascii="Times New Roman" w:eastAsia="Times New Roman" w:hAnsi="Times New Roman" w:cs="Times New Roman"/>
          <w:bCs/>
          <w:sz w:val="24"/>
          <w:szCs w:val="24"/>
        </w:rPr>
        <w:t>in</w:t>
      </w:r>
      <w:r w:rsidRPr="00616DB5">
        <w:rPr>
          <w:rFonts w:ascii="Times New Roman" w:eastAsia="Times New Roman" w:hAnsi="Times New Roman" w:cs="Times New Roman"/>
          <w:bCs/>
          <w:sz w:val="24"/>
          <w:szCs w:val="24"/>
        </w:rPr>
        <w:t>sight</w:t>
      </w:r>
      <w:r w:rsidR="008530C9" w:rsidRPr="00616DB5">
        <w:rPr>
          <w:rFonts w:ascii="Times New Roman" w:eastAsia="Times New Roman" w:hAnsi="Times New Roman" w:cs="Times New Roman"/>
          <w:bCs/>
          <w:sz w:val="24"/>
          <w:szCs w:val="24"/>
        </w:rPr>
        <w:t xml:space="preserve"> for </w:t>
      </w:r>
      <w:r w:rsidRPr="00616DB5">
        <w:rPr>
          <w:rFonts w:ascii="Times New Roman" w:eastAsia="Times New Roman" w:hAnsi="Times New Roman" w:cs="Times New Roman"/>
          <w:bCs/>
          <w:sz w:val="24"/>
          <w:szCs w:val="24"/>
        </w:rPr>
        <w:t>understand</w:t>
      </w:r>
      <w:r w:rsidR="008530C9" w:rsidRPr="00616DB5">
        <w:rPr>
          <w:rFonts w:ascii="Times New Roman" w:eastAsia="Times New Roman" w:hAnsi="Times New Roman" w:cs="Times New Roman"/>
          <w:bCs/>
          <w:sz w:val="24"/>
          <w:szCs w:val="24"/>
        </w:rPr>
        <w:t>ing</w:t>
      </w:r>
      <w:r w:rsidRPr="00616DB5">
        <w:rPr>
          <w:rFonts w:ascii="Times New Roman" w:eastAsia="Times New Roman" w:hAnsi="Times New Roman" w:cs="Times New Roman"/>
          <w:bCs/>
          <w:sz w:val="24"/>
          <w:szCs w:val="24"/>
        </w:rPr>
        <w:t xml:space="preserve"> the varying influences of M&amp;A on the </w:t>
      </w:r>
      <w:r w:rsidR="00EF7389" w:rsidRPr="00616DB5">
        <w:rPr>
          <w:rFonts w:ascii="Times New Roman" w:eastAsia="Times New Roman" w:hAnsi="Times New Roman" w:cs="Times New Roman"/>
          <w:bCs/>
          <w:sz w:val="24"/>
          <w:szCs w:val="24"/>
        </w:rPr>
        <w:t>acquirer’s</w:t>
      </w:r>
      <w:r w:rsidRPr="00616DB5">
        <w:rPr>
          <w:rFonts w:ascii="Times New Roman" w:eastAsia="Times New Roman" w:hAnsi="Times New Roman" w:cs="Times New Roman"/>
          <w:bCs/>
          <w:sz w:val="24"/>
          <w:szCs w:val="24"/>
        </w:rPr>
        <w:t xml:space="preserve"> industry. </w:t>
      </w:r>
    </w:p>
    <w:p w14:paraId="61D4A8D8" w14:textId="4BFF4CDF" w:rsidR="00BF2686" w:rsidRPr="00616DB5" w:rsidRDefault="00BF2686" w:rsidP="00BF2686">
      <w:pPr>
        <w:jc w:val="both"/>
        <w:rPr>
          <w:rFonts w:ascii="Times New Roman" w:eastAsia="Times New Roman" w:hAnsi="Times New Roman" w:cs="Times New Roman"/>
          <w:bCs/>
          <w:sz w:val="24"/>
          <w:szCs w:val="24"/>
        </w:rPr>
      </w:pPr>
    </w:p>
    <w:p w14:paraId="1E264559" w14:textId="33AD6BF6" w:rsidR="003E20F8" w:rsidRPr="00616DB5" w:rsidRDefault="00BF2686" w:rsidP="00BF2686">
      <w:pPr>
        <w:jc w:val="both"/>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Keywords: Entrepreneurial firm</w:t>
      </w:r>
      <w:r w:rsidR="002F3902">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M&amp;A</w:t>
      </w:r>
      <w:r w:rsidR="002F3902">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Competitor</w:t>
      </w:r>
      <w:r w:rsidR="002F3902">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Market</w:t>
      </w:r>
      <w:r w:rsidR="002F3902">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Event study</w:t>
      </w:r>
    </w:p>
    <w:p w14:paraId="1E26455A" w14:textId="77777777" w:rsidR="003E20F8" w:rsidRPr="00616DB5" w:rsidRDefault="0079104B">
      <w:pPr>
        <w:jc w:val="both"/>
        <w:rPr>
          <w:rFonts w:ascii="Times New Roman" w:eastAsia="Times New Roman" w:hAnsi="Times New Roman" w:cs="Times New Roman"/>
          <w:bCs/>
          <w:color w:val="000000"/>
          <w:sz w:val="24"/>
          <w:szCs w:val="24"/>
        </w:rPr>
      </w:pPr>
      <w:r w:rsidRPr="003B30E9">
        <w:rPr>
          <w:rFonts w:ascii="Times New Roman" w:hAnsi="Times New Roman" w:cs="Times New Roman"/>
          <w:bCs/>
          <w:sz w:val="24"/>
          <w:szCs w:val="24"/>
        </w:rPr>
        <w:br w:type="page"/>
      </w:r>
    </w:p>
    <w:p w14:paraId="1E26455B" w14:textId="24ACEBD8" w:rsidR="003E20F8" w:rsidRPr="003B30E9" w:rsidRDefault="00F51278">
      <w:pPr>
        <w:ind w:left="120"/>
        <w:jc w:val="cente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lastRenderedPageBreak/>
        <w:t>INTRODUCTION</w:t>
      </w:r>
    </w:p>
    <w:p w14:paraId="468BA2D9" w14:textId="520C1E14" w:rsidR="00F63839" w:rsidRPr="00616DB5" w:rsidRDefault="00F63839" w:rsidP="00F63839">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맑은 고딕" w:hAnsi="Times New Roman" w:cs="Times New Roman"/>
          <w:bCs/>
          <w:color w:val="000000" w:themeColor="text1"/>
          <w:sz w:val="24"/>
          <w:szCs w:val="24"/>
        </w:rPr>
        <w:t xml:space="preserve">When mergers and acquisitions (M&amp;A) are announced in the industry, it garners the attention of investors and analysts in the industry </w:t>
      </w:r>
      <w:r w:rsidRPr="003B30E9">
        <w:rPr>
          <w:rFonts w:ascii="Times New Roman" w:eastAsia="맑은 고딕" w:hAnsi="Times New Roman" w:cs="Times New Roman"/>
          <w:bCs/>
          <w:color w:val="000000" w:themeColor="text1"/>
          <w:sz w:val="24"/>
          <w:szCs w:val="24"/>
        </w:rPr>
        <w:t xml:space="preserve">(Andrade &amp; Stafford, 2004). </w:t>
      </w:r>
      <w:r w:rsidRPr="00616DB5">
        <w:rPr>
          <w:rFonts w:ascii="Times New Roman" w:eastAsia="맑은 고딕" w:hAnsi="Times New Roman" w:cs="Times New Roman"/>
          <w:bCs/>
          <w:color w:val="000000" w:themeColor="text1"/>
          <w:sz w:val="24"/>
          <w:szCs w:val="24"/>
        </w:rPr>
        <w:t xml:space="preserve">These events </w:t>
      </w:r>
      <w:r>
        <w:rPr>
          <w:rFonts w:ascii="Times New Roman" w:eastAsia="맑은 고딕" w:hAnsi="Times New Roman" w:cs="Times New Roman"/>
          <w:bCs/>
          <w:color w:val="000000" w:themeColor="text1"/>
          <w:sz w:val="24"/>
          <w:szCs w:val="24"/>
        </w:rPr>
        <w:t>provide</w:t>
      </w:r>
      <w:r w:rsidRPr="00616DB5">
        <w:rPr>
          <w:rFonts w:ascii="Times New Roman" w:eastAsia="맑은 고딕" w:hAnsi="Times New Roman" w:cs="Times New Roman"/>
          <w:bCs/>
          <w:color w:val="000000" w:themeColor="text1"/>
          <w:sz w:val="24"/>
          <w:szCs w:val="24"/>
        </w:rPr>
        <w:t xml:space="preserve"> information to assess the market’s stream beyond the range of acquirers and targets </w:t>
      </w:r>
      <w:r w:rsidRPr="00B61373">
        <w:rPr>
          <w:rFonts w:ascii="Times New Roman" w:eastAsia="맑은 고딕" w:hAnsi="Times New Roman" w:cs="Times New Roman"/>
          <w:bCs/>
          <w:color w:val="000000" w:themeColor="text1"/>
          <w:sz w:val="24"/>
          <w:szCs w:val="24"/>
        </w:rPr>
        <w:t>(</w:t>
      </w:r>
      <w:r w:rsidRPr="003B30E9">
        <w:rPr>
          <w:rFonts w:ascii="Times New Roman" w:eastAsia="한양신명조" w:hAnsi="Times New Roman" w:cs="Times New Roman"/>
          <w:color w:val="000000" w:themeColor="text1"/>
          <w:sz w:val="24"/>
          <w:szCs w:val="24"/>
        </w:rPr>
        <w:t>Chen, Hsu, Officer, &amp; Wang,</w:t>
      </w:r>
      <w:r w:rsidRPr="00B61373" w:rsidDel="003623EF">
        <w:rPr>
          <w:rFonts w:ascii="Times New Roman" w:eastAsia="맑은 고딕" w:hAnsi="Times New Roman" w:cs="Times New Roman"/>
          <w:bCs/>
          <w:color w:val="000000" w:themeColor="text1"/>
          <w:sz w:val="24"/>
          <w:szCs w:val="24"/>
        </w:rPr>
        <w:t xml:space="preserve"> </w:t>
      </w:r>
      <w:r w:rsidRPr="00B61373">
        <w:rPr>
          <w:rFonts w:ascii="Times New Roman" w:eastAsia="맑은 고딕" w:hAnsi="Times New Roman" w:cs="Times New Roman"/>
          <w:bCs/>
          <w:color w:val="000000" w:themeColor="text1"/>
          <w:sz w:val="24"/>
          <w:szCs w:val="24"/>
        </w:rPr>
        <w:t>2020</w:t>
      </w:r>
      <w:r w:rsidRPr="00616DB5">
        <w:rPr>
          <w:rFonts w:ascii="Times New Roman" w:eastAsia="맑은 고딕" w:hAnsi="Times New Roman" w:cs="Times New Roman"/>
          <w:bCs/>
          <w:color w:val="000000" w:themeColor="text1"/>
          <w:sz w:val="24"/>
          <w:szCs w:val="24"/>
        </w:rPr>
        <w:t xml:space="preserve">). For example, when Intel announced its purchase of Altera, it drew attention to the semiconductor industry. Also, when Tencent announced its acquisition of Supercell, it became an issue for NetEase, Tencent’s biggest rival, and its shareholders.  </w:t>
      </w:r>
    </w:p>
    <w:p w14:paraId="75F32723" w14:textId="77777777" w:rsidR="00F63839" w:rsidRPr="00616DB5" w:rsidRDefault="00F63839" w:rsidP="00F63839">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맑은 고딕" w:hAnsi="Times New Roman" w:cs="Times New Roman"/>
          <w:bCs/>
          <w:color w:val="000000" w:themeColor="text1"/>
          <w:sz w:val="24"/>
          <w:szCs w:val="24"/>
        </w:rPr>
        <w:t xml:space="preserve"> The impact of M&amp;A is divergent</w:t>
      </w:r>
      <w:r w:rsidRPr="00453BB2">
        <w:rPr>
          <w:rFonts w:ascii="Times New Roman" w:eastAsia="맑은 고딕" w:hAnsi="Times New Roman" w:cs="Times New Roman"/>
          <w:bCs/>
          <w:color w:val="000000" w:themeColor="text1"/>
          <w:sz w:val="24"/>
          <w:szCs w:val="24"/>
        </w:rPr>
        <w:t>. They can influence the industry either positively or negatively.</w:t>
      </w:r>
      <w:r w:rsidRPr="00453BB2">
        <w:rPr>
          <w:rStyle w:val="a8"/>
          <w:rFonts w:ascii="Times New Roman" w:eastAsia="맑은 고딕" w:hAnsi="Times New Roman" w:cs="Times New Roman"/>
          <w:bCs/>
          <w:color w:val="000000" w:themeColor="text1"/>
          <w:sz w:val="24"/>
          <w:szCs w:val="24"/>
        </w:rPr>
        <w:footnoteReference w:id="1"/>
      </w:r>
      <w:r w:rsidRPr="00453BB2">
        <w:rPr>
          <w:rFonts w:ascii="Times New Roman" w:eastAsia="맑은 고딕" w:hAnsi="Times New Roman" w:cs="Times New Roman"/>
          <w:bCs/>
          <w:color w:val="000000" w:themeColor="text1"/>
          <w:sz w:val="24"/>
          <w:szCs w:val="24"/>
        </w:rPr>
        <w:t xml:space="preserve"> Some researchers show that M&amp;A signals that market has </w:t>
      </w:r>
      <w:r w:rsidRPr="00453BB2">
        <w:rPr>
          <w:rFonts w:ascii="Times New Roman" w:eastAsia="맑은 고딕" w:hAnsi="Times New Roman" w:cs="Times New Roman" w:hint="eastAsia"/>
          <w:bCs/>
          <w:color w:val="000000" w:themeColor="text1"/>
          <w:sz w:val="24"/>
          <w:szCs w:val="24"/>
        </w:rPr>
        <w:t>u</w:t>
      </w:r>
      <w:r w:rsidRPr="00453BB2">
        <w:rPr>
          <w:rFonts w:ascii="Times New Roman" w:eastAsia="맑은 고딕" w:hAnsi="Times New Roman" w:cs="Times New Roman"/>
          <w:bCs/>
          <w:color w:val="000000" w:themeColor="text1"/>
          <w:sz w:val="24"/>
          <w:szCs w:val="24"/>
        </w:rPr>
        <w:t>ndervalued the competitors in terms of their growth possibility or investment opportunity. According to the previous argument, competitors could earn positive cumulative abnormal returns (CARs)</w:t>
      </w:r>
      <w:r w:rsidRPr="00453BB2">
        <w:rPr>
          <w:rStyle w:val="a8"/>
          <w:rFonts w:ascii="Times New Roman" w:eastAsia="맑은 고딕" w:hAnsi="Times New Roman" w:cs="Times New Roman"/>
          <w:bCs/>
          <w:color w:val="000000" w:themeColor="text1"/>
          <w:sz w:val="24"/>
          <w:szCs w:val="24"/>
        </w:rPr>
        <w:footnoteReference w:id="2"/>
      </w:r>
      <w:r w:rsidRPr="00453BB2">
        <w:rPr>
          <w:rFonts w:ascii="Times New Roman" w:eastAsia="맑은 고딕" w:hAnsi="Times New Roman" w:cs="Times New Roman"/>
          <w:bCs/>
          <w:color w:val="000000" w:themeColor="text1"/>
          <w:sz w:val="24"/>
          <w:szCs w:val="24"/>
        </w:rPr>
        <w:t xml:space="preserve"> around its announcement as re-evaluation is progressed </w:t>
      </w:r>
      <w:r w:rsidRPr="00616DB5">
        <w:rPr>
          <w:rFonts w:ascii="Times New Roman" w:eastAsia="맑은 고딕" w:hAnsi="Times New Roman" w:cs="Times New Roman"/>
          <w:bCs/>
          <w:color w:val="000000" w:themeColor="text1"/>
          <w:sz w:val="24"/>
          <w:szCs w:val="24"/>
        </w:rPr>
        <w:t>(</w:t>
      </w:r>
      <w:r w:rsidRPr="005407A1">
        <w:rPr>
          <w:rFonts w:ascii="Times New Roman" w:eastAsia="한양신명조" w:hAnsi="Times New Roman" w:cs="Times New Roman"/>
          <w:sz w:val="24"/>
          <w:szCs w:val="24"/>
        </w:rPr>
        <w:t xml:space="preserve">Gaur, Malhotra, &amp; Zhu, </w:t>
      </w:r>
      <w:r w:rsidRPr="00616DB5">
        <w:rPr>
          <w:rFonts w:ascii="Times New Roman" w:eastAsia="맑은 고딕" w:hAnsi="Times New Roman" w:cs="Times New Roman"/>
          <w:bCs/>
          <w:color w:val="000000" w:themeColor="text1"/>
          <w:sz w:val="24"/>
          <w:szCs w:val="24"/>
        </w:rPr>
        <w:t>2013). On the other hand, other studies advance that M&amp;A can result in negative CARs to competitors if their competitive synergy is anticipated to threaten industry competitors (</w:t>
      </w:r>
      <w:proofErr w:type="spellStart"/>
      <w:r w:rsidRPr="00616DB5">
        <w:rPr>
          <w:rFonts w:ascii="Times New Roman" w:eastAsia="맑은 고딕" w:hAnsi="Times New Roman" w:cs="Times New Roman"/>
          <w:bCs/>
          <w:color w:val="000000" w:themeColor="text1"/>
          <w:sz w:val="24"/>
          <w:szCs w:val="24"/>
        </w:rPr>
        <w:t>Akdoğu</w:t>
      </w:r>
      <w:proofErr w:type="spellEnd"/>
      <w:r w:rsidRPr="00616DB5">
        <w:rPr>
          <w:rFonts w:ascii="Times New Roman" w:eastAsia="맑은 고딕" w:hAnsi="Times New Roman" w:cs="Times New Roman"/>
          <w:bCs/>
          <w:color w:val="000000" w:themeColor="text1"/>
          <w:sz w:val="24"/>
          <w:szCs w:val="24"/>
        </w:rPr>
        <w:t xml:space="preserve">, 2009; </w:t>
      </w:r>
      <w:r w:rsidRPr="005407A1">
        <w:rPr>
          <w:rFonts w:ascii="Times New Roman" w:eastAsia="한양신명조" w:hAnsi="Times New Roman" w:cs="Times New Roman"/>
          <w:sz w:val="24"/>
          <w:szCs w:val="24"/>
        </w:rPr>
        <w:t>Yang, Nam, &amp; Kim</w:t>
      </w:r>
      <w:r w:rsidRPr="00616DB5" w:rsidDel="00E25EF5">
        <w:rPr>
          <w:rFonts w:ascii="Times New Roman" w:eastAsia="맑은 고딕" w:hAnsi="Times New Roman" w:cs="Times New Roman"/>
          <w:bCs/>
          <w:color w:val="000000" w:themeColor="text1"/>
          <w:sz w:val="24"/>
          <w:szCs w:val="24"/>
        </w:rPr>
        <w:t xml:space="preserve"> </w:t>
      </w:r>
      <w:r w:rsidRPr="00616DB5">
        <w:rPr>
          <w:rFonts w:ascii="Times New Roman" w:eastAsia="맑은 고딕" w:hAnsi="Times New Roman" w:cs="Times New Roman"/>
          <w:bCs/>
          <w:color w:val="000000" w:themeColor="text1"/>
          <w:sz w:val="24"/>
          <w:szCs w:val="24"/>
        </w:rPr>
        <w:t xml:space="preserve">2017). </w:t>
      </w:r>
    </w:p>
    <w:p w14:paraId="0C314E6C" w14:textId="77777777" w:rsidR="00F63839" w:rsidRPr="00616DB5" w:rsidRDefault="00F63839" w:rsidP="00F63839">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맑은 고딕" w:hAnsi="Times New Roman" w:cs="Times New Roman"/>
          <w:bCs/>
          <w:color w:val="000000" w:themeColor="text1"/>
          <w:sz w:val="24"/>
          <w:szCs w:val="24"/>
        </w:rPr>
        <w:t xml:space="preserve"> Several arguments have been advanced to understand the impact of M&amp;A on competitors</w:t>
      </w:r>
      <w:r>
        <w:rPr>
          <w:rFonts w:ascii="Times New Roman" w:eastAsia="맑은 고딕" w:hAnsi="Times New Roman" w:cs="Times New Roman"/>
          <w:bCs/>
          <w:color w:val="000000" w:themeColor="text1"/>
          <w:sz w:val="24"/>
          <w:szCs w:val="24"/>
        </w:rPr>
        <w:t>’ CARs</w:t>
      </w:r>
      <w:r w:rsidRPr="00616DB5">
        <w:rPr>
          <w:rFonts w:ascii="Times New Roman" w:eastAsia="맑은 고딕" w:hAnsi="Times New Roman" w:cs="Times New Roman"/>
          <w:bCs/>
          <w:color w:val="000000" w:themeColor="text1"/>
          <w:sz w:val="24"/>
          <w:szCs w:val="24"/>
        </w:rPr>
        <w:t xml:space="preserve">. However, notwithstanding the progress in research, there remains ambiguity on which types of M&amp;A positively or negatively impact the industry. In addition, there is a lack </w:t>
      </w:r>
      <w:r w:rsidRPr="00616DB5">
        <w:rPr>
          <w:rFonts w:ascii="Times New Roman" w:eastAsia="맑은 고딕" w:hAnsi="Times New Roman" w:cs="Times New Roman"/>
          <w:bCs/>
          <w:color w:val="000000" w:themeColor="text1"/>
          <w:sz w:val="24"/>
          <w:szCs w:val="24"/>
        </w:rPr>
        <w:lastRenderedPageBreak/>
        <w:t xml:space="preserve">of knowledge about the target- and deal-level traits that could influence competitors’ CARs in different directions. </w:t>
      </w:r>
    </w:p>
    <w:p w14:paraId="5A9A3D81" w14:textId="77777777" w:rsidR="00F63839" w:rsidRPr="00616DB5" w:rsidRDefault="00F63839" w:rsidP="00F63839">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맑은 고딕" w:hAnsi="Times New Roman" w:cs="Times New Roman"/>
          <w:bCs/>
          <w:color w:val="000000" w:themeColor="text1"/>
          <w:sz w:val="24"/>
          <w:szCs w:val="24"/>
        </w:rPr>
        <w:t xml:space="preserve"> This paper seeks to facilitate a clear understanding of the impact of these traits on competitors’ CARs by examining the attributes of the target, especially whether it is an incumbent or entrepreneurial firm. When the target of the M&amp;A is an incumbent firm, the CARs could be negative as the competitive advantage from the event more noticeably signals a competitive threat. Based on the competitive advantage </w:t>
      </w:r>
      <w:r>
        <w:rPr>
          <w:rFonts w:ascii="Times New Roman" w:eastAsia="맑은 고딕" w:hAnsi="Times New Roman" w:cs="Times New Roman"/>
          <w:bCs/>
          <w:color w:val="000000" w:themeColor="text1"/>
          <w:sz w:val="24"/>
          <w:szCs w:val="24"/>
        </w:rPr>
        <w:t>theory</w:t>
      </w:r>
      <w:r w:rsidRPr="00616DB5">
        <w:rPr>
          <w:rFonts w:ascii="Times New Roman" w:eastAsia="맑은 고딕" w:hAnsi="Times New Roman" w:cs="Times New Roman"/>
          <w:bCs/>
          <w:color w:val="000000" w:themeColor="text1"/>
          <w:sz w:val="24"/>
          <w:szCs w:val="24"/>
        </w:rPr>
        <w:t xml:space="preserve"> and signaling theory, this paper examines whether acquiring an incumbent firm would negatively impact competitors more than acquiring an entrepreneurial firm. Also, this paper inspects the moderating effect of industry-relatedness. We analyze whether acquirer–target relatedness works as an alternative source of information that could indicate the possibility of a competitive threat.</w:t>
      </w:r>
    </w:p>
    <w:p w14:paraId="6A366783" w14:textId="77777777" w:rsidR="00F63839" w:rsidRPr="00616DB5" w:rsidRDefault="00F63839" w:rsidP="00F63839">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맑은 고딕" w:hAnsi="Times New Roman" w:cs="Times New Roman"/>
          <w:bCs/>
          <w:color w:val="000000" w:themeColor="text1"/>
          <w:sz w:val="24"/>
          <w:szCs w:val="24"/>
        </w:rPr>
        <w:t>Although M&amp;A is an important event in industries, its influence on the market still needs to be explored (</w:t>
      </w:r>
      <w:proofErr w:type="spellStart"/>
      <w:r w:rsidRPr="005407A1">
        <w:rPr>
          <w:rFonts w:ascii="Times New Roman" w:eastAsia="한양신명조" w:hAnsi="Times New Roman" w:cs="Times New Roman"/>
          <w:sz w:val="24"/>
          <w:szCs w:val="24"/>
        </w:rPr>
        <w:t>Haleblian</w:t>
      </w:r>
      <w:proofErr w:type="spellEnd"/>
      <w:r w:rsidRPr="005407A1">
        <w:rPr>
          <w:rFonts w:ascii="Times New Roman" w:eastAsia="한양신명조" w:hAnsi="Times New Roman" w:cs="Times New Roman"/>
          <w:sz w:val="24"/>
          <w:szCs w:val="24"/>
        </w:rPr>
        <w:t xml:space="preserve">, Devers, McNamara, Carpenter, &amp; Davison, </w:t>
      </w:r>
      <w:r w:rsidRPr="00616DB5">
        <w:rPr>
          <w:rFonts w:ascii="Times New Roman" w:eastAsia="맑은 고딕" w:hAnsi="Times New Roman" w:cs="Times New Roman"/>
          <w:bCs/>
          <w:color w:val="000000" w:themeColor="text1"/>
          <w:sz w:val="24"/>
          <w:szCs w:val="24"/>
        </w:rPr>
        <w:t>2009). By focusing on the “varying” influences of M&amp;As according to their target traits, this paper more clearly elucidates M&amp;A in the industry context. This study explores the influence of M&amp;A on the industries, distinguishing it from previous research examining returns to acquirers and targets.</w:t>
      </w:r>
    </w:p>
    <w:p w14:paraId="442DEAC6" w14:textId="77777777" w:rsidR="00F63839" w:rsidRPr="00616DB5" w:rsidRDefault="00F63839" w:rsidP="00F63839">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맑은 고딕" w:hAnsi="Times New Roman" w:cs="Times New Roman"/>
          <w:bCs/>
          <w:color w:val="000000" w:themeColor="text1"/>
          <w:sz w:val="24"/>
          <w:szCs w:val="24"/>
        </w:rPr>
        <w:t xml:space="preserve"> Also, this paper contributes to the literature on competitive market signals (Heil &amp; Robertson, 1991). M&amp;A announcements are anticipated to act as competitive market signals. </w:t>
      </w:r>
      <w:r>
        <w:rPr>
          <w:rFonts w:ascii="Times New Roman" w:eastAsia="맑은 고딕" w:hAnsi="Times New Roman" w:cs="Times New Roman"/>
          <w:bCs/>
          <w:color w:val="000000" w:themeColor="text1"/>
          <w:sz w:val="24"/>
          <w:szCs w:val="24"/>
        </w:rPr>
        <w:t>N</w:t>
      </w:r>
      <w:r w:rsidRPr="00616DB5">
        <w:rPr>
          <w:rFonts w:ascii="Times New Roman" w:eastAsia="맑은 고딕" w:hAnsi="Times New Roman" w:cs="Times New Roman"/>
          <w:bCs/>
          <w:color w:val="000000" w:themeColor="text1"/>
          <w:sz w:val="24"/>
          <w:szCs w:val="24"/>
        </w:rPr>
        <w:t xml:space="preserve">ot until the moment when M&amp;A threatens </w:t>
      </w:r>
      <w:proofErr w:type="gramStart"/>
      <w:r w:rsidRPr="00616DB5">
        <w:rPr>
          <w:rFonts w:ascii="Times New Roman" w:eastAsia="맑은 고딕" w:hAnsi="Times New Roman" w:cs="Times New Roman"/>
          <w:bCs/>
          <w:color w:val="000000" w:themeColor="text1"/>
          <w:sz w:val="24"/>
          <w:szCs w:val="24"/>
        </w:rPr>
        <w:t>competitors in r</w:t>
      </w:r>
      <w:r>
        <w:rPr>
          <w:rFonts w:ascii="Times New Roman" w:eastAsia="맑은 고딕" w:hAnsi="Times New Roman" w:cs="Times New Roman"/>
          <w:bCs/>
          <w:color w:val="000000" w:themeColor="text1"/>
          <w:sz w:val="24"/>
          <w:szCs w:val="24"/>
        </w:rPr>
        <w:t>e</w:t>
      </w:r>
      <w:r w:rsidRPr="00616DB5">
        <w:rPr>
          <w:rFonts w:ascii="Times New Roman" w:eastAsia="맑은 고딕" w:hAnsi="Times New Roman" w:cs="Times New Roman"/>
          <w:bCs/>
          <w:color w:val="000000" w:themeColor="text1"/>
          <w:sz w:val="24"/>
          <w:szCs w:val="24"/>
        </w:rPr>
        <w:t>ality, the</w:t>
      </w:r>
      <w:proofErr w:type="gramEnd"/>
      <w:r w:rsidRPr="00616DB5">
        <w:rPr>
          <w:rFonts w:ascii="Times New Roman" w:eastAsia="맑은 고딕" w:hAnsi="Times New Roman" w:cs="Times New Roman"/>
          <w:bCs/>
          <w:color w:val="000000" w:themeColor="text1"/>
          <w:sz w:val="24"/>
          <w:szCs w:val="24"/>
        </w:rPr>
        <w:t xml:space="preserve"> </w:t>
      </w:r>
      <w:r>
        <w:rPr>
          <w:rFonts w:ascii="Times New Roman" w:eastAsia="맑은 고딕" w:hAnsi="Times New Roman" w:cs="Times New Roman"/>
          <w:bCs/>
          <w:color w:val="000000" w:themeColor="text1"/>
          <w:sz w:val="24"/>
          <w:szCs w:val="24"/>
        </w:rPr>
        <w:t>“</w:t>
      </w:r>
      <w:r w:rsidRPr="00616DB5">
        <w:rPr>
          <w:rFonts w:ascii="Times New Roman" w:eastAsia="맑은 고딕" w:hAnsi="Times New Roman" w:cs="Times New Roman"/>
          <w:bCs/>
          <w:color w:val="000000" w:themeColor="text1"/>
          <w:sz w:val="24"/>
          <w:szCs w:val="24"/>
        </w:rPr>
        <w:t>announcement</w:t>
      </w:r>
      <w:r>
        <w:rPr>
          <w:rFonts w:ascii="Times New Roman" w:eastAsia="맑은 고딕" w:hAnsi="Times New Roman" w:cs="Times New Roman"/>
          <w:bCs/>
          <w:color w:val="000000" w:themeColor="text1"/>
          <w:sz w:val="24"/>
          <w:szCs w:val="24"/>
        </w:rPr>
        <w:t>”</w:t>
      </w:r>
      <w:r w:rsidRPr="00616DB5">
        <w:rPr>
          <w:rFonts w:ascii="Times New Roman" w:eastAsia="맑은 고딕" w:hAnsi="Times New Roman" w:cs="Times New Roman"/>
          <w:bCs/>
          <w:color w:val="000000" w:themeColor="text1"/>
          <w:sz w:val="24"/>
          <w:szCs w:val="24"/>
        </w:rPr>
        <w:t xml:space="preserve"> itself can influence and stimulate competitors straight away (Chen et al., 2020; </w:t>
      </w:r>
      <w:proofErr w:type="spellStart"/>
      <w:r w:rsidRPr="00616DB5">
        <w:rPr>
          <w:rFonts w:ascii="Times New Roman" w:eastAsia="맑은 고딕" w:hAnsi="Times New Roman" w:cs="Times New Roman"/>
          <w:bCs/>
          <w:color w:val="000000" w:themeColor="text1"/>
          <w:sz w:val="24"/>
          <w:szCs w:val="24"/>
        </w:rPr>
        <w:t>Valentini</w:t>
      </w:r>
      <w:proofErr w:type="spellEnd"/>
      <w:r w:rsidRPr="00616DB5">
        <w:rPr>
          <w:rFonts w:ascii="Times New Roman" w:eastAsia="맑은 고딕" w:hAnsi="Times New Roman" w:cs="Times New Roman"/>
          <w:bCs/>
          <w:color w:val="000000" w:themeColor="text1"/>
          <w:sz w:val="24"/>
          <w:szCs w:val="24"/>
        </w:rPr>
        <w:t xml:space="preserve">, 2016). </w:t>
      </w:r>
      <w:r w:rsidRPr="0057070B">
        <w:rPr>
          <w:rFonts w:ascii="Times New Roman" w:eastAsia="맑은 고딕" w:hAnsi="Times New Roman" w:cs="Times New Roman"/>
          <w:bCs/>
          <w:color w:val="000000" w:themeColor="text1"/>
          <w:sz w:val="24"/>
          <w:szCs w:val="24"/>
        </w:rPr>
        <w:t>However, competitive sign</w:t>
      </w:r>
      <w:r>
        <w:rPr>
          <w:rFonts w:ascii="Times New Roman" w:eastAsia="맑은 고딕" w:hAnsi="Times New Roman" w:cs="Times New Roman"/>
          <w:bCs/>
          <w:color w:val="000000" w:themeColor="text1"/>
          <w:sz w:val="24"/>
          <w:szCs w:val="24"/>
        </w:rPr>
        <w:t>al</w:t>
      </w:r>
      <w:r w:rsidRPr="0057070B">
        <w:rPr>
          <w:rFonts w:ascii="Times New Roman" w:eastAsia="맑은 고딕" w:hAnsi="Times New Roman" w:cs="Times New Roman"/>
          <w:bCs/>
          <w:color w:val="000000" w:themeColor="text1"/>
          <w:sz w:val="24"/>
          <w:szCs w:val="24"/>
        </w:rPr>
        <w:t xml:space="preserve">ing effects of M&amp;A announcement has been limitedly analyzed. </w:t>
      </w:r>
      <w:r w:rsidRPr="00616DB5">
        <w:rPr>
          <w:rFonts w:ascii="Times New Roman" w:eastAsia="맑은 고딕" w:hAnsi="Times New Roman" w:cs="Times New Roman"/>
          <w:bCs/>
          <w:color w:val="000000" w:themeColor="text1"/>
          <w:sz w:val="24"/>
          <w:szCs w:val="24"/>
        </w:rPr>
        <w:t>This paper provides meaningful theoretical implications by observing competitors’ CARs around an M&amp;A announcement and how it changes according to</w:t>
      </w:r>
      <w:r>
        <w:rPr>
          <w:rFonts w:ascii="Times New Roman" w:eastAsia="맑은 고딕" w:hAnsi="Times New Roman" w:cs="Times New Roman"/>
          <w:bCs/>
          <w:color w:val="000000" w:themeColor="text1"/>
          <w:sz w:val="24"/>
          <w:szCs w:val="24"/>
        </w:rPr>
        <w:t xml:space="preserve"> </w:t>
      </w:r>
      <w:r w:rsidRPr="004C2229">
        <w:rPr>
          <w:rFonts w:ascii="Times New Roman" w:eastAsia="맑은 고딕" w:hAnsi="Times New Roman" w:cs="Times New Roman"/>
          <w:bCs/>
          <w:color w:val="000000" w:themeColor="text1"/>
          <w:sz w:val="24"/>
          <w:szCs w:val="24"/>
        </w:rPr>
        <w:t xml:space="preserve">degree of competitive threat signals.         </w:t>
      </w:r>
    </w:p>
    <w:p w14:paraId="30949422" w14:textId="77777777" w:rsidR="00F63839" w:rsidRPr="00616DB5" w:rsidRDefault="00F63839" w:rsidP="00F63839">
      <w:pPr>
        <w:spacing w:line="480" w:lineRule="auto"/>
        <w:ind w:firstLine="720"/>
        <w:rPr>
          <w:rFonts w:ascii="Times New Roman" w:eastAsia="Times New Roman" w:hAnsi="Times New Roman" w:cs="Times New Roman"/>
          <w:bCs/>
          <w:color w:val="FF0000"/>
          <w:sz w:val="24"/>
          <w:szCs w:val="24"/>
        </w:rPr>
      </w:pPr>
      <w:r w:rsidRPr="00616DB5">
        <w:rPr>
          <w:rFonts w:ascii="Times New Roman" w:eastAsia="맑은 고딕" w:hAnsi="Times New Roman" w:cs="Times New Roman"/>
          <w:bCs/>
          <w:color w:val="000000" w:themeColor="text1"/>
          <w:sz w:val="24"/>
          <w:szCs w:val="24"/>
        </w:rPr>
        <w:lastRenderedPageBreak/>
        <w:t xml:space="preserve"> We examine the previously mentioned ideas using 261 samples of domestic acquisitions in the US from 2010 to 2020. Furthermore, we summarize existing literature explaining the impact of M&amp;A on industry competitors and then advance the examination of our hypothesis. </w:t>
      </w:r>
      <w:r w:rsidRPr="003B30E9">
        <w:rPr>
          <w:rFonts w:ascii="Times New Roman" w:hAnsi="Times New Roman" w:cs="Times New Roman"/>
          <w:bCs/>
          <w:color w:val="FF0000"/>
          <w:sz w:val="24"/>
          <w:szCs w:val="24"/>
        </w:rPr>
        <w:t xml:space="preserve">                                                                                                                                          </w:t>
      </w:r>
    </w:p>
    <w:p w14:paraId="2B9D005C" w14:textId="77777777" w:rsidR="00D8768E" w:rsidRPr="003B30E9" w:rsidRDefault="00D8768E">
      <w:pP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br w:type="page"/>
      </w:r>
    </w:p>
    <w:p w14:paraId="1E264565" w14:textId="38137A42" w:rsidR="003E20F8" w:rsidRPr="003B30E9" w:rsidRDefault="00F51278" w:rsidP="005D6E92">
      <w:pPr>
        <w:spacing w:line="480" w:lineRule="auto"/>
        <w:jc w:val="cente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lastRenderedPageBreak/>
        <w:t>THEORETICAL BACKGROUND OF COMPETITORS’ CAR TENDENCIES</w:t>
      </w:r>
    </w:p>
    <w:p w14:paraId="1B045A0E" w14:textId="601A9BC5" w:rsidR="0072431A" w:rsidRPr="00616DB5" w:rsidRDefault="0072431A"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Across various countries and distinct periods, </w:t>
      </w:r>
      <w:r w:rsidR="007D31EF" w:rsidRPr="00616DB5">
        <w:rPr>
          <w:rFonts w:ascii="Times New Roman" w:eastAsia="Times New Roman" w:hAnsi="Times New Roman" w:cs="Times New Roman"/>
          <w:bCs/>
          <w:color w:val="000000" w:themeColor="text1"/>
          <w:sz w:val="24"/>
          <w:szCs w:val="24"/>
        </w:rPr>
        <w:t xml:space="preserve">researchers </w:t>
      </w:r>
      <w:r w:rsidR="0072157D" w:rsidRPr="00616DB5">
        <w:rPr>
          <w:rFonts w:ascii="Times New Roman" w:eastAsia="Times New Roman" w:hAnsi="Times New Roman" w:cs="Times New Roman"/>
          <w:bCs/>
          <w:color w:val="000000" w:themeColor="text1"/>
          <w:sz w:val="24"/>
          <w:szCs w:val="24"/>
        </w:rPr>
        <w:t xml:space="preserve">have detected </w:t>
      </w:r>
      <w:r w:rsidR="007D31EF" w:rsidRPr="00616DB5">
        <w:rPr>
          <w:rFonts w:ascii="Times New Roman" w:eastAsia="Times New Roman" w:hAnsi="Times New Roman" w:cs="Times New Roman"/>
          <w:bCs/>
          <w:color w:val="000000" w:themeColor="text1"/>
          <w:sz w:val="24"/>
          <w:szCs w:val="24"/>
        </w:rPr>
        <w:t xml:space="preserve">that </w:t>
      </w:r>
      <w:r w:rsidRPr="00616DB5">
        <w:rPr>
          <w:rFonts w:ascii="Times New Roman" w:eastAsia="Times New Roman" w:hAnsi="Times New Roman" w:cs="Times New Roman"/>
          <w:bCs/>
          <w:color w:val="000000" w:themeColor="text1"/>
          <w:sz w:val="24"/>
          <w:szCs w:val="24"/>
        </w:rPr>
        <w:t>M&amp;A influence not only the acquirer and target</w:t>
      </w:r>
      <w:r w:rsidR="003A37E0" w:rsidRPr="00616DB5">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 xml:space="preserve">but their competitors, suppliers, and customers. Among stakeholders, the effects of M&amp;A on the </w:t>
      </w:r>
      <w:r w:rsidR="00EF7389" w:rsidRPr="00616DB5">
        <w:rPr>
          <w:rFonts w:ascii="Times New Roman" w:eastAsia="Times New Roman" w:hAnsi="Times New Roman" w:cs="Times New Roman"/>
          <w:bCs/>
          <w:color w:val="000000" w:themeColor="text1"/>
          <w:sz w:val="24"/>
          <w:szCs w:val="24"/>
        </w:rPr>
        <w:t>acquirer’s</w:t>
      </w:r>
      <w:r w:rsidRPr="00616DB5">
        <w:rPr>
          <w:rFonts w:ascii="Times New Roman" w:eastAsia="Times New Roman" w:hAnsi="Times New Roman" w:cs="Times New Roman"/>
          <w:bCs/>
          <w:color w:val="000000" w:themeColor="text1"/>
          <w:sz w:val="24"/>
          <w:szCs w:val="24"/>
        </w:rPr>
        <w:t xml:space="preserve"> competitors</w:t>
      </w:r>
      <w:r w:rsidR="0072157D" w:rsidRPr="00616DB5">
        <w:rPr>
          <w:rFonts w:ascii="Times New Roman" w:eastAsia="Times New Roman" w:hAnsi="Times New Roman" w:cs="Times New Roman"/>
          <w:bCs/>
          <w:color w:val="000000" w:themeColor="text1"/>
          <w:sz w:val="24"/>
          <w:szCs w:val="24"/>
        </w:rPr>
        <w:t xml:space="preserve"> have long been examined</w:t>
      </w:r>
      <w:r w:rsidRPr="00616DB5">
        <w:rPr>
          <w:rFonts w:ascii="Times New Roman" w:eastAsia="Times New Roman" w:hAnsi="Times New Roman" w:cs="Times New Roman"/>
          <w:bCs/>
          <w:color w:val="000000" w:themeColor="text1"/>
          <w:sz w:val="24"/>
          <w:szCs w:val="24"/>
        </w:rPr>
        <w:t xml:space="preserve"> (Chatterjee, 1986; </w:t>
      </w:r>
      <w:proofErr w:type="spellStart"/>
      <w:r w:rsidRPr="00616DB5">
        <w:rPr>
          <w:rFonts w:ascii="Times New Roman" w:eastAsia="Times New Roman" w:hAnsi="Times New Roman" w:cs="Times New Roman"/>
          <w:bCs/>
          <w:color w:val="000000" w:themeColor="text1"/>
          <w:sz w:val="24"/>
          <w:szCs w:val="24"/>
        </w:rPr>
        <w:t>Eckbo</w:t>
      </w:r>
      <w:proofErr w:type="spellEnd"/>
      <w:r w:rsidRPr="00616DB5">
        <w:rPr>
          <w:rFonts w:ascii="Times New Roman" w:eastAsia="Times New Roman" w:hAnsi="Times New Roman" w:cs="Times New Roman"/>
          <w:bCs/>
          <w:color w:val="000000" w:themeColor="text1"/>
          <w:sz w:val="24"/>
          <w:szCs w:val="24"/>
        </w:rPr>
        <w:t>, 1983:1985; Gaur</w:t>
      </w:r>
      <w:r w:rsidR="003A37E0" w:rsidRPr="00616DB5">
        <w:rPr>
          <w:rFonts w:ascii="Times New Roman" w:eastAsia="Times New Roman" w:hAnsi="Times New Roman" w:cs="Times New Roman"/>
          <w:bCs/>
          <w:color w:val="000000" w:themeColor="text1"/>
          <w:sz w:val="24"/>
          <w:szCs w:val="24"/>
        </w:rPr>
        <w:t xml:space="preserve"> et al.</w:t>
      </w:r>
      <w:r w:rsidRPr="00616DB5">
        <w:rPr>
          <w:rFonts w:ascii="Times New Roman" w:eastAsia="Times New Roman" w:hAnsi="Times New Roman" w:cs="Times New Roman"/>
          <w:bCs/>
          <w:color w:val="000000" w:themeColor="text1"/>
          <w:sz w:val="24"/>
          <w:szCs w:val="24"/>
        </w:rPr>
        <w:t xml:space="preserve">, 2013; Stigler, 1950). </w:t>
      </w:r>
    </w:p>
    <w:p w14:paraId="1E264566" w14:textId="136E1534" w:rsidR="003E20F8" w:rsidRPr="00616DB5" w:rsidRDefault="0079104B" w:rsidP="002B7738">
      <w:pPr>
        <w:spacing w:line="480" w:lineRule="auto"/>
        <w:ind w:firstLine="720"/>
        <w:rPr>
          <w:rFonts w:ascii="Times New Roman" w:eastAsia="Times New Roman" w:hAnsi="Times New Roman" w:cs="Times New Roman"/>
          <w:bCs/>
          <w:color w:val="FF0000"/>
          <w:sz w:val="24"/>
          <w:szCs w:val="24"/>
        </w:rPr>
      </w:pPr>
      <w:r w:rsidRPr="00616DB5">
        <w:rPr>
          <w:rFonts w:ascii="Times New Roman" w:eastAsia="Times New Roman" w:hAnsi="Times New Roman" w:cs="Times New Roman"/>
          <w:bCs/>
          <w:sz w:val="24"/>
          <w:szCs w:val="24"/>
        </w:rPr>
        <w:t xml:space="preserve">There have been three stories </w:t>
      </w:r>
      <w:r w:rsidR="00976E85" w:rsidRPr="00616DB5">
        <w:rPr>
          <w:rFonts w:ascii="Times New Roman" w:eastAsia="Times New Roman" w:hAnsi="Times New Roman" w:cs="Times New Roman"/>
          <w:bCs/>
          <w:sz w:val="24"/>
          <w:szCs w:val="24"/>
        </w:rPr>
        <w:t>explaining</w:t>
      </w:r>
      <w:r w:rsidRPr="00616DB5">
        <w:rPr>
          <w:rFonts w:ascii="Times New Roman" w:eastAsia="Times New Roman" w:hAnsi="Times New Roman" w:cs="Times New Roman"/>
          <w:bCs/>
          <w:sz w:val="24"/>
          <w:szCs w:val="24"/>
        </w:rPr>
        <w:t xml:space="preserve"> the CARs of acquiring </w:t>
      </w:r>
      <w:r w:rsidR="00EF7389" w:rsidRPr="00616DB5">
        <w:rPr>
          <w:rFonts w:ascii="Times New Roman" w:eastAsia="Times New Roman" w:hAnsi="Times New Roman" w:cs="Times New Roman"/>
          <w:bCs/>
          <w:sz w:val="24"/>
          <w:szCs w:val="24"/>
        </w:rPr>
        <w:t>firms’</w:t>
      </w:r>
      <w:r w:rsidRPr="00616DB5">
        <w:rPr>
          <w:rFonts w:ascii="Times New Roman" w:eastAsia="Times New Roman" w:hAnsi="Times New Roman" w:cs="Times New Roman"/>
          <w:bCs/>
          <w:sz w:val="24"/>
          <w:szCs w:val="24"/>
        </w:rPr>
        <w:t xml:space="preserve"> competitors around the M&amp;A</w:t>
      </w:r>
      <w:r w:rsidR="003A37E0" w:rsidRPr="00616DB5">
        <w:rPr>
          <w:rFonts w:ascii="Times New Roman" w:eastAsia="Times New Roman" w:hAnsi="Times New Roman" w:cs="Times New Roman"/>
          <w:bCs/>
          <w:sz w:val="24"/>
          <w:szCs w:val="24"/>
        </w:rPr>
        <w:t xml:space="preserve">: </w:t>
      </w:r>
      <w:r w:rsidR="000D7EC7" w:rsidRPr="00616DB5">
        <w:rPr>
          <w:rFonts w:ascii="Times New Roman" w:eastAsia="Times New Roman" w:hAnsi="Times New Roman" w:cs="Times New Roman"/>
          <w:bCs/>
          <w:sz w:val="24"/>
          <w:szCs w:val="24"/>
        </w:rPr>
        <w:t xml:space="preserve">the </w:t>
      </w:r>
      <w:r w:rsidR="003A37E0" w:rsidRPr="00616DB5">
        <w:rPr>
          <w:rFonts w:ascii="Times New Roman" w:eastAsia="Times New Roman" w:hAnsi="Times New Roman" w:cs="Times New Roman"/>
          <w:bCs/>
          <w:sz w:val="24"/>
          <w:szCs w:val="24"/>
        </w:rPr>
        <w:t>m</w:t>
      </w:r>
      <w:r w:rsidR="000F4F38" w:rsidRPr="00616DB5">
        <w:rPr>
          <w:rFonts w:ascii="Times New Roman" w:eastAsia="Times New Roman" w:hAnsi="Times New Roman" w:cs="Times New Roman"/>
          <w:bCs/>
          <w:sz w:val="24"/>
          <w:szCs w:val="24"/>
        </w:rPr>
        <w:t xml:space="preserve">arket </w:t>
      </w:r>
      <w:r w:rsidR="003A37E0" w:rsidRPr="00616DB5">
        <w:rPr>
          <w:rFonts w:ascii="Times New Roman" w:eastAsia="Times New Roman" w:hAnsi="Times New Roman" w:cs="Times New Roman"/>
          <w:bCs/>
          <w:sz w:val="24"/>
          <w:szCs w:val="24"/>
        </w:rPr>
        <w:t>p</w:t>
      </w:r>
      <w:r w:rsidR="000F4F38" w:rsidRPr="00616DB5">
        <w:rPr>
          <w:rFonts w:ascii="Times New Roman" w:eastAsia="Times New Roman" w:hAnsi="Times New Roman" w:cs="Times New Roman"/>
          <w:bCs/>
          <w:sz w:val="24"/>
          <w:szCs w:val="24"/>
        </w:rPr>
        <w:t xml:space="preserve">ower argument, </w:t>
      </w:r>
      <w:r w:rsidR="003A37E0"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ignaling </w:t>
      </w:r>
      <w:r w:rsidR="00921632" w:rsidRPr="00616DB5">
        <w:rPr>
          <w:rFonts w:ascii="Times New Roman" w:eastAsia="Times New Roman" w:hAnsi="Times New Roman" w:cs="Times New Roman"/>
          <w:bCs/>
          <w:sz w:val="24"/>
          <w:szCs w:val="24"/>
        </w:rPr>
        <w:t>argument</w:t>
      </w:r>
      <w:r w:rsidR="000F4F38" w:rsidRPr="00616DB5">
        <w:rPr>
          <w:rFonts w:ascii="Times New Roman" w:eastAsia="Times New Roman" w:hAnsi="Times New Roman" w:cs="Times New Roman"/>
          <w:bCs/>
          <w:sz w:val="24"/>
          <w:szCs w:val="24"/>
        </w:rPr>
        <w:t>, and</w:t>
      </w:r>
      <w:r w:rsidRPr="00616DB5">
        <w:rPr>
          <w:rFonts w:ascii="Times New Roman" w:eastAsia="Times New Roman" w:hAnsi="Times New Roman" w:cs="Times New Roman"/>
          <w:bCs/>
          <w:sz w:val="24"/>
          <w:szCs w:val="24"/>
        </w:rPr>
        <w:t xml:space="preserve"> </w:t>
      </w:r>
      <w:r w:rsidR="003A37E0" w:rsidRPr="00616DB5">
        <w:rPr>
          <w:rFonts w:ascii="Times New Roman" w:eastAsia="Times New Roman" w:hAnsi="Times New Roman" w:cs="Times New Roman"/>
          <w:bCs/>
          <w:sz w:val="24"/>
          <w:szCs w:val="24"/>
        </w:rPr>
        <w:t>c</w:t>
      </w:r>
      <w:r w:rsidR="000F4F38" w:rsidRPr="00616DB5">
        <w:rPr>
          <w:rFonts w:ascii="Times New Roman" w:eastAsia="Times New Roman" w:hAnsi="Times New Roman" w:cs="Times New Roman"/>
          <w:bCs/>
          <w:sz w:val="24"/>
          <w:szCs w:val="24"/>
        </w:rPr>
        <w:t xml:space="preserve">ompetitive advantage argument </w:t>
      </w:r>
      <w:r w:rsidRPr="00616DB5">
        <w:rPr>
          <w:rFonts w:ascii="Times New Roman" w:eastAsia="Times New Roman" w:hAnsi="Times New Roman" w:cs="Times New Roman"/>
          <w:bCs/>
          <w:sz w:val="24"/>
          <w:szCs w:val="24"/>
        </w:rPr>
        <w:t>(</w:t>
      </w:r>
      <w:proofErr w:type="spellStart"/>
      <w:r w:rsidR="000F4F38" w:rsidRPr="00616DB5">
        <w:rPr>
          <w:rFonts w:ascii="Times New Roman" w:eastAsia="Times New Roman" w:hAnsi="Times New Roman" w:cs="Times New Roman"/>
          <w:bCs/>
          <w:sz w:val="24"/>
          <w:szCs w:val="24"/>
        </w:rPr>
        <w:t>Akdoğu</w:t>
      </w:r>
      <w:proofErr w:type="spellEnd"/>
      <w:r w:rsidR="000F4F38" w:rsidRPr="00616DB5">
        <w:rPr>
          <w:rFonts w:ascii="Times New Roman" w:eastAsia="Times New Roman" w:hAnsi="Times New Roman" w:cs="Times New Roman"/>
          <w:bCs/>
          <w:sz w:val="24"/>
          <w:szCs w:val="24"/>
        </w:rPr>
        <w:t xml:space="preserve">, 2009; </w:t>
      </w:r>
      <w:r w:rsidRPr="00616DB5">
        <w:rPr>
          <w:rFonts w:ascii="Times New Roman" w:eastAsia="Times New Roman" w:hAnsi="Times New Roman" w:cs="Times New Roman"/>
          <w:bCs/>
          <w:sz w:val="24"/>
          <w:szCs w:val="24"/>
        </w:rPr>
        <w:t xml:space="preserve">Chandrasekaran, 2011). </w:t>
      </w:r>
      <w:r w:rsidR="003A37E0" w:rsidRPr="00616DB5">
        <w:rPr>
          <w:rFonts w:ascii="Times New Roman" w:eastAsia="Times New Roman" w:hAnsi="Times New Roman" w:cs="Times New Roman"/>
          <w:bCs/>
          <w:sz w:val="24"/>
          <w:szCs w:val="24"/>
        </w:rPr>
        <w:t>The l</w:t>
      </w:r>
      <w:r w:rsidRPr="00616DB5">
        <w:rPr>
          <w:rFonts w:ascii="Times New Roman" w:eastAsia="Times New Roman" w:hAnsi="Times New Roman" w:cs="Times New Roman"/>
          <w:bCs/>
          <w:sz w:val="24"/>
          <w:szCs w:val="24"/>
        </w:rPr>
        <w:t xml:space="preserve">iterature has long suggested </w:t>
      </w:r>
      <w:r w:rsidR="00CD6F34" w:rsidRPr="00616DB5">
        <w:rPr>
          <w:rFonts w:ascii="Times New Roman" w:eastAsia="Times New Roman" w:hAnsi="Times New Roman" w:cs="Times New Roman"/>
          <w:bCs/>
          <w:sz w:val="24"/>
          <w:szCs w:val="24"/>
        </w:rPr>
        <w:t>market power theory</w:t>
      </w:r>
      <w:r w:rsidR="003A37E0" w:rsidRPr="00616DB5">
        <w:rPr>
          <w:rFonts w:ascii="Times New Roman" w:eastAsia="Times New Roman" w:hAnsi="Times New Roman" w:cs="Times New Roman"/>
          <w:bCs/>
          <w:sz w:val="24"/>
          <w:szCs w:val="24"/>
        </w:rPr>
        <w:t xml:space="preserve"> from the perspective of </w:t>
      </w:r>
      <w:r w:rsidRPr="00616DB5">
        <w:rPr>
          <w:rFonts w:ascii="Times New Roman" w:eastAsia="Times New Roman" w:hAnsi="Times New Roman" w:cs="Times New Roman"/>
          <w:bCs/>
          <w:sz w:val="24"/>
          <w:szCs w:val="24"/>
        </w:rPr>
        <w:t xml:space="preserve">M&amp;A </w:t>
      </w:r>
      <w:r w:rsidR="00CD6F34" w:rsidRPr="00616DB5">
        <w:rPr>
          <w:rFonts w:ascii="Times New Roman" w:eastAsia="Times New Roman" w:hAnsi="Times New Roman" w:cs="Times New Roman"/>
          <w:bCs/>
          <w:sz w:val="24"/>
          <w:szCs w:val="24"/>
        </w:rPr>
        <w:t>benefit</w:t>
      </w:r>
      <w:r w:rsidR="003A37E0" w:rsidRPr="00616DB5">
        <w:rPr>
          <w:rFonts w:ascii="Times New Roman" w:eastAsia="Times New Roman" w:hAnsi="Times New Roman" w:cs="Times New Roman"/>
          <w:bCs/>
          <w:sz w:val="24"/>
          <w:szCs w:val="24"/>
        </w:rPr>
        <w:t>ting</w:t>
      </w:r>
      <w:r w:rsidR="00CD6F34"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 xml:space="preserve">competitors through the event itself. </w:t>
      </w:r>
      <w:r w:rsidR="00D34BAC" w:rsidRPr="00616DB5">
        <w:rPr>
          <w:rFonts w:ascii="Times New Roman" w:eastAsia="Times New Roman" w:hAnsi="Times New Roman" w:cs="Times New Roman"/>
          <w:bCs/>
          <w:sz w:val="24"/>
          <w:szCs w:val="24"/>
        </w:rPr>
        <w:t>Rather, r</w:t>
      </w:r>
      <w:r w:rsidRPr="00616DB5">
        <w:rPr>
          <w:rFonts w:ascii="Times New Roman" w:eastAsia="Times New Roman" w:hAnsi="Times New Roman" w:cs="Times New Roman"/>
          <w:bCs/>
          <w:sz w:val="24"/>
          <w:szCs w:val="24"/>
        </w:rPr>
        <w:t xml:space="preserve">ecent literature </w:t>
      </w:r>
      <w:r w:rsidR="003A37E0" w:rsidRPr="00616DB5">
        <w:rPr>
          <w:rFonts w:ascii="Times New Roman" w:eastAsia="Times New Roman" w:hAnsi="Times New Roman" w:cs="Times New Roman"/>
          <w:bCs/>
          <w:sz w:val="24"/>
          <w:szCs w:val="24"/>
        </w:rPr>
        <w:t xml:space="preserve">has </w:t>
      </w:r>
      <w:r w:rsidR="000F4F38" w:rsidRPr="00616DB5">
        <w:rPr>
          <w:rFonts w:ascii="Times New Roman" w:eastAsia="Times New Roman" w:hAnsi="Times New Roman" w:cs="Times New Roman"/>
          <w:bCs/>
          <w:sz w:val="24"/>
          <w:szCs w:val="24"/>
        </w:rPr>
        <w:t>explained the positive</w:t>
      </w:r>
      <w:r w:rsidR="003A37E0" w:rsidRPr="00616DB5">
        <w:rPr>
          <w:rFonts w:ascii="Times New Roman" w:eastAsia="Times New Roman" w:hAnsi="Times New Roman" w:cs="Times New Roman"/>
          <w:bCs/>
          <w:sz w:val="24"/>
          <w:szCs w:val="24"/>
        </w:rPr>
        <w:t xml:space="preserve"> impacts of</w:t>
      </w:r>
      <w:r w:rsidR="004B335E">
        <w:rPr>
          <w:rFonts w:ascii="Times New Roman" w:eastAsia="Times New Roman" w:hAnsi="Times New Roman" w:cs="Times New Roman"/>
          <w:bCs/>
          <w:sz w:val="24"/>
          <w:szCs w:val="24"/>
        </w:rPr>
        <w:t xml:space="preserve"> M&amp;As on</w:t>
      </w:r>
      <w:r w:rsidR="003A37E0" w:rsidRPr="00616DB5">
        <w:rPr>
          <w:rFonts w:ascii="Times New Roman" w:eastAsia="Times New Roman" w:hAnsi="Times New Roman" w:cs="Times New Roman"/>
          <w:bCs/>
          <w:sz w:val="24"/>
          <w:szCs w:val="24"/>
        </w:rPr>
        <w:t xml:space="preserve"> competitors’</w:t>
      </w:r>
      <w:r w:rsidR="000F4F38" w:rsidRPr="00616DB5">
        <w:rPr>
          <w:rFonts w:ascii="Times New Roman" w:eastAsia="Times New Roman" w:hAnsi="Times New Roman" w:cs="Times New Roman"/>
          <w:bCs/>
          <w:sz w:val="24"/>
          <w:szCs w:val="24"/>
        </w:rPr>
        <w:t xml:space="preserve"> CARs with signaling theory. They </w:t>
      </w:r>
      <w:r w:rsidR="00921632" w:rsidRPr="00616DB5">
        <w:rPr>
          <w:rFonts w:ascii="Times New Roman" w:eastAsia="Times New Roman" w:hAnsi="Times New Roman" w:cs="Times New Roman"/>
          <w:bCs/>
          <w:sz w:val="24"/>
          <w:szCs w:val="24"/>
        </w:rPr>
        <w:t>suggested</w:t>
      </w:r>
      <w:r w:rsidR="00E7125B"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th</w:t>
      </w:r>
      <w:r w:rsidR="00E7125B" w:rsidRPr="00616DB5">
        <w:rPr>
          <w:rFonts w:ascii="Times New Roman" w:eastAsia="Times New Roman" w:hAnsi="Times New Roman" w:cs="Times New Roman"/>
          <w:bCs/>
          <w:sz w:val="24"/>
          <w:szCs w:val="24"/>
        </w:rPr>
        <w:t>at</w:t>
      </w:r>
      <w:r w:rsidRPr="00616DB5">
        <w:rPr>
          <w:rFonts w:ascii="Times New Roman" w:eastAsia="Times New Roman" w:hAnsi="Times New Roman" w:cs="Times New Roman"/>
          <w:bCs/>
          <w:sz w:val="24"/>
          <w:szCs w:val="24"/>
        </w:rPr>
        <w:t xml:space="preserve"> M&amp;A can reveal the value of competitors</w:t>
      </w:r>
      <w:r w:rsidR="00976E85" w:rsidRPr="00616DB5">
        <w:rPr>
          <w:rFonts w:ascii="Times New Roman" w:eastAsia="Times New Roman" w:hAnsi="Times New Roman" w:cs="Times New Roman"/>
          <w:bCs/>
          <w:sz w:val="24"/>
          <w:szCs w:val="24"/>
        </w:rPr>
        <w:t xml:space="preserve"> in </w:t>
      </w:r>
      <w:r w:rsidR="00FD424F" w:rsidRPr="00616DB5">
        <w:rPr>
          <w:rFonts w:ascii="Times New Roman" w:eastAsia="Times New Roman" w:hAnsi="Times New Roman" w:cs="Times New Roman"/>
          <w:bCs/>
          <w:sz w:val="24"/>
          <w:szCs w:val="24"/>
        </w:rPr>
        <w:t>an</w:t>
      </w:r>
      <w:r w:rsidR="00976E85" w:rsidRPr="00616DB5">
        <w:rPr>
          <w:rFonts w:ascii="Times New Roman" w:eastAsia="Times New Roman" w:hAnsi="Times New Roman" w:cs="Times New Roman"/>
          <w:bCs/>
          <w:sz w:val="24"/>
          <w:szCs w:val="24"/>
        </w:rPr>
        <w:t xml:space="preserve"> industry</w:t>
      </w:r>
      <w:r w:rsidR="00921632" w:rsidRPr="00616DB5">
        <w:rPr>
          <w:rFonts w:ascii="Times New Roman" w:eastAsia="Times New Roman" w:hAnsi="Times New Roman" w:cs="Times New Roman"/>
          <w:bCs/>
          <w:sz w:val="24"/>
          <w:szCs w:val="24"/>
        </w:rPr>
        <w:t xml:space="preserve"> by </w:t>
      </w:r>
      <w:r w:rsidR="00FD424F" w:rsidRPr="00616DB5">
        <w:rPr>
          <w:rFonts w:ascii="Times New Roman" w:eastAsia="Times New Roman" w:hAnsi="Times New Roman" w:cs="Times New Roman"/>
          <w:bCs/>
          <w:sz w:val="24"/>
          <w:szCs w:val="24"/>
        </w:rPr>
        <w:t xml:space="preserve">generating </w:t>
      </w:r>
      <w:r w:rsidR="000D2AB1">
        <w:rPr>
          <w:rFonts w:ascii="Times New Roman" w:eastAsia="Times New Roman" w:hAnsi="Times New Roman" w:cs="Times New Roman"/>
          <w:bCs/>
          <w:sz w:val="24"/>
          <w:szCs w:val="24"/>
        </w:rPr>
        <w:t>“</w:t>
      </w:r>
      <w:r w:rsidR="00921632" w:rsidRPr="00616DB5">
        <w:rPr>
          <w:rFonts w:ascii="Times New Roman" w:eastAsia="Times New Roman" w:hAnsi="Times New Roman" w:cs="Times New Roman"/>
          <w:bCs/>
          <w:color w:val="000000" w:themeColor="text1"/>
          <w:sz w:val="24"/>
          <w:szCs w:val="24"/>
        </w:rPr>
        <w:t>information</w:t>
      </w:r>
      <w:r w:rsidR="00FD424F" w:rsidRPr="00616DB5">
        <w:rPr>
          <w:rFonts w:ascii="Times New Roman" w:eastAsia="Times New Roman" w:hAnsi="Times New Roman" w:cs="Times New Roman"/>
          <w:bCs/>
          <w:color w:val="000000" w:themeColor="text1"/>
          <w:sz w:val="24"/>
          <w:szCs w:val="24"/>
        </w:rPr>
        <w:t>.</w:t>
      </w:r>
      <w:r w:rsidR="000D2AB1">
        <w:rPr>
          <w:rFonts w:ascii="Times New Roman" w:eastAsia="Times New Roman" w:hAnsi="Times New Roman" w:cs="Times New Roman"/>
          <w:bCs/>
          <w:color w:val="000000" w:themeColor="text1"/>
          <w:sz w:val="24"/>
          <w:szCs w:val="24"/>
        </w:rPr>
        <w:t>”</w:t>
      </w:r>
      <w:r w:rsidRPr="00616DB5">
        <w:rPr>
          <w:rFonts w:ascii="Times New Roman" w:eastAsia="Times New Roman" w:hAnsi="Times New Roman" w:cs="Times New Roman"/>
          <w:bCs/>
          <w:color w:val="000000" w:themeColor="text1"/>
          <w:sz w:val="24"/>
          <w:szCs w:val="24"/>
          <w:vertAlign w:val="superscript"/>
        </w:rPr>
        <w:footnoteReference w:id="3"/>
      </w:r>
      <w:r w:rsidRPr="00616DB5">
        <w:rPr>
          <w:rFonts w:ascii="Times New Roman" w:eastAsia="Times New Roman" w:hAnsi="Times New Roman" w:cs="Times New Roman"/>
          <w:bCs/>
          <w:color w:val="000000" w:themeColor="text1"/>
          <w:sz w:val="24"/>
          <w:szCs w:val="24"/>
        </w:rPr>
        <w:t xml:space="preserve"> </w:t>
      </w:r>
      <w:r w:rsidR="00BE0898" w:rsidRPr="00616DB5">
        <w:rPr>
          <w:rFonts w:ascii="Times New Roman" w:eastAsia="Times New Roman" w:hAnsi="Times New Roman" w:cs="Times New Roman"/>
          <w:bCs/>
          <w:color w:val="000000" w:themeColor="text1"/>
          <w:sz w:val="24"/>
          <w:szCs w:val="24"/>
        </w:rPr>
        <w:t xml:space="preserve">On the other </w:t>
      </w:r>
      <w:r w:rsidR="00D34BAC" w:rsidRPr="00616DB5">
        <w:rPr>
          <w:rFonts w:ascii="Times New Roman" w:eastAsia="Times New Roman" w:hAnsi="Times New Roman" w:cs="Times New Roman"/>
          <w:bCs/>
          <w:color w:val="000000" w:themeColor="text1"/>
          <w:sz w:val="24"/>
          <w:szCs w:val="24"/>
        </w:rPr>
        <w:t>hand</w:t>
      </w:r>
      <w:r w:rsidR="00BE0898" w:rsidRPr="00616DB5">
        <w:rPr>
          <w:rFonts w:ascii="Times New Roman" w:eastAsia="Times New Roman" w:hAnsi="Times New Roman" w:cs="Times New Roman"/>
          <w:bCs/>
          <w:color w:val="000000" w:themeColor="text1"/>
          <w:sz w:val="24"/>
          <w:szCs w:val="24"/>
        </w:rPr>
        <w:t xml:space="preserve">, </w:t>
      </w:r>
      <w:r w:rsidR="00D34BAC" w:rsidRPr="00616DB5">
        <w:rPr>
          <w:rFonts w:ascii="Times New Roman" w:eastAsia="Times New Roman" w:hAnsi="Times New Roman" w:cs="Times New Roman"/>
          <w:bCs/>
          <w:color w:val="000000" w:themeColor="text1"/>
          <w:sz w:val="24"/>
          <w:szCs w:val="24"/>
        </w:rPr>
        <w:t xml:space="preserve">the </w:t>
      </w:r>
      <w:r w:rsidR="00BE0898" w:rsidRPr="00616DB5">
        <w:rPr>
          <w:rFonts w:ascii="Times New Roman" w:eastAsia="Times New Roman" w:hAnsi="Times New Roman" w:cs="Times New Roman"/>
          <w:bCs/>
          <w:color w:val="000000" w:themeColor="text1"/>
          <w:sz w:val="24"/>
          <w:szCs w:val="24"/>
        </w:rPr>
        <w:t xml:space="preserve">competitive </w:t>
      </w:r>
      <w:r w:rsidR="00D34BAC" w:rsidRPr="00616DB5">
        <w:rPr>
          <w:rFonts w:ascii="Times New Roman" w:eastAsia="Times New Roman" w:hAnsi="Times New Roman" w:cs="Times New Roman"/>
          <w:bCs/>
          <w:color w:val="000000" w:themeColor="text1"/>
          <w:sz w:val="24"/>
          <w:szCs w:val="24"/>
        </w:rPr>
        <w:t xml:space="preserve">advantage argument </w:t>
      </w:r>
      <w:r w:rsidR="00C14E50" w:rsidRPr="00616DB5">
        <w:rPr>
          <w:rFonts w:ascii="Times New Roman" w:eastAsia="Times New Roman" w:hAnsi="Times New Roman" w:cs="Times New Roman"/>
          <w:bCs/>
          <w:color w:val="000000" w:themeColor="text1"/>
          <w:sz w:val="24"/>
          <w:szCs w:val="24"/>
        </w:rPr>
        <w:t xml:space="preserve">posits </w:t>
      </w:r>
      <w:r w:rsidR="00D34BAC" w:rsidRPr="00616DB5">
        <w:rPr>
          <w:rFonts w:ascii="Times New Roman" w:eastAsia="Times New Roman" w:hAnsi="Times New Roman" w:cs="Times New Roman"/>
          <w:bCs/>
          <w:color w:val="000000" w:themeColor="text1"/>
          <w:sz w:val="24"/>
          <w:szCs w:val="24"/>
        </w:rPr>
        <w:t xml:space="preserve">that if </w:t>
      </w:r>
      <w:r w:rsidR="00FD424F" w:rsidRPr="00616DB5">
        <w:rPr>
          <w:rFonts w:ascii="Times New Roman" w:eastAsia="Times New Roman" w:hAnsi="Times New Roman" w:cs="Times New Roman"/>
          <w:bCs/>
          <w:color w:val="000000" w:themeColor="text1"/>
          <w:sz w:val="24"/>
          <w:szCs w:val="24"/>
        </w:rPr>
        <w:t xml:space="preserve">the </w:t>
      </w:r>
      <w:r w:rsidR="00D34BAC" w:rsidRPr="00616DB5">
        <w:rPr>
          <w:rFonts w:ascii="Times New Roman" w:eastAsia="Times New Roman" w:hAnsi="Times New Roman" w:cs="Times New Roman"/>
          <w:bCs/>
          <w:color w:val="000000" w:themeColor="text1"/>
          <w:sz w:val="24"/>
          <w:szCs w:val="24"/>
        </w:rPr>
        <w:t xml:space="preserve">M&amp;A </w:t>
      </w:r>
      <w:r w:rsidR="00FD424F" w:rsidRPr="00616DB5">
        <w:rPr>
          <w:rFonts w:ascii="Times New Roman" w:eastAsia="Times New Roman" w:hAnsi="Times New Roman" w:cs="Times New Roman"/>
          <w:bCs/>
          <w:color w:val="000000" w:themeColor="text1"/>
          <w:sz w:val="24"/>
          <w:szCs w:val="24"/>
        </w:rPr>
        <w:t xml:space="preserve">gives </w:t>
      </w:r>
      <w:r w:rsidR="00D34BAC" w:rsidRPr="00616DB5">
        <w:rPr>
          <w:rFonts w:ascii="Times New Roman" w:eastAsia="Times New Roman" w:hAnsi="Times New Roman" w:cs="Times New Roman"/>
          <w:bCs/>
          <w:color w:val="000000" w:themeColor="text1"/>
          <w:sz w:val="24"/>
          <w:szCs w:val="24"/>
        </w:rPr>
        <w:t xml:space="preserve">the acquirer </w:t>
      </w:r>
      <w:r w:rsidR="00FD424F" w:rsidRPr="00616DB5">
        <w:rPr>
          <w:rFonts w:ascii="Times New Roman" w:eastAsia="Times New Roman" w:hAnsi="Times New Roman" w:cs="Times New Roman"/>
          <w:bCs/>
          <w:color w:val="000000" w:themeColor="text1"/>
          <w:sz w:val="24"/>
          <w:szCs w:val="24"/>
        </w:rPr>
        <w:t xml:space="preserve">an </w:t>
      </w:r>
      <w:r w:rsidR="00D34BAC" w:rsidRPr="00616DB5">
        <w:rPr>
          <w:rFonts w:ascii="Times New Roman" w:eastAsia="Times New Roman" w:hAnsi="Times New Roman" w:cs="Times New Roman"/>
          <w:bCs/>
          <w:color w:val="000000" w:themeColor="text1"/>
          <w:sz w:val="24"/>
          <w:szCs w:val="24"/>
        </w:rPr>
        <w:t>advantage or even signals a potential threat to competitors, the event can result in negative CARs to competitors (</w:t>
      </w:r>
      <w:proofErr w:type="spellStart"/>
      <w:r w:rsidR="00D34BAC" w:rsidRPr="00616DB5">
        <w:rPr>
          <w:rFonts w:ascii="Times New Roman" w:eastAsia="Times New Roman" w:hAnsi="Times New Roman" w:cs="Times New Roman"/>
          <w:bCs/>
          <w:color w:val="000000" w:themeColor="text1"/>
          <w:sz w:val="24"/>
          <w:szCs w:val="24"/>
        </w:rPr>
        <w:t>Akdo</w:t>
      </w:r>
      <w:r w:rsidR="00D34BAC" w:rsidRPr="00616DB5">
        <w:rPr>
          <w:rFonts w:ascii="Times New Roman" w:eastAsia="Times New Roman" w:hAnsi="Times New Roman" w:cs="Times New Roman"/>
          <w:bCs/>
          <w:sz w:val="24"/>
          <w:szCs w:val="24"/>
        </w:rPr>
        <w:t>ğu</w:t>
      </w:r>
      <w:proofErr w:type="spellEnd"/>
      <w:r w:rsidR="00D34BAC" w:rsidRPr="00616DB5">
        <w:rPr>
          <w:rFonts w:ascii="Times New Roman" w:eastAsia="Times New Roman" w:hAnsi="Times New Roman" w:cs="Times New Roman"/>
          <w:bCs/>
          <w:sz w:val="24"/>
          <w:szCs w:val="24"/>
        </w:rPr>
        <w:t>, 2009; Molnar, 200</w:t>
      </w:r>
      <w:r w:rsidR="0031633E" w:rsidRPr="00616DB5">
        <w:rPr>
          <w:rFonts w:ascii="Times New Roman" w:eastAsia="Times New Roman" w:hAnsi="Times New Roman" w:cs="Times New Roman"/>
          <w:bCs/>
          <w:sz w:val="24"/>
          <w:szCs w:val="24"/>
        </w:rPr>
        <w:t>2</w:t>
      </w:r>
      <w:r w:rsidR="00D34BAC" w:rsidRPr="00616DB5">
        <w:rPr>
          <w:rFonts w:ascii="Times New Roman" w:eastAsia="Times New Roman" w:hAnsi="Times New Roman" w:cs="Times New Roman"/>
          <w:bCs/>
          <w:sz w:val="24"/>
          <w:szCs w:val="24"/>
        </w:rPr>
        <w:t xml:space="preserve">). </w:t>
      </w:r>
    </w:p>
    <w:p w14:paraId="1E264567" w14:textId="18BACE91" w:rsidR="003E20F8" w:rsidRPr="00616DB5" w:rsidRDefault="0079104B" w:rsidP="002B7738">
      <w:pPr>
        <w:spacing w:line="480" w:lineRule="auto"/>
        <w:rPr>
          <w:rFonts w:ascii="Times New Roman" w:eastAsia="Times New Roman" w:hAnsi="Times New Roman" w:cs="Times New Roman"/>
          <w:b/>
          <w:iCs/>
          <w:sz w:val="24"/>
          <w:szCs w:val="24"/>
        </w:rPr>
      </w:pPr>
      <w:r w:rsidRPr="00616DB5">
        <w:rPr>
          <w:rFonts w:ascii="Times New Roman" w:eastAsia="Times New Roman" w:hAnsi="Times New Roman" w:cs="Times New Roman"/>
          <w:b/>
          <w:iCs/>
          <w:sz w:val="24"/>
          <w:szCs w:val="24"/>
        </w:rPr>
        <w:t xml:space="preserve">Market </w:t>
      </w:r>
      <w:r w:rsidR="00072E5F" w:rsidRPr="00616DB5">
        <w:rPr>
          <w:rFonts w:ascii="Times New Roman" w:eastAsia="Times New Roman" w:hAnsi="Times New Roman" w:cs="Times New Roman"/>
          <w:b/>
          <w:iCs/>
          <w:sz w:val="24"/>
          <w:szCs w:val="24"/>
        </w:rPr>
        <w:t>P</w:t>
      </w:r>
      <w:r w:rsidRPr="00616DB5">
        <w:rPr>
          <w:rFonts w:ascii="Times New Roman" w:eastAsia="Times New Roman" w:hAnsi="Times New Roman" w:cs="Times New Roman"/>
          <w:b/>
          <w:iCs/>
          <w:sz w:val="24"/>
          <w:szCs w:val="24"/>
        </w:rPr>
        <w:t xml:space="preserve">ower </w:t>
      </w:r>
      <w:r w:rsidR="00072E5F" w:rsidRPr="00616DB5">
        <w:rPr>
          <w:rFonts w:ascii="Times New Roman" w:eastAsia="Times New Roman" w:hAnsi="Times New Roman" w:cs="Times New Roman"/>
          <w:b/>
          <w:iCs/>
          <w:sz w:val="24"/>
          <w:szCs w:val="24"/>
        </w:rPr>
        <w:t>A</w:t>
      </w:r>
      <w:r w:rsidRPr="00616DB5">
        <w:rPr>
          <w:rFonts w:ascii="Times New Roman" w:eastAsia="Times New Roman" w:hAnsi="Times New Roman" w:cs="Times New Roman"/>
          <w:b/>
          <w:iCs/>
          <w:sz w:val="24"/>
          <w:szCs w:val="24"/>
        </w:rPr>
        <w:t xml:space="preserve">rgument </w:t>
      </w:r>
    </w:p>
    <w:p w14:paraId="1E264568" w14:textId="46E40E0F" w:rsidR="003E20F8" w:rsidRPr="00616DB5" w:rsidRDefault="0079104B" w:rsidP="002B7738">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 </w:t>
      </w:r>
      <w:r w:rsidR="00072E5F" w:rsidRPr="00616DB5">
        <w:rPr>
          <w:rFonts w:ascii="Times New Roman" w:eastAsia="Times New Roman" w:hAnsi="Times New Roman" w:cs="Times New Roman"/>
          <w:bCs/>
          <w:sz w:val="24"/>
          <w:szCs w:val="24"/>
        </w:rPr>
        <w:t>The m</w:t>
      </w:r>
      <w:r w:rsidRPr="00616DB5">
        <w:rPr>
          <w:rFonts w:ascii="Times New Roman" w:eastAsia="Times New Roman" w:hAnsi="Times New Roman" w:cs="Times New Roman"/>
          <w:bCs/>
          <w:sz w:val="24"/>
          <w:szCs w:val="24"/>
        </w:rPr>
        <w:t xml:space="preserve">arket power argument has </w:t>
      </w:r>
      <w:r w:rsidR="00072E5F" w:rsidRPr="00616DB5">
        <w:rPr>
          <w:rFonts w:ascii="Times New Roman" w:eastAsia="Times New Roman" w:hAnsi="Times New Roman" w:cs="Times New Roman"/>
          <w:bCs/>
          <w:sz w:val="24"/>
          <w:szCs w:val="24"/>
        </w:rPr>
        <w:t xml:space="preserve">dominated in </w:t>
      </w:r>
      <w:r w:rsidRPr="00616DB5">
        <w:rPr>
          <w:rFonts w:ascii="Times New Roman" w:eastAsia="Times New Roman" w:hAnsi="Times New Roman" w:cs="Times New Roman"/>
          <w:bCs/>
          <w:sz w:val="24"/>
          <w:szCs w:val="24"/>
        </w:rPr>
        <w:t>explain</w:t>
      </w:r>
      <w:r w:rsidR="00072E5F" w:rsidRPr="00616DB5">
        <w:rPr>
          <w:rFonts w:ascii="Times New Roman" w:eastAsia="Times New Roman" w:hAnsi="Times New Roman" w:cs="Times New Roman"/>
          <w:bCs/>
          <w:sz w:val="24"/>
          <w:szCs w:val="24"/>
        </w:rPr>
        <w:t>ing</w:t>
      </w:r>
      <w:r w:rsidRPr="00616DB5">
        <w:rPr>
          <w:rFonts w:ascii="Times New Roman" w:eastAsia="Times New Roman" w:hAnsi="Times New Roman" w:cs="Times New Roman"/>
          <w:bCs/>
          <w:sz w:val="24"/>
          <w:szCs w:val="24"/>
        </w:rPr>
        <w:t xml:space="preserve"> the positive cumulative abnormal returns to competitors from the 1950s (</w:t>
      </w:r>
      <w:proofErr w:type="spellStart"/>
      <w:r w:rsidRPr="00616DB5">
        <w:rPr>
          <w:rFonts w:ascii="Times New Roman" w:eastAsia="Times New Roman" w:hAnsi="Times New Roman" w:cs="Times New Roman"/>
          <w:bCs/>
          <w:sz w:val="24"/>
          <w:szCs w:val="24"/>
        </w:rPr>
        <w:t>Borenstein</w:t>
      </w:r>
      <w:proofErr w:type="spellEnd"/>
      <w:r w:rsidRPr="00616DB5">
        <w:rPr>
          <w:rFonts w:ascii="Times New Roman" w:eastAsia="Times New Roman" w:hAnsi="Times New Roman" w:cs="Times New Roman"/>
          <w:bCs/>
          <w:sz w:val="24"/>
          <w:szCs w:val="24"/>
        </w:rPr>
        <w:t xml:space="preserve">, 1990; Clougherty </w:t>
      </w:r>
      <w:r w:rsidR="00072E5F" w:rsidRPr="00616DB5">
        <w:rPr>
          <w:rFonts w:ascii="Times New Roman" w:eastAsia="Times New Roman" w:hAnsi="Times New Roman" w:cs="Times New Roman"/>
          <w:bCs/>
          <w:sz w:val="24"/>
          <w:szCs w:val="24"/>
        </w:rPr>
        <w:t xml:space="preserve">&amp; </w:t>
      </w:r>
      <w:proofErr w:type="spellStart"/>
      <w:r w:rsidRPr="00616DB5">
        <w:rPr>
          <w:rFonts w:ascii="Times New Roman" w:eastAsia="Times New Roman" w:hAnsi="Times New Roman" w:cs="Times New Roman"/>
          <w:bCs/>
          <w:sz w:val="24"/>
          <w:szCs w:val="24"/>
        </w:rPr>
        <w:t>Duso</w:t>
      </w:r>
      <w:proofErr w:type="spellEnd"/>
      <w:r w:rsidRPr="00616DB5">
        <w:rPr>
          <w:rFonts w:ascii="Times New Roman" w:eastAsia="Times New Roman" w:hAnsi="Times New Roman" w:cs="Times New Roman"/>
          <w:bCs/>
          <w:sz w:val="24"/>
          <w:szCs w:val="24"/>
        </w:rPr>
        <w:t xml:space="preserve">, 2009; Kim </w:t>
      </w:r>
      <w:r w:rsidR="00072E5F" w:rsidRPr="00616DB5">
        <w:rPr>
          <w:rFonts w:ascii="Times New Roman" w:eastAsia="Times New Roman" w:hAnsi="Times New Roman" w:cs="Times New Roman"/>
          <w:bCs/>
          <w:sz w:val="24"/>
          <w:szCs w:val="24"/>
        </w:rPr>
        <w:t xml:space="preserve">&amp; </w:t>
      </w:r>
      <w:proofErr w:type="spellStart"/>
      <w:r w:rsidRPr="00616DB5">
        <w:rPr>
          <w:rFonts w:ascii="Times New Roman" w:eastAsia="Times New Roman" w:hAnsi="Times New Roman" w:cs="Times New Roman"/>
          <w:bCs/>
          <w:sz w:val="24"/>
          <w:szCs w:val="24"/>
        </w:rPr>
        <w:t>Singal</w:t>
      </w:r>
      <w:proofErr w:type="spellEnd"/>
      <w:r w:rsidRPr="00616DB5">
        <w:rPr>
          <w:rFonts w:ascii="Times New Roman" w:eastAsia="Times New Roman" w:hAnsi="Times New Roman" w:cs="Times New Roman"/>
          <w:bCs/>
          <w:sz w:val="24"/>
          <w:szCs w:val="24"/>
        </w:rPr>
        <w:t xml:space="preserve">, 1993; Stigler, 1950). Stigler (1950) first </w:t>
      </w:r>
      <w:r w:rsidR="007162B1" w:rsidRPr="00616DB5">
        <w:rPr>
          <w:rFonts w:ascii="Times New Roman" w:eastAsia="Times New Roman" w:hAnsi="Times New Roman" w:cs="Times New Roman"/>
          <w:bCs/>
          <w:sz w:val="24"/>
          <w:szCs w:val="24"/>
        </w:rPr>
        <w:t xml:space="preserve">advanced </w:t>
      </w:r>
      <w:r w:rsidRPr="00616DB5">
        <w:rPr>
          <w:rFonts w:ascii="Times New Roman" w:eastAsia="Times New Roman" w:hAnsi="Times New Roman" w:cs="Times New Roman"/>
          <w:bCs/>
          <w:sz w:val="24"/>
          <w:szCs w:val="24"/>
        </w:rPr>
        <w:t xml:space="preserve">the argument that rivals can </w:t>
      </w:r>
      <w:proofErr w:type="gramStart"/>
      <w:r w:rsidR="004632F3" w:rsidRPr="00616DB5">
        <w:rPr>
          <w:rFonts w:ascii="Times New Roman" w:eastAsia="Times New Roman" w:hAnsi="Times New Roman" w:cs="Times New Roman"/>
          <w:bCs/>
          <w:sz w:val="24"/>
          <w:szCs w:val="24"/>
        </w:rPr>
        <w:t>free-ride</w:t>
      </w:r>
      <w:proofErr w:type="gramEnd"/>
      <w:r w:rsidRPr="00616DB5">
        <w:rPr>
          <w:rFonts w:ascii="Times New Roman" w:eastAsia="Times New Roman" w:hAnsi="Times New Roman" w:cs="Times New Roman"/>
          <w:bCs/>
          <w:sz w:val="24"/>
          <w:szCs w:val="24"/>
        </w:rPr>
        <w:t xml:space="preserve"> in M&amp;A held for market power purposes</w:t>
      </w:r>
      <w:r w:rsidRPr="00616DB5">
        <w:rPr>
          <w:rFonts w:ascii="Times New Roman" w:eastAsia="Times New Roman" w:hAnsi="Times New Roman" w:cs="Times New Roman"/>
          <w:bCs/>
          <w:color w:val="000000"/>
          <w:sz w:val="24"/>
          <w:szCs w:val="24"/>
        </w:rPr>
        <w:t xml:space="preserve">. When </w:t>
      </w:r>
      <w:r w:rsidR="00072E5F" w:rsidRPr="00616DB5">
        <w:rPr>
          <w:rFonts w:ascii="Times New Roman" w:eastAsia="Times New Roman" w:hAnsi="Times New Roman" w:cs="Times New Roman"/>
          <w:bCs/>
          <w:color w:val="000000"/>
          <w:sz w:val="24"/>
          <w:szCs w:val="24"/>
        </w:rPr>
        <w:t xml:space="preserve">an </w:t>
      </w:r>
      <w:r w:rsidRPr="00616DB5">
        <w:rPr>
          <w:rFonts w:ascii="Times New Roman" w:eastAsia="Times New Roman" w:hAnsi="Times New Roman" w:cs="Times New Roman"/>
          <w:bCs/>
          <w:color w:val="000000"/>
          <w:sz w:val="24"/>
          <w:szCs w:val="24"/>
        </w:rPr>
        <w:t>M&amp;A takes place,</w:t>
      </w:r>
      <w:r w:rsidR="001135EF" w:rsidRPr="00616DB5">
        <w:rPr>
          <w:rFonts w:ascii="Times New Roman" w:eastAsia="Times New Roman" w:hAnsi="Times New Roman" w:cs="Times New Roman"/>
          <w:bCs/>
          <w:color w:val="000000"/>
          <w:sz w:val="24"/>
          <w:szCs w:val="24"/>
        </w:rPr>
        <w:t xml:space="preserve"> </w:t>
      </w:r>
      <w:r w:rsidR="00072E5F" w:rsidRPr="00616DB5">
        <w:rPr>
          <w:rFonts w:ascii="Times New Roman" w:eastAsia="Times New Roman" w:hAnsi="Times New Roman" w:cs="Times New Roman"/>
          <w:bCs/>
          <w:color w:val="000000"/>
          <w:sz w:val="24"/>
          <w:szCs w:val="24"/>
        </w:rPr>
        <w:t xml:space="preserve">it </w:t>
      </w:r>
      <w:r w:rsidRPr="00616DB5">
        <w:rPr>
          <w:rFonts w:ascii="Times New Roman" w:eastAsia="Times New Roman" w:hAnsi="Times New Roman" w:cs="Times New Roman"/>
          <w:bCs/>
          <w:color w:val="000000"/>
          <w:sz w:val="24"/>
          <w:szCs w:val="24"/>
        </w:rPr>
        <w:t xml:space="preserve">can yield </w:t>
      </w:r>
      <w:r w:rsidRPr="00616DB5">
        <w:rPr>
          <w:rFonts w:ascii="Times New Roman" w:eastAsia="Times New Roman" w:hAnsi="Times New Roman" w:cs="Times New Roman"/>
          <w:bCs/>
          <w:color w:val="000000"/>
          <w:sz w:val="24"/>
          <w:szCs w:val="24"/>
        </w:rPr>
        <w:lastRenderedPageBreak/>
        <w:t xml:space="preserve">monopoly power to firms within the industry. As the number of firms in the industry diminishes </w:t>
      </w:r>
      <w:r w:rsidR="00133754" w:rsidRPr="00616DB5">
        <w:rPr>
          <w:rFonts w:ascii="Times New Roman" w:eastAsia="Times New Roman" w:hAnsi="Times New Roman" w:cs="Times New Roman"/>
          <w:bCs/>
          <w:color w:val="000000"/>
          <w:sz w:val="24"/>
          <w:szCs w:val="24"/>
        </w:rPr>
        <w:t xml:space="preserve">because of </w:t>
      </w:r>
      <w:r w:rsidRPr="00616DB5">
        <w:rPr>
          <w:rFonts w:ascii="Times New Roman" w:eastAsia="Times New Roman" w:hAnsi="Times New Roman" w:cs="Times New Roman"/>
          <w:bCs/>
          <w:color w:val="000000"/>
          <w:sz w:val="24"/>
          <w:szCs w:val="24"/>
        </w:rPr>
        <w:t>M&amp;A</w:t>
      </w:r>
      <w:r w:rsidR="00133754" w:rsidRPr="00616DB5">
        <w:rPr>
          <w:rFonts w:ascii="Times New Roman" w:eastAsia="Times New Roman" w:hAnsi="Times New Roman" w:cs="Times New Roman"/>
          <w:bCs/>
          <w:color w:val="000000"/>
          <w:sz w:val="24"/>
          <w:szCs w:val="24"/>
        </w:rPr>
        <w:t xml:space="preserve">, </w:t>
      </w:r>
      <w:r w:rsidR="001135EF" w:rsidRPr="00616DB5">
        <w:rPr>
          <w:rFonts w:ascii="Times New Roman" w:eastAsia="Times New Roman" w:hAnsi="Times New Roman" w:cs="Times New Roman"/>
          <w:bCs/>
          <w:color w:val="000000"/>
          <w:sz w:val="24"/>
          <w:szCs w:val="24"/>
        </w:rPr>
        <w:t xml:space="preserve">thereby </w:t>
      </w:r>
      <w:r w:rsidRPr="00616DB5">
        <w:rPr>
          <w:rFonts w:ascii="Times New Roman" w:eastAsia="Times New Roman" w:hAnsi="Times New Roman" w:cs="Times New Roman"/>
          <w:bCs/>
          <w:color w:val="000000"/>
          <w:sz w:val="24"/>
          <w:szCs w:val="24"/>
        </w:rPr>
        <w:t>reduc</w:t>
      </w:r>
      <w:r w:rsidR="00133754" w:rsidRPr="00616DB5">
        <w:rPr>
          <w:rFonts w:ascii="Times New Roman" w:eastAsia="Times New Roman" w:hAnsi="Times New Roman" w:cs="Times New Roman"/>
          <w:bCs/>
          <w:color w:val="000000"/>
          <w:sz w:val="24"/>
          <w:szCs w:val="24"/>
        </w:rPr>
        <w:t>ing competition</w:t>
      </w:r>
      <w:r w:rsidRPr="00616DB5">
        <w:rPr>
          <w:rFonts w:ascii="Times New Roman" w:eastAsia="Times New Roman" w:hAnsi="Times New Roman" w:cs="Times New Roman"/>
          <w:bCs/>
          <w:color w:val="000000"/>
          <w:sz w:val="24"/>
          <w:szCs w:val="24"/>
        </w:rPr>
        <w:t>, the acquiring firm</w:t>
      </w:r>
      <w:r w:rsidR="00133754" w:rsidRPr="00616DB5">
        <w:rPr>
          <w:rFonts w:ascii="Times New Roman" w:eastAsia="Times New Roman" w:hAnsi="Times New Roman" w:cs="Times New Roman"/>
          <w:bCs/>
          <w:color w:val="000000"/>
          <w:sz w:val="24"/>
          <w:szCs w:val="24"/>
        </w:rPr>
        <w:t xml:space="preserve"> and </w:t>
      </w:r>
      <w:r w:rsidRPr="00616DB5">
        <w:rPr>
          <w:rFonts w:ascii="Times New Roman" w:eastAsia="Times New Roman" w:hAnsi="Times New Roman" w:cs="Times New Roman"/>
          <w:bCs/>
          <w:color w:val="000000"/>
          <w:sz w:val="24"/>
          <w:szCs w:val="24"/>
        </w:rPr>
        <w:t xml:space="preserve">other firms can </w:t>
      </w:r>
      <w:r w:rsidR="00133754" w:rsidRPr="00616DB5">
        <w:rPr>
          <w:rFonts w:ascii="Times New Roman" w:eastAsia="Times New Roman" w:hAnsi="Times New Roman" w:cs="Times New Roman"/>
          <w:bCs/>
          <w:color w:val="000000"/>
          <w:sz w:val="24"/>
          <w:szCs w:val="24"/>
        </w:rPr>
        <w:t xml:space="preserve">increase their </w:t>
      </w:r>
      <w:r w:rsidRPr="00616DB5">
        <w:rPr>
          <w:rFonts w:ascii="Times New Roman" w:eastAsia="Times New Roman" w:hAnsi="Times New Roman" w:cs="Times New Roman"/>
          <w:bCs/>
          <w:color w:val="000000"/>
          <w:sz w:val="24"/>
          <w:szCs w:val="24"/>
        </w:rPr>
        <w:t xml:space="preserve">bargaining power </w:t>
      </w:r>
      <w:r w:rsidR="00133754" w:rsidRPr="00616DB5">
        <w:rPr>
          <w:rFonts w:ascii="Times New Roman" w:eastAsia="Times New Roman" w:hAnsi="Times New Roman" w:cs="Times New Roman"/>
          <w:bCs/>
          <w:color w:val="000000"/>
          <w:sz w:val="24"/>
          <w:szCs w:val="24"/>
        </w:rPr>
        <w:t xml:space="preserve">with </w:t>
      </w:r>
      <w:r w:rsidRPr="00616DB5">
        <w:rPr>
          <w:rFonts w:ascii="Times New Roman" w:eastAsia="Times New Roman" w:hAnsi="Times New Roman" w:cs="Times New Roman"/>
          <w:bCs/>
          <w:color w:val="000000"/>
          <w:sz w:val="24"/>
          <w:szCs w:val="24"/>
        </w:rPr>
        <w:t>suppliers and customers. A</w:t>
      </w:r>
      <w:r w:rsidR="001135EF" w:rsidRPr="00616DB5">
        <w:rPr>
          <w:rFonts w:ascii="Times New Roman" w:eastAsia="Times New Roman" w:hAnsi="Times New Roman" w:cs="Times New Roman"/>
          <w:bCs/>
          <w:color w:val="000000"/>
          <w:sz w:val="24"/>
          <w:szCs w:val="24"/>
        </w:rPr>
        <w:t>s a result, a</w:t>
      </w:r>
      <w:r w:rsidRPr="00616DB5">
        <w:rPr>
          <w:rFonts w:ascii="Times New Roman" w:eastAsia="Times New Roman" w:hAnsi="Times New Roman" w:cs="Times New Roman"/>
          <w:bCs/>
          <w:color w:val="000000"/>
          <w:sz w:val="24"/>
          <w:szCs w:val="24"/>
        </w:rPr>
        <w:t xml:space="preserve">ll firms in </w:t>
      </w:r>
      <w:r w:rsidR="006E70A2" w:rsidRPr="00616DB5">
        <w:rPr>
          <w:rFonts w:ascii="Times New Roman" w:eastAsia="Times New Roman" w:hAnsi="Times New Roman" w:cs="Times New Roman"/>
          <w:bCs/>
          <w:color w:val="000000"/>
          <w:sz w:val="24"/>
          <w:szCs w:val="24"/>
        </w:rPr>
        <w:t xml:space="preserve">the </w:t>
      </w:r>
      <w:r w:rsidRPr="00616DB5">
        <w:rPr>
          <w:rFonts w:ascii="Times New Roman" w:eastAsia="Times New Roman" w:hAnsi="Times New Roman" w:cs="Times New Roman"/>
          <w:bCs/>
          <w:color w:val="000000"/>
          <w:sz w:val="24"/>
          <w:szCs w:val="24"/>
        </w:rPr>
        <w:t xml:space="preserve">industry can also cut monitoring costs. </w:t>
      </w:r>
      <w:r w:rsidR="006E70A2" w:rsidRPr="00616DB5">
        <w:rPr>
          <w:rFonts w:ascii="Times New Roman" w:eastAsia="Times New Roman" w:hAnsi="Times New Roman" w:cs="Times New Roman"/>
          <w:bCs/>
          <w:color w:val="000000"/>
          <w:sz w:val="24"/>
          <w:szCs w:val="24"/>
        </w:rPr>
        <w:t>Furthermore</w:t>
      </w:r>
      <w:r w:rsidR="00984EEF" w:rsidRPr="00616DB5">
        <w:rPr>
          <w:rFonts w:ascii="Times New Roman" w:eastAsia="Times New Roman" w:hAnsi="Times New Roman" w:cs="Times New Roman"/>
          <w:bCs/>
          <w:color w:val="000000"/>
          <w:sz w:val="24"/>
          <w:szCs w:val="24"/>
        </w:rPr>
        <w:t>, i</w:t>
      </w:r>
      <w:r w:rsidRPr="00616DB5">
        <w:rPr>
          <w:rFonts w:ascii="Times New Roman" w:eastAsia="Times New Roman" w:hAnsi="Times New Roman" w:cs="Times New Roman"/>
          <w:bCs/>
          <w:sz w:val="24"/>
          <w:szCs w:val="24"/>
        </w:rPr>
        <w:t xml:space="preserve">f </w:t>
      </w:r>
      <w:r w:rsidR="00133754" w:rsidRPr="00616DB5">
        <w:rPr>
          <w:rFonts w:ascii="Times New Roman" w:eastAsia="Times New Roman" w:hAnsi="Times New Roman" w:cs="Times New Roman"/>
          <w:bCs/>
          <w:sz w:val="24"/>
          <w:szCs w:val="24"/>
        </w:rPr>
        <w:t xml:space="preserve">the </w:t>
      </w:r>
      <w:r w:rsidRPr="00616DB5">
        <w:rPr>
          <w:rFonts w:ascii="Times New Roman" w:eastAsia="Times New Roman" w:hAnsi="Times New Roman" w:cs="Times New Roman"/>
          <w:bCs/>
          <w:sz w:val="24"/>
          <w:szCs w:val="24"/>
        </w:rPr>
        <w:t>acquiring firm increase</w:t>
      </w:r>
      <w:r w:rsidR="00133754"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the price of its products due to its enhanced market position in the industry </w:t>
      </w:r>
      <w:r w:rsidR="006E70A2" w:rsidRPr="00616DB5">
        <w:rPr>
          <w:rFonts w:ascii="Times New Roman" w:eastAsia="Times New Roman" w:hAnsi="Times New Roman" w:cs="Times New Roman"/>
          <w:bCs/>
          <w:sz w:val="24"/>
          <w:szCs w:val="24"/>
        </w:rPr>
        <w:t>arising from</w:t>
      </w:r>
      <w:r w:rsidR="00133754" w:rsidRPr="00616DB5">
        <w:rPr>
          <w:rFonts w:ascii="Times New Roman" w:eastAsia="Times New Roman" w:hAnsi="Times New Roman" w:cs="Times New Roman"/>
          <w:bCs/>
          <w:sz w:val="24"/>
          <w:szCs w:val="24"/>
        </w:rPr>
        <w:t xml:space="preserve"> the</w:t>
      </w:r>
      <w:r w:rsidRPr="00616DB5">
        <w:rPr>
          <w:rFonts w:ascii="Times New Roman" w:eastAsia="Times New Roman" w:hAnsi="Times New Roman" w:cs="Times New Roman"/>
          <w:bCs/>
          <w:sz w:val="24"/>
          <w:szCs w:val="24"/>
        </w:rPr>
        <w:t xml:space="preserve"> M&amp;A, not only </w:t>
      </w:r>
      <w:r w:rsidR="006E70A2" w:rsidRPr="00616DB5">
        <w:rPr>
          <w:rFonts w:ascii="Times New Roman" w:eastAsia="Times New Roman" w:hAnsi="Times New Roman" w:cs="Times New Roman"/>
          <w:bCs/>
          <w:sz w:val="24"/>
          <w:szCs w:val="24"/>
        </w:rPr>
        <w:t xml:space="preserve">would this strategy generate </w:t>
      </w:r>
      <w:r w:rsidRPr="00616DB5">
        <w:rPr>
          <w:rFonts w:ascii="Times New Roman" w:eastAsia="Times New Roman" w:hAnsi="Times New Roman" w:cs="Times New Roman"/>
          <w:bCs/>
          <w:sz w:val="24"/>
          <w:szCs w:val="24"/>
        </w:rPr>
        <w:t xml:space="preserve">wealth </w:t>
      </w:r>
      <w:r w:rsidR="006E70A2" w:rsidRPr="00616DB5">
        <w:rPr>
          <w:rFonts w:ascii="Times New Roman" w:eastAsia="Times New Roman" w:hAnsi="Times New Roman" w:cs="Times New Roman"/>
          <w:bCs/>
          <w:sz w:val="24"/>
          <w:szCs w:val="24"/>
        </w:rPr>
        <w:t xml:space="preserve">for </w:t>
      </w:r>
      <w:r w:rsidRPr="00616DB5">
        <w:rPr>
          <w:rFonts w:ascii="Times New Roman" w:eastAsia="Times New Roman" w:hAnsi="Times New Roman" w:cs="Times New Roman"/>
          <w:bCs/>
          <w:sz w:val="24"/>
          <w:szCs w:val="24"/>
        </w:rPr>
        <w:t>the acquirer</w:t>
      </w:r>
      <w:r w:rsidR="006E70A2"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but </w:t>
      </w:r>
      <w:r w:rsidR="006E70A2" w:rsidRPr="00616DB5">
        <w:rPr>
          <w:rFonts w:ascii="Times New Roman" w:eastAsia="Times New Roman" w:hAnsi="Times New Roman" w:cs="Times New Roman"/>
          <w:bCs/>
          <w:sz w:val="24"/>
          <w:szCs w:val="24"/>
        </w:rPr>
        <w:t xml:space="preserve">it would </w:t>
      </w:r>
      <w:r w:rsidRPr="00616DB5">
        <w:rPr>
          <w:rFonts w:ascii="Times New Roman" w:eastAsia="Times New Roman" w:hAnsi="Times New Roman" w:cs="Times New Roman"/>
          <w:bCs/>
          <w:sz w:val="24"/>
          <w:szCs w:val="24"/>
        </w:rPr>
        <w:t xml:space="preserve">also </w:t>
      </w:r>
      <w:r w:rsidR="001135EF" w:rsidRPr="00616DB5">
        <w:rPr>
          <w:rFonts w:ascii="Times New Roman" w:eastAsia="Times New Roman" w:hAnsi="Times New Roman" w:cs="Times New Roman"/>
          <w:bCs/>
          <w:sz w:val="24"/>
          <w:szCs w:val="24"/>
        </w:rPr>
        <w:t>allow competitors</w:t>
      </w:r>
      <w:r w:rsidRPr="00616DB5">
        <w:rPr>
          <w:rFonts w:ascii="Times New Roman" w:eastAsia="Times New Roman" w:hAnsi="Times New Roman" w:cs="Times New Roman"/>
          <w:bCs/>
          <w:sz w:val="24"/>
          <w:szCs w:val="24"/>
        </w:rPr>
        <w:t xml:space="preserve"> to raise the</w:t>
      </w:r>
      <w:r w:rsidR="006E70A2" w:rsidRPr="00616DB5">
        <w:rPr>
          <w:rFonts w:ascii="Times New Roman" w:eastAsia="Times New Roman" w:hAnsi="Times New Roman" w:cs="Times New Roman"/>
          <w:bCs/>
          <w:sz w:val="24"/>
          <w:szCs w:val="24"/>
        </w:rPr>
        <w:t>ir</w:t>
      </w:r>
      <w:r w:rsidRPr="00616DB5">
        <w:rPr>
          <w:rFonts w:ascii="Times New Roman" w:eastAsia="Times New Roman" w:hAnsi="Times New Roman" w:cs="Times New Roman"/>
          <w:bCs/>
          <w:sz w:val="24"/>
          <w:szCs w:val="24"/>
        </w:rPr>
        <w:t xml:space="preserve"> price</w:t>
      </w:r>
      <w:r w:rsidR="006E70A2"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as much as th</w:t>
      </w:r>
      <w:r w:rsidR="006E70A2" w:rsidRPr="00616DB5">
        <w:rPr>
          <w:rFonts w:ascii="Times New Roman" w:eastAsia="Times New Roman" w:hAnsi="Times New Roman" w:cs="Times New Roman"/>
          <w:bCs/>
          <w:sz w:val="24"/>
          <w:szCs w:val="24"/>
        </w:rPr>
        <w:t>at of the</w:t>
      </w:r>
      <w:r w:rsidRPr="00616DB5">
        <w:rPr>
          <w:rFonts w:ascii="Times New Roman" w:eastAsia="Times New Roman" w:hAnsi="Times New Roman" w:cs="Times New Roman"/>
          <w:bCs/>
          <w:sz w:val="24"/>
          <w:szCs w:val="24"/>
        </w:rPr>
        <w:t xml:space="preserve"> acquiring firm (Weinberg, 2008). </w:t>
      </w:r>
      <w:r w:rsidR="006E70A2" w:rsidRPr="00616DB5">
        <w:rPr>
          <w:rFonts w:ascii="Times New Roman" w:eastAsia="Times New Roman" w:hAnsi="Times New Roman" w:cs="Times New Roman"/>
          <w:bCs/>
          <w:sz w:val="24"/>
          <w:szCs w:val="24"/>
        </w:rPr>
        <w:t>In summary</w:t>
      </w:r>
      <w:r w:rsidR="00984EEF" w:rsidRPr="00616DB5">
        <w:rPr>
          <w:rFonts w:ascii="Times New Roman" w:eastAsia="Times New Roman" w:hAnsi="Times New Roman" w:cs="Times New Roman"/>
          <w:bCs/>
          <w:sz w:val="24"/>
          <w:szCs w:val="24"/>
        </w:rPr>
        <w:t>,</w:t>
      </w:r>
      <w:r w:rsidR="006E70A2" w:rsidRPr="00616DB5">
        <w:rPr>
          <w:rFonts w:ascii="Times New Roman" w:eastAsia="Times New Roman" w:hAnsi="Times New Roman" w:cs="Times New Roman"/>
          <w:bCs/>
          <w:sz w:val="24"/>
          <w:szCs w:val="24"/>
        </w:rPr>
        <w:t xml:space="preserve"> the</w:t>
      </w:r>
      <w:r w:rsidRPr="00616DB5">
        <w:rPr>
          <w:rFonts w:ascii="Times New Roman" w:eastAsia="Times New Roman" w:hAnsi="Times New Roman" w:cs="Times New Roman"/>
          <w:bCs/>
          <w:sz w:val="24"/>
          <w:szCs w:val="24"/>
        </w:rPr>
        <w:t xml:space="preserve"> </w:t>
      </w:r>
      <w:r w:rsidR="00984EEF" w:rsidRPr="00616DB5">
        <w:rPr>
          <w:rFonts w:ascii="Times New Roman" w:eastAsia="Times New Roman" w:hAnsi="Times New Roman" w:cs="Times New Roman"/>
          <w:bCs/>
          <w:sz w:val="24"/>
          <w:szCs w:val="24"/>
        </w:rPr>
        <w:t>market power argument</w:t>
      </w:r>
      <w:r w:rsidR="006E70A2" w:rsidRPr="00616DB5">
        <w:rPr>
          <w:rFonts w:ascii="Times New Roman" w:eastAsia="Times New Roman" w:hAnsi="Times New Roman" w:cs="Times New Roman"/>
          <w:bCs/>
          <w:sz w:val="24"/>
          <w:szCs w:val="24"/>
        </w:rPr>
        <w:t xml:space="preserve"> </w:t>
      </w:r>
      <w:r w:rsidR="00984EEF" w:rsidRPr="00616DB5">
        <w:rPr>
          <w:rFonts w:ascii="Times New Roman" w:eastAsia="Times New Roman" w:hAnsi="Times New Roman" w:cs="Times New Roman"/>
          <w:bCs/>
          <w:sz w:val="24"/>
          <w:szCs w:val="24"/>
        </w:rPr>
        <w:t>explain</w:t>
      </w:r>
      <w:r w:rsidR="006E70A2" w:rsidRPr="00616DB5">
        <w:rPr>
          <w:rFonts w:ascii="Times New Roman" w:eastAsia="Times New Roman" w:hAnsi="Times New Roman" w:cs="Times New Roman"/>
          <w:bCs/>
          <w:sz w:val="24"/>
          <w:szCs w:val="24"/>
        </w:rPr>
        <w:t>s</w:t>
      </w:r>
      <w:r w:rsidR="00984EEF" w:rsidRPr="00616DB5">
        <w:rPr>
          <w:rFonts w:ascii="Times New Roman" w:eastAsia="Times New Roman" w:hAnsi="Times New Roman" w:cs="Times New Roman"/>
          <w:bCs/>
          <w:sz w:val="24"/>
          <w:szCs w:val="24"/>
        </w:rPr>
        <w:t xml:space="preserve"> that </w:t>
      </w:r>
      <w:r w:rsidRPr="00616DB5">
        <w:rPr>
          <w:rFonts w:ascii="Times New Roman" w:eastAsia="Times New Roman" w:hAnsi="Times New Roman" w:cs="Times New Roman"/>
          <w:bCs/>
          <w:color w:val="000000"/>
          <w:sz w:val="24"/>
          <w:szCs w:val="24"/>
        </w:rPr>
        <w:t xml:space="preserve">M&amp;A </w:t>
      </w:r>
      <w:r w:rsidR="00984EEF" w:rsidRPr="00616DB5">
        <w:rPr>
          <w:rFonts w:ascii="Times New Roman" w:eastAsia="Times New Roman" w:hAnsi="Times New Roman" w:cs="Times New Roman"/>
          <w:bCs/>
          <w:color w:val="000000"/>
          <w:sz w:val="24"/>
          <w:szCs w:val="24"/>
        </w:rPr>
        <w:t xml:space="preserve">could </w:t>
      </w:r>
      <w:r w:rsidRPr="00616DB5">
        <w:rPr>
          <w:rFonts w:ascii="Times New Roman" w:eastAsia="Times New Roman" w:hAnsi="Times New Roman" w:cs="Times New Roman"/>
          <w:bCs/>
          <w:color w:val="000000"/>
          <w:sz w:val="24"/>
          <w:szCs w:val="24"/>
        </w:rPr>
        <w:t xml:space="preserve">bear anticompetitive benefits to </w:t>
      </w:r>
      <w:r w:rsidR="006E70A2" w:rsidRPr="00616DB5">
        <w:rPr>
          <w:rFonts w:ascii="Times New Roman" w:eastAsia="Times New Roman" w:hAnsi="Times New Roman" w:cs="Times New Roman"/>
          <w:bCs/>
          <w:color w:val="000000"/>
          <w:sz w:val="24"/>
          <w:szCs w:val="24"/>
        </w:rPr>
        <w:t>both</w:t>
      </w:r>
      <w:r w:rsidRPr="00616DB5">
        <w:rPr>
          <w:rFonts w:ascii="Times New Roman" w:eastAsia="Times New Roman" w:hAnsi="Times New Roman" w:cs="Times New Roman"/>
          <w:bCs/>
          <w:color w:val="000000"/>
          <w:sz w:val="24"/>
          <w:szCs w:val="24"/>
        </w:rPr>
        <w:t xml:space="preserve"> the focal</w:t>
      </w:r>
      <w:r w:rsidR="00964186" w:rsidRPr="00616DB5">
        <w:rPr>
          <w:rFonts w:ascii="Times New Roman" w:eastAsia="Times New Roman" w:hAnsi="Times New Roman" w:cs="Times New Roman"/>
          <w:bCs/>
          <w:color w:val="000000"/>
          <w:sz w:val="24"/>
          <w:szCs w:val="24"/>
        </w:rPr>
        <w:t xml:space="preserve"> company</w:t>
      </w:r>
      <w:r w:rsidRPr="00616DB5">
        <w:rPr>
          <w:rFonts w:ascii="Times New Roman" w:eastAsia="Times New Roman" w:hAnsi="Times New Roman" w:cs="Times New Roman"/>
          <w:bCs/>
          <w:color w:val="000000"/>
          <w:sz w:val="24"/>
          <w:szCs w:val="24"/>
        </w:rPr>
        <w:t xml:space="preserve"> </w:t>
      </w:r>
      <w:r w:rsidR="006E70A2" w:rsidRPr="00616DB5">
        <w:rPr>
          <w:rFonts w:ascii="Times New Roman" w:eastAsia="Times New Roman" w:hAnsi="Times New Roman" w:cs="Times New Roman"/>
          <w:bCs/>
          <w:color w:val="000000"/>
          <w:sz w:val="24"/>
          <w:szCs w:val="24"/>
        </w:rPr>
        <w:t>and</w:t>
      </w:r>
      <w:r w:rsidRPr="00616DB5">
        <w:rPr>
          <w:rFonts w:ascii="Times New Roman" w:eastAsia="Times New Roman" w:hAnsi="Times New Roman" w:cs="Times New Roman"/>
          <w:bCs/>
          <w:color w:val="000000"/>
          <w:sz w:val="24"/>
          <w:szCs w:val="24"/>
        </w:rPr>
        <w:t xml:space="preserve"> competitors (</w:t>
      </w:r>
      <w:proofErr w:type="spellStart"/>
      <w:r w:rsidR="00B61373" w:rsidRPr="005407A1">
        <w:rPr>
          <w:rFonts w:ascii="Times New Roman" w:eastAsia="한양신명조" w:hAnsi="Times New Roman" w:cs="Times New Roman"/>
          <w:sz w:val="24"/>
          <w:szCs w:val="24"/>
        </w:rPr>
        <w:t>Hankir</w:t>
      </w:r>
      <w:proofErr w:type="spellEnd"/>
      <w:r w:rsidR="00B61373" w:rsidRPr="005407A1">
        <w:rPr>
          <w:rFonts w:ascii="Times New Roman" w:eastAsia="한양신명조" w:hAnsi="Times New Roman" w:cs="Times New Roman"/>
          <w:sz w:val="24"/>
          <w:szCs w:val="24"/>
        </w:rPr>
        <w:t xml:space="preserve">, Rauch, &amp; Umber, </w:t>
      </w:r>
      <w:r w:rsidRPr="00616DB5">
        <w:rPr>
          <w:rFonts w:ascii="Times New Roman" w:eastAsia="Times New Roman" w:hAnsi="Times New Roman" w:cs="Times New Roman"/>
          <w:bCs/>
          <w:color w:val="000000"/>
          <w:sz w:val="24"/>
          <w:szCs w:val="24"/>
        </w:rPr>
        <w:t>2011)</w:t>
      </w:r>
      <w:r w:rsidR="00964186" w:rsidRPr="00616DB5">
        <w:rPr>
          <w:rFonts w:ascii="Times New Roman" w:eastAsia="Times New Roman" w:hAnsi="Times New Roman" w:cs="Times New Roman"/>
          <w:bCs/>
          <w:color w:val="000000"/>
          <w:sz w:val="24"/>
          <w:szCs w:val="24"/>
        </w:rPr>
        <w:t>,</w:t>
      </w:r>
      <w:r w:rsidRPr="00616DB5">
        <w:rPr>
          <w:rFonts w:ascii="Times New Roman" w:eastAsia="Times New Roman" w:hAnsi="Times New Roman" w:cs="Times New Roman"/>
          <w:bCs/>
          <w:color w:val="000000"/>
          <w:sz w:val="24"/>
          <w:szCs w:val="24"/>
        </w:rPr>
        <w:t xml:space="preserve"> </w:t>
      </w:r>
      <w:r w:rsidRPr="00616DB5">
        <w:rPr>
          <w:rFonts w:ascii="Times New Roman" w:eastAsia="Times New Roman" w:hAnsi="Times New Roman" w:cs="Times New Roman"/>
          <w:bCs/>
          <w:sz w:val="24"/>
          <w:szCs w:val="24"/>
        </w:rPr>
        <w:t>impl</w:t>
      </w:r>
      <w:r w:rsidR="00964186" w:rsidRPr="00616DB5">
        <w:rPr>
          <w:rFonts w:ascii="Times New Roman" w:eastAsia="Times New Roman" w:hAnsi="Times New Roman" w:cs="Times New Roman"/>
          <w:bCs/>
          <w:sz w:val="24"/>
          <w:szCs w:val="24"/>
        </w:rPr>
        <w:t>ying</w:t>
      </w:r>
      <w:r w:rsidRPr="00616DB5">
        <w:rPr>
          <w:rFonts w:ascii="Times New Roman" w:eastAsia="Times New Roman" w:hAnsi="Times New Roman" w:cs="Times New Roman"/>
          <w:bCs/>
          <w:sz w:val="24"/>
          <w:szCs w:val="24"/>
        </w:rPr>
        <w:t xml:space="preserve"> that </w:t>
      </w:r>
      <w:r w:rsidR="00334D5E" w:rsidRPr="00616DB5">
        <w:rPr>
          <w:rFonts w:ascii="Times New Roman" w:eastAsia="Times New Roman" w:hAnsi="Times New Roman" w:cs="Times New Roman"/>
          <w:bCs/>
          <w:sz w:val="24"/>
          <w:szCs w:val="24"/>
        </w:rPr>
        <w:t xml:space="preserve">when horizontal M&amp;A is announced, it </w:t>
      </w:r>
      <w:r w:rsidR="003221C2" w:rsidRPr="00616DB5">
        <w:rPr>
          <w:rFonts w:ascii="Times New Roman" w:eastAsia="Times New Roman" w:hAnsi="Times New Roman" w:cs="Times New Roman"/>
          <w:bCs/>
          <w:sz w:val="24"/>
          <w:szCs w:val="24"/>
        </w:rPr>
        <w:t>may</w:t>
      </w:r>
      <w:r w:rsidR="00334D5E" w:rsidRPr="00616DB5">
        <w:rPr>
          <w:rFonts w:ascii="Times New Roman" w:eastAsia="Times New Roman" w:hAnsi="Times New Roman" w:cs="Times New Roman"/>
          <w:bCs/>
          <w:sz w:val="24"/>
          <w:szCs w:val="24"/>
        </w:rPr>
        <w:t xml:space="preserve"> result in positive</w:t>
      </w:r>
      <w:r w:rsidRPr="00616DB5">
        <w:rPr>
          <w:rFonts w:ascii="Times New Roman" w:eastAsia="Times New Roman" w:hAnsi="Times New Roman" w:cs="Times New Roman"/>
          <w:bCs/>
          <w:sz w:val="24"/>
          <w:szCs w:val="24"/>
        </w:rPr>
        <w:t xml:space="preserve"> abnormal stock returns</w:t>
      </w:r>
      <w:r w:rsidR="00334D5E" w:rsidRPr="00616DB5">
        <w:rPr>
          <w:rFonts w:ascii="Times New Roman" w:eastAsia="Times New Roman" w:hAnsi="Times New Roman" w:cs="Times New Roman"/>
          <w:bCs/>
          <w:sz w:val="24"/>
          <w:szCs w:val="24"/>
        </w:rPr>
        <w:t xml:space="preserve"> to </w:t>
      </w:r>
      <w:r w:rsidR="003221C2" w:rsidRPr="00616DB5">
        <w:rPr>
          <w:rFonts w:ascii="Times New Roman" w:eastAsia="Times New Roman" w:hAnsi="Times New Roman" w:cs="Times New Roman"/>
          <w:bCs/>
          <w:sz w:val="24"/>
          <w:szCs w:val="24"/>
        </w:rPr>
        <w:t>competitors</w:t>
      </w:r>
      <w:r w:rsidR="00964186" w:rsidRPr="00616DB5">
        <w:rPr>
          <w:rFonts w:ascii="Times New Roman" w:eastAsia="Times New Roman" w:hAnsi="Times New Roman" w:cs="Times New Roman"/>
          <w:bCs/>
          <w:sz w:val="24"/>
          <w:szCs w:val="24"/>
        </w:rPr>
        <w:t xml:space="preserve"> in the industry</w:t>
      </w:r>
      <w:r w:rsidR="003221C2" w:rsidRPr="00616DB5">
        <w:rPr>
          <w:rFonts w:ascii="Times New Roman" w:eastAsia="Times New Roman" w:hAnsi="Times New Roman" w:cs="Times New Roman"/>
          <w:bCs/>
          <w:sz w:val="24"/>
          <w:szCs w:val="24"/>
        </w:rPr>
        <w:t xml:space="preserve">. </w:t>
      </w:r>
    </w:p>
    <w:p w14:paraId="4AB2F84A" w14:textId="5F556E9E" w:rsidR="00452860" w:rsidRPr="00616DB5" w:rsidRDefault="00452860" w:rsidP="002B7738">
      <w:pPr>
        <w:spacing w:line="480" w:lineRule="auto"/>
        <w:rPr>
          <w:rFonts w:ascii="Times New Roman" w:eastAsia="Times New Roman" w:hAnsi="Times New Roman" w:cs="Times New Roman"/>
          <w:b/>
          <w:iCs/>
          <w:sz w:val="24"/>
          <w:szCs w:val="24"/>
        </w:rPr>
      </w:pPr>
      <w:r w:rsidRPr="00616DB5">
        <w:rPr>
          <w:rFonts w:ascii="Times New Roman" w:eastAsia="Times New Roman" w:hAnsi="Times New Roman" w:cs="Times New Roman"/>
          <w:b/>
          <w:iCs/>
          <w:sz w:val="24"/>
          <w:szCs w:val="24"/>
        </w:rPr>
        <w:t>Information</w:t>
      </w:r>
      <w:r w:rsidR="00964186" w:rsidRPr="00616DB5">
        <w:rPr>
          <w:rFonts w:ascii="Times New Roman" w:eastAsia="Times New Roman" w:hAnsi="Times New Roman" w:cs="Times New Roman"/>
          <w:b/>
          <w:iCs/>
          <w:sz w:val="24"/>
          <w:szCs w:val="24"/>
        </w:rPr>
        <w:t>-b</w:t>
      </w:r>
      <w:r w:rsidR="00965630" w:rsidRPr="00616DB5">
        <w:rPr>
          <w:rFonts w:ascii="Times New Roman" w:eastAsia="Times New Roman" w:hAnsi="Times New Roman" w:cs="Times New Roman"/>
          <w:b/>
          <w:iCs/>
          <w:sz w:val="24"/>
          <w:szCs w:val="24"/>
        </w:rPr>
        <w:t>ased</w:t>
      </w:r>
      <w:r w:rsidRPr="00616DB5">
        <w:rPr>
          <w:rFonts w:ascii="Times New Roman" w:eastAsia="Times New Roman" w:hAnsi="Times New Roman" w:cs="Times New Roman"/>
          <w:b/>
          <w:iCs/>
          <w:sz w:val="24"/>
          <w:szCs w:val="24"/>
        </w:rPr>
        <w:t xml:space="preserve"> </w:t>
      </w:r>
      <w:r w:rsidR="00964186" w:rsidRPr="00616DB5">
        <w:rPr>
          <w:rFonts w:ascii="Times New Roman" w:eastAsia="Times New Roman" w:hAnsi="Times New Roman" w:cs="Times New Roman"/>
          <w:b/>
          <w:iCs/>
          <w:sz w:val="24"/>
          <w:szCs w:val="24"/>
        </w:rPr>
        <w:t>A</w:t>
      </w:r>
      <w:r w:rsidRPr="00616DB5">
        <w:rPr>
          <w:rFonts w:ascii="Times New Roman" w:eastAsia="Times New Roman" w:hAnsi="Times New Roman" w:cs="Times New Roman"/>
          <w:b/>
          <w:iCs/>
          <w:sz w:val="24"/>
          <w:szCs w:val="24"/>
        </w:rPr>
        <w:t>rgument</w:t>
      </w:r>
    </w:p>
    <w:p w14:paraId="2F8C45D6" w14:textId="2D0F5E54" w:rsidR="00BF4306" w:rsidRPr="00616DB5" w:rsidRDefault="00383D54" w:rsidP="002B7738">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According to </w:t>
      </w:r>
      <w:r w:rsidR="00964186" w:rsidRPr="00616DB5">
        <w:rPr>
          <w:rFonts w:ascii="Times New Roman" w:eastAsia="Times New Roman" w:hAnsi="Times New Roman" w:cs="Times New Roman"/>
          <w:bCs/>
          <w:sz w:val="24"/>
          <w:szCs w:val="24"/>
        </w:rPr>
        <w:t xml:space="preserve">the </w:t>
      </w:r>
      <w:r w:rsidR="004320C1" w:rsidRPr="00616DB5">
        <w:rPr>
          <w:rFonts w:ascii="Times New Roman" w:eastAsia="Times New Roman" w:hAnsi="Times New Roman" w:cs="Times New Roman"/>
          <w:bCs/>
          <w:sz w:val="24"/>
          <w:szCs w:val="24"/>
        </w:rPr>
        <w:t>information</w:t>
      </w:r>
      <w:r w:rsidR="00964186" w:rsidRPr="00616DB5">
        <w:rPr>
          <w:rFonts w:ascii="Times New Roman" w:eastAsia="Times New Roman" w:hAnsi="Times New Roman" w:cs="Times New Roman"/>
          <w:bCs/>
          <w:sz w:val="24"/>
          <w:szCs w:val="24"/>
        </w:rPr>
        <w:t>-</w:t>
      </w:r>
      <w:r w:rsidR="004320C1" w:rsidRPr="00616DB5">
        <w:rPr>
          <w:rFonts w:ascii="Times New Roman" w:eastAsia="Times New Roman" w:hAnsi="Times New Roman" w:cs="Times New Roman"/>
          <w:bCs/>
          <w:sz w:val="24"/>
          <w:szCs w:val="24"/>
        </w:rPr>
        <w:t>based</w:t>
      </w:r>
      <w:r w:rsidRPr="00616DB5">
        <w:rPr>
          <w:rFonts w:ascii="Times New Roman" w:eastAsia="Times New Roman" w:hAnsi="Times New Roman" w:cs="Times New Roman"/>
          <w:bCs/>
          <w:sz w:val="24"/>
          <w:szCs w:val="24"/>
        </w:rPr>
        <w:t xml:space="preserve"> argument, </w:t>
      </w:r>
      <w:r w:rsidR="00964186" w:rsidRPr="00616DB5">
        <w:rPr>
          <w:rFonts w:ascii="Times New Roman" w:eastAsia="Times New Roman" w:hAnsi="Times New Roman" w:cs="Times New Roman"/>
          <w:bCs/>
          <w:sz w:val="24"/>
          <w:szCs w:val="24"/>
        </w:rPr>
        <w:t xml:space="preserve">an </w:t>
      </w:r>
      <w:r w:rsidR="0079104B" w:rsidRPr="00616DB5">
        <w:rPr>
          <w:rFonts w:ascii="Times New Roman" w:eastAsia="Times New Roman" w:hAnsi="Times New Roman" w:cs="Times New Roman"/>
          <w:bCs/>
          <w:sz w:val="24"/>
          <w:szCs w:val="24"/>
        </w:rPr>
        <w:t>M&amp;A</w:t>
      </w:r>
      <w:r w:rsidR="00334D5E" w:rsidRPr="00616DB5">
        <w:rPr>
          <w:rFonts w:ascii="Times New Roman" w:eastAsia="Times New Roman" w:hAnsi="Times New Roman" w:cs="Times New Roman"/>
          <w:bCs/>
          <w:sz w:val="24"/>
          <w:szCs w:val="24"/>
        </w:rPr>
        <w:t xml:space="preserve"> announcement</w:t>
      </w:r>
      <w:r w:rsidR="0079104B" w:rsidRPr="00616DB5">
        <w:rPr>
          <w:rFonts w:ascii="Times New Roman" w:eastAsia="Times New Roman" w:hAnsi="Times New Roman" w:cs="Times New Roman"/>
          <w:bCs/>
          <w:sz w:val="24"/>
          <w:szCs w:val="24"/>
        </w:rPr>
        <w:t xml:space="preserve"> ca</w:t>
      </w:r>
      <w:r w:rsidR="00334D5E" w:rsidRPr="00616DB5">
        <w:rPr>
          <w:rFonts w:ascii="Times New Roman" w:eastAsia="Times New Roman" w:hAnsi="Times New Roman" w:cs="Times New Roman"/>
          <w:bCs/>
          <w:sz w:val="24"/>
          <w:szCs w:val="24"/>
        </w:rPr>
        <w:t xml:space="preserve">n </w:t>
      </w:r>
      <w:r w:rsidR="00964186" w:rsidRPr="00616DB5">
        <w:rPr>
          <w:rFonts w:ascii="Times New Roman" w:eastAsia="Times New Roman" w:hAnsi="Times New Roman" w:cs="Times New Roman"/>
          <w:bCs/>
          <w:sz w:val="24"/>
          <w:szCs w:val="24"/>
        </w:rPr>
        <w:t>g</w:t>
      </w:r>
      <w:r w:rsidR="00AF0222" w:rsidRPr="00616DB5">
        <w:rPr>
          <w:rFonts w:ascii="Times New Roman" w:eastAsia="Times New Roman" w:hAnsi="Times New Roman" w:cs="Times New Roman"/>
          <w:bCs/>
          <w:sz w:val="24"/>
          <w:szCs w:val="24"/>
        </w:rPr>
        <w:t>enerate</w:t>
      </w:r>
      <w:r w:rsidR="00964186" w:rsidRPr="00616DB5">
        <w:rPr>
          <w:rFonts w:ascii="Times New Roman" w:eastAsia="Times New Roman" w:hAnsi="Times New Roman" w:cs="Times New Roman"/>
          <w:bCs/>
          <w:sz w:val="24"/>
          <w:szCs w:val="24"/>
        </w:rPr>
        <w:t xml:space="preserve"> </w:t>
      </w:r>
      <w:r w:rsidR="0079104B" w:rsidRPr="00616DB5">
        <w:rPr>
          <w:rFonts w:ascii="Times New Roman" w:eastAsia="Times New Roman" w:hAnsi="Times New Roman" w:cs="Times New Roman"/>
          <w:bCs/>
          <w:sz w:val="24"/>
          <w:szCs w:val="24"/>
        </w:rPr>
        <w:t xml:space="preserve">positive </w:t>
      </w:r>
      <w:r w:rsidR="00334D5E" w:rsidRPr="00616DB5">
        <w:rPr>
          <w:rFonts w:ascii="Times New Roman" w:eastAsia="Times New Roman" w:hAnsi="Times New Roman" w:cs="Times New Roman"/>
          <w:bCs/>
          <w:sz w:val="24"/>
          <w:szCs w:val="24"/>
        </w:rPr>
        <w:t xml:space="preserve">CARs </w:t>
      </w:r>
      <w:r w:rsidR="005C3F5F" w:rsidRPr="00616DB5">
        <w:rPr>
          <w:rFonts w:ascii="Times New Roman" w:eastAsia="Times New Roman" w:hAnsi="Times New Roman" w:cs="Times New Roman"/>
          <w:bCs/>
          <w:sz w:val="24"/>
          <w:szCs w:val="24"/>
        </w:rPr>
        <w:t xml:space="preserve">for </w:t>
      </w:r>
      <w:r w:rsidR="00334D5E" w:rsidRPr="00616DB5">
        <w:rPr>
          <w:rFonts w:ascii="Times New Roman" w:eastAsia="Times New Roman" w:hAnsi="Times New Roman" w:cs="Times New Roman"/>
          <w:bCs/>
          <w:sz w:val="24"/>
          <w:szCs w:val="24"/>
        </w:rPr>
        <w:t>competitors</w:t>
      </w:r>
      <w:r w:rsidR="004D3B75" w:rsidRPr="00616DB5">
        <w:rPr>
          <w:rFonts w:ascii="Times New Roman" w:eastAsia="Times New Roman" w:hAnsi="Times New Roman" w:cs="Times New Roman"/>
          <w:bCs/>
          <w:sz w:val="24"/>
          <w:szCs w:val="24"/>
        </w:rPr>
        <w:t xml:space="preserve"> since it can signal</w:t>
      </w:r>
      <w:r w:rsidR="00AF0222" w:rsidRPr="00616DB5">
        <w:rPr>
          <w:rFonts w:ascii="Times New Roman" w:eastAsia="Times New Roman" w:hAnsi="Times New Roman" w:cs="Times New Roman"/>
          <w:bCs/>
          <w:sz w:val="24"/>
          <w:szCs w:val="24"/>
        </w:rPr>
        <w:t xml:space="preserve"> a</w:t>
      </w:r>
      <w:r w:rsidR="001135EF" w:rsidRPr="00616DB5">
        <w:rPr>
          <w:rFonts w:ascii="Times New Roman" w:eastAsia="Times New Roman" w:hAnsi="Times New Roman" w:cs="Times New Roman"/>
          <w:bCs/>
          <w:sz w:val="24"/>
          <w:szCs w:val="24"/>
        </w:rPr>
        <w:t xml:space="preserve">n optimistic </w:t>
      </w:r>
      <w:r w:rsidR="00AF0222" w:rsidRPr="00616DB5">
        <w:rPr>
          <w:rFonts w:ascii="Times New Roman" w:eastAsia="Times New Roman" w:hAnsi="Times New Roman" w:cs="Times New Roman"/>
          <w:bCs/>
          <w:sz w:val="24"/>
          <w:szCs w:val="24"/>
        </w:rPr>
        <w:t>market forecast.</w:t>
      </w:r>
      <w:r w:rsidR="00334D5E" w:rsidRPr="00616DB5">
        <w:rPr>
          <w:rFonts w:ascii="Times New Roman" w:eastAsia="Times New Roman" w:hAnsi="Times New Roman" w:cs="Times New Roman"/>
          <w:bCs/>
          <w:sz w:val="24"/>
          <w:szCs w:val="24"/>
        </w:rPr>
        <w:t xml:space="preserve"> </w:t>
      </w:r>
      <w:r w:rsidR="005A4D69" w:rsidRPr="00616DB5">
        <w:rPr>
          <w:rFonts w:ascii="Times New Roman" w:eastAsia="Times New Roman" w:hAnsi="Times New Roman" w:cs="Times New Roman"/>
          <w:bCs/>
          <w:color w:val="000000"/>
          <w:sz w:val="24"/>
          <w:szCs w:val="24"/>
        </w:rPr>
        <w:t>Due to information asymmetry, the</w:t>
      </w:r>
      <w:r w:rsidR="00AF0222" w:rsidRPr="00616DB5">
        <w:rPr>
          <w:rFonts w:ascii="Times New Roman" w:eastAsia="Times New Roman" w:hAnsi="Times New Roman" w:cs="Times New Roman"/>
          <w:bCs/>
          <w:color w:val="000000"/>
          <w:sz w:val="24"/>
          <w:szCs w:val="24"/>
        </w:rPr>
        <w:t>re is imperfect knowledge o</w:t>
      </w:r>
      <w:r w:rsidR="001135EF" w:rsidRPr="00616DB5">
        <w:rPr>
          <w:rFonts w:ascii="Times New Roman" w:eastAsia="Times New Roman" w:hAnsi="Times New Roman" w:cs="Times New Roman"/>
          <w:bCs/>
          <w:color w:val="000000"/>
          <w:sz w:val="24"/>
          <w:szCs w:val="24"/>
        </w:rPr>
        <w:t>f</w:t>
      </w:r>
      <w:r w:rsidR="00AF0222" w:rsidRPr="00616DB5">
        <w:rPr>
          <w:rFonts w:ascii="Times New Roman" w:eastAsia="Times New Roman" w:hAnsi="Times New Roman" w:cs="Times New Roman"/>
          <w:bCs/>
          <w:color w:val="000000"/>
          <w:sz w:val="24"/>
          <w:szCs w:val="24"/>
        </w:rPr>
        <w:t xml:space="preserve"> the</w:t>
      </w:r>
      <w:r w:rsidR="005A4D69" w:rsidRPr="00616DB5">
        <w:rPr>
          <w:rFonts w:ascii="Times New Roman" w:eastAsia="Times New Roman" w:hAnsi="Times New Roman" w:cs="Times New Roman"/>
          <w:bCs/>
          <w:color w:val="000000"/>
          <w:sz w:val="24"/>
          <w:szCs w:val="24"/>
        </w:rPr>
        <w:t xml:space="preserve"> </w:t>
      </w:r>
      <w:r w:rsidR="001135EF" w:rsidRPr="00616DB5">
        <w:rPr>
          <w:rFonts w:ascii="Times New Roman" w:eastAsia="Times New Roman" w:hAnsi="Times New Roman" w:cs="Times New Roman"/>
          <w:bCs/>
          <w:color w:val="000000"/>
          <w:sz w:val="24"/>
          <w:szCs w:val="24"/>
        </w:rPr>
        <w:t xml:space="preserve">firm’s </w:t>
      </w:r>
      <w:r w:rsidR="005A4D69" w:rsidRPr="00616DB5">
        <w:rPr>
          <w:rFonts w:ascii="Times New Roman" w:eastAsia="Times New Roman" w:hAnsi="Times New Roman" w:cs="Times New Roman"/>
          <w:bCs/>
          <w:color w:val="000000"/>
          <w:sz w:val="24"/>
          <w:szCs w:val="24"/>
        </w:rPr>
        <w:t>value.</w:t>
      </w:r>
      <w:r w:rsidR="001135EF" w:rsidRPr="00616DB5">
        <w:rPr>
          <w:rFonts w:ascii="Times New Roman" w:eastAsia="Times New Roman" w:hAnsi="Times New Roman" w:cs="Times New Roman"/>
          <w:bCs/>
          <w:color w:val="000000"/>
          <w:sz w:val="24"/>
          <w:szCs w:val="24"/>
        </w:rPr>
        <w:t xml:space="preserve"> </w:t>
      </w:r>
      <w:r w:rsidR="00BF2686" w:rsidRPr="00616DB5">
        <w:rPr>
          <w:rFonts w:ascii="Times New Roman" w:eastAsia="Times New Roman" w:hAnsi="Times New Roman" w:cs="Times New Roman"/>
          <w:bCs/>
          <w:color w:val="000000"/>
          <w:sz w:val="24"/>
          <w:szCs w:val="24"/>
        </w:rPr>
        <w:t>When acquirers</w:t>
      </w:r>
      <w:r w:rsidR="001135EF" w:rsidRPr="00616DB5">
        <w:rPr>
          <w:rFonts w:ascii="Times New Roman" w:eastAsia="Times New Roman" w:hAnsi="Times New Roman" w:cs="Times New Roman"/>
          <w:bCs/>
          <w:color w:val="000000"/>
          <w:sz w:val="24"/>
          <w:szCs w:val="24"/>
        </w:rPr>
        <w:t xml:space="preserve"> </w:t>
      </w:r>
      <w:r w:rsidR="00BF2686" w:rsidRPr="00616DB5">
        <w:rPr>
          <w:rFonts w:ascii="Times New Roman" w:eastAsia="Times New Roman" w:hAnsi="Times New Roman" w:cs="Times New Roman"/>
          <w:bCs/>
          <w:color w:val="000000"/>
          <w:sz w:val="24"/>
          <w:szCs w:val="24"/>
        </w:rPr>
        <w:t xml:space="preserve">regarded </w:t>
      </w:r>
      <w:r w:rsidR="00AF0222" w:rsidRPr="00616DB5">
        <w:rPr>
          <w:rFonts w:ascii="Times New Roman" w:eastAsia="Times New Roman" w:hAnsi="Times New Roman" w:cs="Times New Roman"/>
          <w:bCs/>
          <w:color w:val="000000"/>
          <w:sz w:val="24"/>
          <w:szCs w:val="24"/>
        </w:rPr>
        <w:t xml:space="preserve">as holding an information </w:t>
      </w:r>
      <w:r w:rsidR="00BF2686" w:rsidRPr="00616DB5">
        <w:rPr>
          <w:rFonts w:ascii="Times New Roman" w:eastAsia="Times New Roman" w:hAnsi="Times New Roman" w:cs="Times New Roman"/>
          <w:bCs/>
          <w:color w:val="000000"/>
          <w:sz w:val="24"/>
          <w:szCs w:val="24"/>
        </w:rPr>
        <w:t xml:space="preserve">advantage announce M&amp;A, </w:t>
      </w:r>
      <w:r w:rsidR="00AF0222" w:rsidRPr="00616DB5">
        <w:rPr>
          <w:rFonts w:ascii="Times New Roman" w:eastAsia="Times New Roman" w:hAnsi="Times New Roman" w:cs="Times New Roman"/>
          <w:bCs/>
          <w:color w:val="000000"/>
          <w:sz w:val="24"/>
          <w:szCs w:val="24"/>
        </w:rPr>
        <w:t xml:space="preserve">these announcements </w:t>
      </w:r>
      <w:r w:rsidR="00BF2686" w:rsidRPr="00616DB5">
        <w:rPr>
          <w:rFonts w:ascii="Times New Roman" w:eastAsia="Times New Roman" w:hAnsi="Times New Roman" w:cs="Times New Roman"/>
          <w:bCs/>
          <w:color w:val="000000"/>
          <w:sz w:val="24"/>
          <w:szCs w:val="24"/>
        </w:rPr>
        <w:t>can help reassess the value of competitors in the industry</w:t>
      </w:r>
      <w:r w:rsidR="004C7FAE" w:rsidRPr="00616DB5">
        <w:rPr>
          <w:rFonts w:ascii="Times New Roman" w:eastAsia="Times New Roman" w:hAnsi="Times New Roman" w:cs="Times New Roman"/>
          <w:bCs/>
          <w:color w:val="000000"/>
          <w:sz w:val="24"/>
          <w:szCs w:val="24"/>
        </w:rPr>
        <w:t xml:space="preserve"> who were</w:t>
      </w:r>
      <w:r w:rsidR="00AF0222" w:rsidRPr="00616DB5">
        <w:rPr>
          <w:rFonts w:ascii="Times New Roman" w:eastAsia="Times New Roman" w:hAnsi="Times New Roman" w:cs="Times New Roman"/>
          <w:bCs/>
          <w:color w:val="000000"/>
          <w:sz w:val="24"/>
          <w:szCs w:val="24"/>
        </w:rPr>
        <w:t xml:space="preserve"> previously</w:t>
      </w:r>
      <w:r w:rsidR="00BF2686" w:rsidRPr="00616DB5">
        <w:rPr>
          <w:rFonts w:ascii="Times New Roman" w:eastAsia="Times New Roman" w:hAnsi="Times New Roman" w:cs="Times New Roman"/>
          <w:bCs/>
          <w:color w:val="000000"/>
          <w:sz w:val="24"/>
          <w:szCs w:val="24"/>
        </w:rPr>
        <w:t xml:space="preserve"> </w:t>
      </w:r>
      <w:r w:rsidR="00AF0222" w:rsidRPr="00616DB5">
        <w:rPr>
          <w:rFonts w:ascii="Times New Roman" w:eastAsia="Times New Roman" w:hAnsi="Times New Roman" w:cs="Times New Roman"/>
          <w:bCs/>
          <w:color w:val="000000"/>
          <w:sz w:val="24"/>
          <w:szCs w:val="24"/>
        </w:rPr>
        <w:t>un</w:t>
      </w:r>
      <w:r w:rsidR="00BF2686" w:rsidRPr="00616DB5">
        <w:rPr>
          <w:rFonts w:ascii="Times New Roman" w:eastAsia="Times New Roman" w:hAnsi="Times New Roman" w:cs="Times New Roman"/>
          <w:bCs/>
          <w:color w:val="000000"/>
          <w:sz w:val="24"/>
          <w:szCs w:val="24"/>
        </w:rPr>
        <w:t>noticed due to information asymmetry (Spen</w:t>
      </w:r>
      <w:r w:rsidR="006707A1">
        <w:rPr>
          <w:rFonts w:ascii="Times New Roman" w:eastAsia="Times New Roman" w:hAnsi="Times New Roman" w:cs="Times New Roman"/>
          <w:bCs/>
          <w:color w:val="000000"/>
          <w:sz w:val="24"/>
          <w:szCs w:val="24"/>
        </w:rPr>
        <w:t>c</w:t>
      </w:r>
      <w:r w:rsidR="00BF2686" w:rsidRPr="00616DB5">
        <w:rPr>
          <w:rFonts w:ascii="Times New Roman" w:eastAsia="Times New Roman" w:hAnsi="Times New Roman" w:cs="Times New Roman"/>
          <w:bCs/>
          <w:color w:val="000000"/>
          <w:sz w:val="24"/>
          <w:szCs w:val="24"/>
        </w:rPr>
        <w:t>e, 2002).</w:t>
      </w:r>
      <w:r w:rsidR="001135EF" w:rsidRPr="00616DB5">
        <w:rPr>
          <w:rFonts w:ascii="Times New Roman" w:eastAsia="Times New Roman" w:hAnsi="Times New Roman" w:cs="Times New Roman"/>
          <w:bCs/>
          <w:color w:val="000000"/>
          <w:sz w:val="24"/>
          <w:szCs w:val="24"/>
        </w:rPr>
        <w:t xml:space="preserve"> </w:t>
      </w:r>
      <w:r w:rsidR="00AF0222" w:rsidRPr="00616DB5">
        <w:rPr>
          <w:rFonts w:ascii="Times New Roman" w:eastAsia="Times New Roman" w:hAnsi="Times New Roman" w:cs="Times New Roman"/>
          <w:bCs/>
          <w:color w:val="000000"/>
          <w:sz w:val="24"/>
          <w:szCs w:val="24"/>
        </w:rPr>
        <w:t>M</w:t>
      </w:r>
      <w:r w:rsidR="008C7852" w:rsidRPr="00616DB5">
        <w:rPr>
          <w:rFonts w:ascii="Times New Roman" w:eastAsia="Times New Roman" w:hAnsi="Times New Roman" w:cs="Times New Roman"/>
          <w:bCs/>
          <w:color w:val="000000"/>
          <w:sz w:val="24"/>
          <w:szCs w:val="24"/>
        </w:rPr>
        <w:t xml:space="preserve">&amp;A </w:t>
      </w:r>
      <w:r w:rsidR="00EA015B" w:rsidRPr="00616DB5">
        <w:rPr>
          <w:rFonts w:ascii="Times New Roman" w:eastAsia="Times New Roman" w:hAnsi="Times New Roman" w:cs="Times New Roman"/>
          <w:bCs/>
          <w:color w:val="000000"/>
          <w:sz w:val="24"/>
          <w:szCs w:val="24"/>
        </w:rPr>
        <w:t xml:space="preserve">announcements </w:t>
      </w:r>
      <w:r w:rsidR="008C7852" w:rsidRPr="00616DB5">
        <w:rPr>
          <w:rFonts w:ascii="Times New Roman" w:eastAsia="Times New Roman" w:hAnsi="Times New Roman" w:cs="Times New Roman"/>
          <w:bCs/>
          <w:color w:val="000000"/>
          <w:sz w:val="24"/>
          <w:szCs w:val="24"/>
        </w:rPr>
        <w:t>in the industry</w:t>
      </w:r>
      <w:r w:rsidR="008C7852" w:rsidRPr="00616DB5">
        <w:rPr>
          <w:rFonts w:ascii="Times New Roman" w:eastAsia="Times New Roman" w:hAnsi="Times New Roman" w:cs="Times New Roman"/>
          <w:bCs/>
          <w:sz w:val="24"/>
          <w:szCs w:val="24"/>
        </w:rPr>
        <w:t xml:space="preserve"> </w:t>
      </w:r>
      <w:r w:rsidR="0079104B" w:rsidRPr="00616DB5">
        <w:rPr>
          <w:rFonts w:ascii="Times New Roman" w:eastAsia="Times New Roman" w:hAnsi="Times New Roman" w:cs="Times New Roman"/>
          <w:bCs/>
          <w:sz w:val="24"/>
          <w:szCs w:val="24"/>
        </w:rPr>
        <w:t xml:space="preserve">can </w:t>
      </w:r>
      <w:r w:rsidR="008C7852" w:rsidRPr="00616DB5">
        <w:rPr>
          <w:rFonts w:ascii="Times New Roman" w:eastAsia="Times New Roman" w:hAnsi="Times New Roman" w:cs="Times New Roman"/>
          <w:bCs/>
          <w:sz w:val="24"/>
          <w:szCs w:val="24"/>
        </w:rPr>
        <w:t>help</w:t>
      </w:r>
      <w:r w:rsidR="001135EF" w:rsidRPr="00616DB5">
        <w:rPr>
          <w:rFonts w:ascii="Times New Roman" w:eastAsia="Times New Roman" w:hAnsi="Times New Roman" w:cs="Times New Roman"/>
          <w:bCs/>
          <w:sz w:val="24"/>
          <w:szCs w:val="24"/>
        </w:rPr>
        <w:t xml:space="preserve"> </w:t>
      </w:r>
      <w:r w:rsidR="008C7852" w:rsidRPr="00616DB5">
        <w:rPr>
          <w:rFonts w:ascii="Times New Roman" w:eastAsia="Times New Roman" w:hAnsi="Times New Roman" w:cs="Times New Roman"/>
          <w:bCs/>
          <w:sz w:val="24"/>
          <w:szCs w:val="24"/>
        </w:rPr>
        <w:t>reasses</w:t>
      </w:r>
      <w:r w:rsidR="001135EF" w:rsidRPr="00616DB5">
        <w:rPr>
          <w:rFonts w:ascii="Times New Roman" w:eastAsia="Times New Roman" w:hAnsi="Times New Roman" w:cs="Times New Roman"/>
          <w:bCs/>
          <w:sz w:val="24"/>
          <w:szCs w:val="24"/>
        </w:rPr>
        <w:t xml:space="preserve">s </w:t>
      </w:r>
      <w:r w:rsidR="008C7852" w:rsidRPr="00616DB5">
        <w:rPr>
          <w:rFonts w:ascii="Times New Roman" w:eastAsia="Times New Roman" w:hAnsi="Times New Roman" w:cs="Times New Roman"/>
          <w:bCs/>
          <w:sz w:val="24"/>
          <w:szCs w:val="24"/>
        </w:rPr>
        <w:t>the</w:t>
      </w:r>
      <w:r w:rsidR="0079104B" w:rsidRPr="00616DB5">
        <w:rPr>
          <w:rFonts w:ascii="Times New Roman" w:eastAsia="Times New Roman" w:hAnsi="Times New Roman" w:cs="Times New Roman"/>
          <w:bCs/>
          <w:sz w:val="24"/>
          <w:szCs w:val="24"/>
        </w:rPr>
        <w:t xml:space="preserve"> value of competitors in </w:t>
      </w:r>
      <w:r w:rsidR="00AF0222" w:rsidRPr="00616DB5">
        <w:rPr>
          <w:rFonts w:ascii="Times New Roman" w:eastAsia="Times New Roman" w:hAnsi="Times New Roman" w:cs="Times New Roman"/>
          <w:bCs/>
          <w:sz w:val="24"/>
          <w:szCs w:val="24"/>
        </w:rPr>
        <w:t xml:space="preserve">the </w:t>
      </w:r>
      <w:proofErr w:type="gramStart"/>
      <w:r w:rsidR="00AF0222" w:rsidRPr="00616DB5">
        <w:rPr>
          <w:rFonts w:ascii="Times New Roman" w:eastAsia="Times New Roman" w:hAnsi="Times New Roman" w:cs="Times New Roman"/>
          <w:bCs/>
          <w:sz w:val="24"/>
          <w:szCs w:val="24"/>
        </w:rPr>
        <w:t>particular</w:t>
      </w:r>
      <w:r w:rsidR="0079104B" w:rsidRPr="00616DB5">
        <w:rPr>
          <w:rFonts w:ascii="Times New Roman" w:eastAsia="Times New Roman" w:hAnsi="Times New Roman" w:cs="Times New Roman"/>
          <w:bCs/>
          <w:sz w:val="24"/>
          <w:szCs w:val="24"/>
        </w:rPr>
        <w:t xml:space="preserve"> industry</w:t>
      </w:r>
      <w:proofErr w:type="gramEnd"/>
      <w:r w:rsidR="00AF0222" w:rsidRPr="00616DB5">
        <w:rPr>
          <w:rFonts w:ascii="Times New Roman" w:eastAsia="Times New Roman" w:hAnsi="Times New Roman" w:cs="Times New Roman"/>
          <w:bCs/>
          <w:sz w:val="24"/>
          <w:szCs w:val="24"/>
        </w:rPr>
        <w:t xml:space="preserve"> </w:t>
      </w:r>
      <w:r w:rsidR="00EA015B" w:rsidRPr="00616DB5">
        <w:rPr>
          <w:rFonts w:ascii="Times New Roman" w:eastAsia="Times New Roman" w:hAnsi="Times New Roman" w:cs="Times New Roman"/>
          <w:bCs/>
          <w:sz w:val="24"/>
          <w:szCs w:val="24"/>
        </w:rPr>
        <w:t xml:space="preserve">who were </w:t>
      </w:r>
      <w:r w:rsidR="00AF0222" w:rsidRPr="00616DB5">
        <w:rPr>
          <w:rFonts w:ascii="Times New Roman" w:eastAsia="Times New Roman" w:hAnsi="Times New Roman" w:cs="Times New Roman"/>
          <w:bCs/>
          <w:sz w:val="24"/>
          <w:szCs w:val="24"/>
        </w:rPr>
        <w:t>previously unnoticed d</w:t>
      </w:r>
      <w:r w:rsidR="0079104B" w:rsidRPr="00616DB5">
        <w:rPr>
          <w:rFonts w:ascii="Times New Roman" w:eastAsia="Times New Roman" w:hAnsi="Times New Roman" w:cs="Times New Roman"/>
          <w:bCs/>
          <w:sz w:val="24"/>
          <w:szCs w:val="24"/>
        </w:rPr>
        <w:t xml:space="preserve">ue to information asymmetry. </w:t>
      </w:r>
      <w:r w:rsidR="009D4ECA" w:rsidRPr="00616DB5">
        <w:rPr>
          <w:rFonts w:ascii="Times New Roman" w:eastAsia="Times New Roman" w:hAnsi="Times New Roman" w:cs="Times New Roman"/>
          <w:bCs/>
          <w:sz w:val="24"/>
          <w:szCs w:val="24"/>
        </w:rPr>
        <w:t xml:space="preserve">There </w:t>
      </w:r>
      <w:r w:rsidR="00EA015B" w:rsidRPr="00616DB5">
        <w:rPr>
          <w:rFonts w:ascii="Times New Roman" w:eastAsia="Times New Roman" w:hAnsi="Times New Roman" w:cs="Times New Roman"/>
          <w:bCs/>
          <w:sz w:val="24"/>
          <w:szCs w:val="24"/>
        </w:rPr>
        <w:t xml:space="preserve">are </w:t>
      </w:r>
      <w:r w:rsidR="009D4ECA" w:rsidRPr="00616DB5">
        <w:rPr>
          <w:rFonts w:ascii="Times New Roman" w:eastAsia="Times New Roman" w:hAnsi="Times New Roman" w:cs="Times New Roman"/>
          <w:bCs/>
          <w:sz w:val="24"/>
          <w:szCs w:val="24"/>
        </w:rPr>
        <w:t>two</w:t>
      </w:r>
      <w:r w:rsidR="00EA015B" w:rsidRPr="00616DB5">
        <w:rPr>
          <w:rFonts w:ascii="Times New Roman" w:eastAsia="Times New Roman" w:hAnsi="Times New Roman" w:cs="Times New Roman"/>
          <w:bCs/>
          <w:sz w:val="24"/>
          <w:szCs w:val="24"/>
        </w:rPr>
        <w:t xml:space="preserve"> </w:t>
      </w:r>
      <w:r w:rsidR="001135EF" w:rsidRPr="00616DB5">
        <w:rPr>
          <w:rFonts w:ascii="Times New Roman" w:eastAsia="Times New Roman" w:hAnsi="Times New Roman" w:cs="Times New Roman"/>
          <w:bCs/>
          <w:sz w:val="24"/>
          <w:szCs w:val="24"/>
        </w:rPr>
        <w:t>versions</w:t>
      </w:r>
      <w:r w:rsidR="009D4ECA" w:rsidRPr="00616DB5">
        <w:rPr>
          <w:rFonts w:ascii="Times New Roman" w:eastAsia="Times New Roman" w:hAnsi="Times New Roman" w:cs="Times New Roman"/>
          <w:bCs/>
          <w:sz w:val="24"/>
          <w:szCs w:val="24"/>
        </w:rPr>
        <w:t xml:space="preserve"> of </w:t>
      </w:r>
      <w:r w:rsidR="001135EF" w:rsidRPr="00616DB5">
        <w:rPr>
          <w:rFonts w:ascii="Times New Roman" w:eastAsia="Times New Roman" w:hAnsi="Times New Roman" w:cs="Times New Roman"/>
          <w:bCs/>
          <w:sz w:val="24"/>
          <w:szCs w:val="24"/>
        </w:rPr>
        <w:t xml:space="preserve">the </w:t>
      </w:r>
      <w:r w:rsidR="009D4ECA" w:rsidRPr="00616DB5">
        <w:rPr>
          <w:rFonts w:ascii="Times New Roman" w:eastAsia="Times New Roman" w:hAnsi="Times New Roman" w:cs="Times New Roman"/>
          <w:bCs/>
          <w:sz w:val="24"/>
          <w:szCs w:val="24"/>
        </w:rPr>
        <w:t>signaling argument (</w:t>
      </w:r>
      <w:proofErr w:type="spellStart"/>
      <w:r w:rsidR="009D4ECA" w:rsidRPr="00616DB5">
        <w:rPr>
          <w:rFonts w:ascii="Times New Roman" w:eastAsia="Times New Roman" w:hAnsi="Times New Roman" w:cs="Times New Roman"/>
          <w:bCs/>
          <w:color w:val="000000" w:themeColor="text1"/>
          <w:sz w:val="24"/>
          <w:szCs w:val="24"/>
        </w:rPr>
        <w:t>Akdoğu</w:t>
      </w:r>
      <w:proofErr w:type="spellEnd"/>
      <w:r w:rsidR="009D4ECA" w:rsidRPr="00616DB5">
        <w:rPr>
          <w:rFonts w:ascii="Times New Roman" w:eastAsia="Times New Roman" w:hAnsi="Times New Roman" w:cs="Times New Roman"/>
          <w:bCs/>
          <w:color w:val="000000" w:themeColor="text1"/>
          <w:sz w:val="24"/>
          <w:szCs w:val="24"/>
        </w:rPr>
        <w:t>, 2009)</w:t>
      </w:r>
      <w:r w:rsidR="00EA015B" w:rsidRPr="00616DB5">
        <w:rPr>
          <w:rFonts w:ascii="Times New Roman" w:eastAsia="Times New Roman" w:hAnsi="Times New Roman" w:cs="Times New Roman"/>
          <w:bCs/>
          <w:color w:val="000000" w:themeColor="text1"/>
          <w:sz w:val="24"/>
          <w:szCs w:val="24"/>
        </w:rPr>
        <w:t>: the</w:t>
      </w:r>
      <w:r w:rsidR="00435B32" w:rsidRPr="00616DB5">
        <w:rPr>
          <w:rFonts w:ascii="Times New Roman" w:eastAsia="Times New Roman" w:hAnsi="Times New Roman" w:cs="Times New Roman"/>
          <w:bCs/>
          <w:color w:val="000000" w:themeColor="text1"/>
          <w:sz w:val="24"/>
          <w:szCs w:val="24"/>
        </w:rPr>
        <w:t xml:space="preserve"> growth-signaling argument</w:t>
      </w:r>
      <w:r w:rsidR="00EA015B" w:rsidRPr="00616DB5">
        <w:rPr>
          <w:rFonts w:ascii="Times New Roman" w:eastAsia="Times New Roman" w:hAnsi="Times New Roman" w:cs="Times New Roman"/>
          <w:bCs/>
          <w:color w:val="000000" w:themeColor="text1"/>
          <w:sz w:val="24"/>
          <w:szCs w:val="24"/>
        </w:rPr>
        <w:t xml:space="preserve"> </w:t>
      </w:r>
      <w:r w:rsidR="00435B32" w:rsidRPr="00616DB5">
        <w:rPr>
          <w:rFonts w:ascii="Times New Roman" w:eastAsia="Times New Roman" w:hAnsi="Times New Roman" w:cs="Times New Roman"/>
          <w:bCs/>
          <w:color w:val="000000" w:themeColor="text1"/>
          <w:sz w:val="24"/>
          <w:szCs w:val="24"/>
        </w:rPr>
        <w:t xml:space="preserve">and </w:t>
      </w:r>
      <w:r w:rsidR="00EA015B" w:rsidRPr="00616DB5">
        <w:rPr>
          <w:rFonts w:ascii="Times New Roman" w:eastAsia="Times New Roman" w:hAnsi="Times New Roman" w:cs="Times New Roman"/>
          <w:bCs/>
          <w:color w:val="000000" w:themeColor="text1"/>
          <w:sz w:val="24"/>
          <w:szCs w:val="24"/>
        </w:rPr>
        <w:t>the</w:t>
      </w:r>
      <w:r w:rsidR="00435B32" w:rsidRPr="00616DB5">
        <w:rPr>
          <w:rFonts w:ascii="Times New Roman" w:eastAsia="Times New Roman" w:hAnsi="Times New Roman" w:cs="Times New Roman"/>
          <w:bCs/>
          <w:color w:val="000000" w:themeColor="text1"/>
          <w:sz w:val="24"/>
          <w:szCs w:val="24"/>
        </w:rPr>
        <w:t xml:space="preserve"> acquisition possibility argument. </w:t>
      </w:r>
    </w:p>
    <w:p w14:paraId="44C5B86F" w14:textId="046D6991" w:rsidR="00D37F54" w:rsidRPr="00616DB5" w:rsidRDefault="009D4ECA" w:rsidP="002B7738">
      <w:pPr>
        <w:spacing w:line="480" w:lineRule="auto"/>
        <w:ind w:firstLine="720"/>
        <w:rPr>
          <w:rFonts w:ascii="Times New Roman" w:eastAsia="Times New Roman" w:hAnsi="Times New Roman" w:cs="Times New Roman"/>
          <w:bCs/>
          <w:color w:val="FF0000"/>
          <w:sz w:val="24"/>
          <w:szCs w:val="24"/>
        </w:rPr>
      </w:pPr>
      <w:r w:rsidRPr="00616DB5">
        <w:rPr>
          <w:rFonts w:ascii="Times New Roman" w:eastAsia="Times New Roman" w:hAnsi="Times New Roman" w:cs="Times New Roman"/>
          <w:bCs/>
          <w:sz w:val="24"/>
          <w:szCs w:val="24"/>
        </w:rPr>
        <w:t>First, M&amp;A announcement</w:t>
      </w:r>
      <w:r w:rsidR="001135EF"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can provide a chance to </w:t>
      </w:r>
      <w:r w:rsidR="001135EF" w:rsidRPr="00616DB5">
        <w:rPr>
          <w:rFonts w:ascii="Times New Roman" w:eastAsia="Times New Roman" w:hAnsi="Times New Roman" w:cs="Times New Roman"/>
          <w:bCs/>
          <w:sz w:val="24"/>
          <w:szCs w:val="24"/>
        </w:rPr>
        <w:t xml:space="preserve">forecast </w:t>
      </w:r>
      <w:r w:rsidRPr="00616DB5">
        <w:rPr>
          <w:rFonts w:ascii="Times New Roman" w:eastAsia="Times New Roman" w:hAnsi="Times New Roman" w:cs="Times New Roman"/>
          <w:bCs/>
          <w:sz w:val="24"/>
          <w:szCs w:val="24"/>
        </w:rPr>
        <w:t xml:space="preserve">the </w:t>
      </w:r>
      <w:r w:rsidR="001135EF" w:rsidRPr="00616DB5">
        <w:rPr>
          <w:rFonts w:ascii="Times New Roman" w:eastAsia="Times New Roman" w:hAnsi="Times New Roman" w:cs="Times New Roman"/>
          <w:bCs/>
          <w:sz w:val="24"/>
          <w:szCs w:val="24"/>
        </w:rPr>
        <w:t xml:space="preserve">future state of the </w:t>
      </w:r>
      <w:r w:rsidR="00EF7389" w:rsidRPr="00616DB5">
        <w:rPr>
          <w:rFonts w:ascii="Times New Roman" w:eastAsia="Times New Roman" w:hAnsi="Times New Roman" w:cs="Times New Roman"/>
          <w:bCs/>
          <w:sz w:val="24"/>
          <w:szCs w:val="24"/>
        </w:rPr>
        <w:t>marke</w:t>
      </w:r>
      <w:r w:rsidR="001135EF" w:rsidRPr="00616DB5">
        <w:rPr>
          <w:rFonts w:ascii="Times New Roman" w:eastAsia="Times New Roman" w:hAnsi="Times New Roman" w:cs="Times New Roman"/>
          <w:bCs/>
          <w:sz w:val="24"/>
          <w:szCs w:val="24"/>
        </w:rPr>
        <w:t xml:space="preserve">t, which can </w:t>
      </w:r>
      <w:r w:rsidRPr="00616DB5">
        <w:rPr>
          <w:rFonts w:ascii="Times New Roman" w:eastAsia="Times New Roman" w:hAnsi="Times New Roman" w:cs="Times New Roman"/>
          <w:bCs/>
          <w:sz w:val="24"/>
          <w:szCs w:val="24"/>
        </w:rPr>
        <w:t xml:space="preserve">result in positive CARs </w:t>
      </w:r>
      <w:r w:rsidR="00905BF5" w:rsidRPr="00616DB5">
        <w:rPr>
          <w:rFonts w:ascii="Times New Roman" w:eastAsia="Times New Roman" w:hAnsi="Times New Roman" w:cs="Times New Roman"/>
          <w:bCs/>
          <w:sz w:val="24"/>
          <w:szCs w:val="24"/>
        </w:rPr>
        <w:t xml:space="preserve">for </w:t>
      </w:r>
      <w:r w:rsidRPr="00616DB5">
        <w:rPr>
          <w:rFonts w:ascii="Times New Roman" w:eastAsia="Times New Roman" w:hAnsi="Times New Roman" w:cs="Times New Roman"/>
          <w:bCs/>
          <w:sz w:val="24"/>
          <w:szCs w:val="24"/>
        </w:rPr>
        <w:t xml:space="preserve">the </w:t>
      </w:r>
      <w:r w:rsidR="00EF7389" w:rsidRPr="00616DB5">
        <w:rPr>
          <w:rFonts w:ascii="Times New Roman" w:eastAsia="Times New Roman" w:hAnsi="Times New Roman" w:cs="Times New Roman"/>
          <w:bCs/>
          <w:sz w:val="24"/>
          <w:szCs w:val="24"/>
        </w:rPr>
        <w:t>acquirer’s</w:t>
      </w:r>
      <w:r w:rsidR="00870955"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 xml:space="preserve">industry. </w:t>
      </w:r>
      <w:r w:rsidR="008C7852" w:rsidRPr="00616DB5">
        <w:rPr>
          <w:rFonts w:ascii="Times New Roman" w:eastAsia="Times New Roman" w:hAnsi="Times New Roman" w:cs="Times New Roman"/>
          <w:bCs/>
          <w:sz w:val="24"/>
          <w:szCs w:val="24"/>
        </w:rPr>
        <w:t xml:space="preserve">According to </w:t>
      </w:r>
      <w:r w:rsidR="00335095" w:rsidRPr="00616DB5">
        <w:rPr>
          <w:rFonts w:ascii="Times New Roman" w:eastAsia="Times New Roman" w:hAnsi="Times New Roman" w:cs="Times New Roman"/>
          <w:bCs/>
          <w:sz w:val="24"/>
          <w:szCs w:val="24"/>
        </w:rPr>
        <w:t>Gaur et al. (2013),</w:t>
      </w:r>
      <w:r w:rsidR="008C7852" w:rsidRPr="00616DB5">
        <w:rPr>
          <w:rFonts w:ascii="Times New Roman" w:eastAsia="Times New Roman" w:hAnsi="Times New Roman" w:cs="Times New Roman"/>
          <w:bCs/>
          <w:sz w:val="24"/>
          <w:szCs w:val="24"/>
        </w:rPr>
        <w:t xml:space="preserve"> </w:t>
      </w:r>
      <w:r w:rsidR="0079104B" w:rsidRPr="00616DB5">
        <w:rPr>
          <w:rFonts w:ascii="Times New Roman" w:eastAsia="Times New Roman" w:hAnsi="Times New Roman" w:cs="Times New Roman"/>
          <w:bCs/>
          <w:color w:val="000000"/>
          <w:sz w:val="24"/>
          <w:szCs w:val="24"/>
        </w:rPr>
        <w:t xml:space="preserve">M&amp;A </w:t>
      </w:r>
      <w:r w:rsidR="00335095" w:rsidRPr="00616DB5">
        <w:rPr>
          <w:rFonts w:ascii="Times New Roman" w:eastAsia="Times New Roman" w:hAnsi="Times New Roman" w:cs="Times New Roman"/>
          <w:bCs/>
          <w:color w:val="000000"/>
          <w:sz w:val="24"/>
          <w:szCs w:val="24"/>
        </w:rPr>
        <w:t>announce</w:t>
      </w:r>
      <w:r w:rsidR="00127A53" w:rsidRPr="00616DB5">
        <w:rPr>
          <w:rFonts w:ascii="Times New Roman" w:eastAsia="Times New Roman" w:hAnsi="Times New Roman" w:cs="Times New Roman"/>
          <w:bCs/>
          <w:color w:val="000000"/>
          <w:sz w:val="24"/>
          <w:szCs w:val="24"/>
        </w:rPr>
        <w:t>ments can be strong indications of</w:t>
      </w:r>
      <w:r w:rsidR="0079104B" w:rsidRPr="00616DB5">
        <w:rPr>
          <w:rFonts w:ascii="Times New Roman" w:eastAsia="Times New Roman" w:hAnsi="Times New Roman" w:cs="Times New Roman"/>
          <w:bCs/>
          <w:color w:val="000000"/>
          <w:sz w:val="24"/>
          <w:szCs w:val="24"/>
        </w:rPr>
        <w:t xml:space="preserve"> </w:t>
      </w:r>
      <w:r w:rsidR="00127A53" w:rsidRPr="00616DB5">
        <w:rPr>
          <w:rFonts w:ascii="Times New Roman" w:eastAsia="Times New Roman" w:hAnsi="Times New Roman" w:cs="Times New Roman"/>
          <w:bCs/>
          <w:color w:val="000000"/>
          <w:sz w:val="24"/>
          <w:szCs w:val="24"/>
        </w:rPr>
        <w:t xml:space="preserve">adjustments at existing </w:t>
      </w:r>
      <w:r w:rsidR="00EF7389" w:rsidRPr="00616DB5">
        <w:rPr>
          <w:rFonts w:ascii="Times New Roman" w:eastAsia="Times New Roman" w:hAnsi="Times New Roman" w:cs="Times New Roman"/>
          <w:bCs/>
          <w:color w:val="000000"/>
          <w:sz w:val="24"/>
          <w:szCs w:val="24"/>
        </w:rPr>
        <w:t>firms</w:t>
      </w:r>
      <w:r w:rsidR="00BF4306" w:rsidRPr="00616DB5">
        <w:rPr>
          <w:rFonts w:ascii="Times New Roman" w:eastAsia="Times New Roman" w:hAnsi="Times New Roman" w:cs="Times New Roman"/>
          <w:bCs/>
          <w:color w:val="000000"/>
          <w:sz w:val="24"/>
          <w:szCs w:val="24"/>
        </w:rPr>
        <w:t xml:space="preserve">. </w:t>
      </w:r>
      <w:r w:rsidR="005922BF" w:rsidRPr="00616DB5">
        <w:rPr>
          <w:rFonts w:ascii="Times New Roman" w:eastAsia="Times New Roman" w:hAnsi="Times New Roman" w:cs="Times New Roman"/>
          <w:bCs/>
          <w:color w:val="000000"/>
          <w:sz w:val="24"/>
          <w:szCs w:val="24"/>
        </w:rPr>
        <w:lastRenderedPageBreak/>
        <w:t>Specifically</w:t>
      </w:r>
      <w:r w:rsidR="00435B32" w:rsidRPr="00616DB5">
        <w:rPr>
          <w:rFonts w:ascii="Times New Roman" w:eastAsia="Times New Roman" w:hAnsi="Times New Roman" w:cs="Times New Roman"/>
          <w:bCs/>
          <w:color w:val="000000"/>
          <w:sz w:val="24"/>
          <w:szCs w:val="24"/>
        </w:rPr>
        <w:t xml:space="preserve">, researchers </w:t>
      </w:r>
      <w:r w:rsidR="005922BF" w:rsidRPr="00616DB5">
        <w:rPr>
          <w:rFonts w:ascii="Times New Roman" w:eastAsia="Times New Roman" w:hAnsi="Times New Roman" w:cs="Times New Roman"/>
          <w:bCs/>
          <w:color w:val="000000"/>
          <w:sz w:val="24"/>
          <w:szCs w:val="24"/>
        </w:rPr>
        <w:t xml:space="preserve">discovered more positive </w:t>
      </w:r>
      <w:r w:rsidR="00435B32" w:rsidRPr="00616DB5">
        <w:rPr>
          <w:rFonts w:ascii="Times New Roman" w:eastAsia="Times New Roman" w:hAnsi="Times New Roman" w:cs="Times New Roman"/>
          <w:bCs/>
          <w:color w:val="000000"/>
          <w:sz w:val="24"/>
          <w:szCs w:val="24"/>
        </w:rPr>
        <w:t xml:space="preserve">returns </w:t>
      </w:r>
      <w:r w:rsidR="00905BF5" w:rsidRPr="00616DB5">
        <w:rPr>
          <w:rFonts w:ascii="Times New Roman" w:eastAsia="Times New Roman" w:hAnsi="Times New Roman" w:cs="Times New Roman"/>
          <w:bCs/>
          <w:color w:val="000000"/>
          <w:sz w:val="24"/>
          <w:szCs w:val="24"/>
        </w:rPr>
        <w:t>per</w:t>
      </w:r>
      <w:r w:rsidR="00435B32" w:rsidRPr="00616DB5">
        <w:rPr>
          <w:rFonts w:ascii="Times New Roman" w:eastAsia="Times New Roman" w:hAnsi="Times New Roman" w:cs="Times New Roman"/>
          <w:bCs/>
          <w:color w:val="000000"/>
          <w:sz w:val="24"/>
          <w:szCs w:val="24"/>
        </w:rPr>
        <w:t xml:space="preserve"> </w:t>
      </w:r>
      <w:r w:rsidR="005922BF" w:rsidRPr="00616DB5">
        <w:rPr>
          <w:rFonts w:ascii="Times New Roman" w:eastAsia="Times New Roman" w:hAnsi="Times New Roman" w:cs="Times New Roman"/>
          <w:bCs/>
          <w:color w:val="000000"/>
          <w:sz w:val="24"/>
          <w:szCs w:val="24"/>
        </w:rPr>
        <w:t>the</w:t>
      </w:r>
      <w:r w:rsidR="00435B32" w:rsidRPr="00616DB5">
        <w:rPr>
          <w:rFonts w:ascii="Times New Roman" w:eastAsia="Times New Roman" w:hAnsi="Times New Roman" w:cs="Times New Roman"/>
          <w:bCs/>
          <w:color w:val="000000"/>
          <w:sz w:val="24"/>
          <w:szCs w:val="24"/>
        </w:rPr>
        <w:t xml:space="preserve"> positive CARs</w:t>
      </w:r>
      <w:r w:rsidR="005922BF" w:rsidRPr="00616DB5">
        <w:rPr>
          <w:rFonts w:ascii="Times New Roman" w:eastAsia="Times New Roman" w:hAnsi="Times New Roman" w:cs="Times New Roman"/>
          <w:bCs/>
          <w:color w:val="000000"/>
          <w:sz w:val="24"/>
          <w:szCs w:val="24"/>
        </w:rPr>
        <w:t xml:space="preserve"> enjoyed by </w:t>
      </w:r>
      <w:r w:rsidR="00435B32" w:rsidRPr="00616DB5">
        <w:rPr>
          <w:rFonts w:ascii="Times New Roman" w:eastAsia="Times New Roman" w:hAnsi="Times New Roman" w:cs="Times New Roman"/>
          <w:bCs/>
          <w:color w:val="000000"/>
          <w:sz w:val="24"/>
          <w:szCs w:val="24"/>
        </w:rPr>
        <w:t>acquirers</w:t>
      </w:r>
      <w:r w:rsidR="005922BF" w:rsidRPr="00616DB5">
        <w:rPr>
          <w:rFonts w:ascii="Times New Roman" w:eastAsia="Times New Roman" w:hAnsi="Times New Roman" w:cs="Times New Roman"/>
          <w:bCs/>
          <w:color w:val="000000"/>
          <w:sz w:val="24"/>
          <w:szCs w:val="24"/>
        </w:rPr>
        <w:t xml:space="preserve"> following the announcement</w:t>
      </w:r>
      <w:r w:rsidR="00435B32" w:rsidRPr="00616DB5">
        <w:rPr>
          <w:rFonts w:ascii="Times New Roman" w:eastAsia="Times New Roman" w:hAnsi="Times New Roman" w:cs="Times New Roman"/>
          <w:bCs/>
          <w:color w:val="000000"/>
          <w:sz w:val="24"/>
          <w:szCs w:val="24"/>
        </w:rPr>
        <w:t xml:space="preserve">. Compared to </w:t>
      </w:r>
      <w:r w:rsidR="005922BF" w:rsidRPr="00616DB5">
        <w:rPr>
          <w:rFonts w:ascii="Times New Roman" w:eastAsia="Times New Roman" w:hAnsi="Times New Roman" w:cs="Times New Roman"/>
          <w:bCs/>
          <w:color w:val="000000"/>
          <w:sz w:val="24"/>
          <w:szCs w:val="24"/>
        </w:rPr>
        <w:t xml:space="preserve">the </w:t>
      </w:r>
      <w:r w:rsidR="00435B32" w:rsidRPr="00616DB5">
        <w:rPr>
          <w:rFonts w:ascii="Times New Roman" w:eastAsia="Times New Roman" w:hAnsi="Times New Roman" w:cs="Times New Roman"/>
          <w:bCs/>
          <w:color w:val="000000"/>
          <w:sz w:val="24"/>
          <w:szCs w:val="24"/>
        </w:rPr>
        <w:t xml:space="preserve">market power argument explaining </w:t>
      </w:r>
      <w:r w:rsidR="00EF7389" w:rsidRPr="00616DB5">
        <w:rPr>
          <w:rFonts w:ascii="Times New Roman" w:eastAsia="Times New Roman" w:hAnsi="Times New Roman" w:cs="Times New Roman"/>
          <w:bCs/>
          <w:color w:val="000000"/>
          <w:sz w:val="24"/>
          <w:szCs w:val="24"/>
        </w:rPr>
        <w:t>competitors’</w:t>
      </w:r>
      <w:r w:rsidR="00435B32" w:rsidRPr="00616DB5">
        <w:rPr>
          <w:rFonts w:ascii="Times New Roman" w:eastAsia="Times New Roman" w:hAnsi="Times New Roman" w:cs="Times New Roman"/>
          <w:bCs/>
          <w:color w:val="000000"/>
          <w:sz w:val="24"/>
          <w:szCs w:val="24"/>
        </w:rPr>
        <w:t xml:space="preserve"> positive returns in quite concentrated industries, this argument suggests that competitors could gain in less concentrated industries where small firm</w:t>
      </w:r>
      <w:r w:rsidR="00F07328" w:rsidRPr="00616DB5">
        <w:rPr>
          <w:rFonts w:ascii="Times New Roman" w:eastAsia="Times New Roman" w:hAnsi="Times New Roman" w:cs="Times New Roman"/>
          <w:bCs/>
          <w:color w:val="000000"/>
          <w:sz w:val="24"/>
          <w:szCs w:val="24"/>
        </w:rPr>
        <w:t xml:space="preserve">s compete. </w:t>
      </w:r>
    </w:p>
    <w:p w14:paraId="41BC0A94" w14:textId="0A80356D" w:rsidR="00C315E3" w:rsidRPr="00616DB5" w:rsidRDefault="00212962" w:rsidP="002B7738">
      <w:pPr>
        <w:spacing w:line="480" w:lineRule="auto"/>
        <w:ind w:firstLine="720"/>
        <w:rPr>
          <w:rFonts w:ascii="Times New Roman" w:eastAsia="Times New Roman" w:hAnsi="Times New Roman" w:cs="Times New Roman"/>
          <w:bCs/>
          <w:color w:val="FF0000"/>
          <w:sz w:val="24"/>
          <w:szCs w:val="24"/>
        </w:rPr>
      </w:pPr>
      <w:r w:rsidRPr="00616DB5">
        <w:rPr>
          <w:rFonts w:ascii="Times New Roman" w:eastAsia="Times New Roman" w:hAnsi="Times New Roman" w:cs="Times New Roman"/>
          <w:bCs/>
          <w:sz w:val="24"/>
          <w:szCs w:val="24"/>
        </w:rPr>
        <w:t>Second,</w:t>
      </w:r>
      <w:r w:rsidR="0035561A" w:rsidRPr="00616DB5">
        <w:rPr>
          <w:rFonts w:ascii="Times New Roman" w:eastAsia="Times New Roman" w:hAnsi="Times New Roman" w:cs="Times New Roman"/>
          <w:bCs/>
          <w:sz w:val="24"/>
          <w:szCs w:val="24"/>
        </w:rPr>
        <w:t xml:space="preserve"> M&amp;A can work as </w:t>
      </w:r>
      <w:r w:rsidR="0068574C" w:rsidRPr="00616DB5">
        <w:rPr>
          <w:rFonts w:ascii="Times New Roman" w:eastAsia="Times New Roman" w:hAnsi="Times New Roman" w:cs="Times New Roman"/>
          <w:bCs/>
          <w:sz w:val="24"/>
          <w:szCs w:val="24"/>
        </w:rPr>
        <w:t xml:space="preserve">a </w:t>
      </w:r>
      <w:r w:rsidR="005922BF" w:rsidRPr="00616DB5">
        <w:rPr>
          <w:rFonts w:ascii="Times New Roman" w:eastAsia="Times New Roman" w:hAnsi="Times New Roman" w:cs="Times New Roman"/>
          <w:bCs/>
          <w:sz w:val="24"/>
          <w:szCs w:val="24"/>
        </w:rPr>
        <w:t xml:space="preserve">source </w:t>
      </w:r>
      <w:r w:rsidR="0068574C" w:rsidRPr="00616DB5">
        <w:rPr>
          <w:rFonts w:ascii="Times New Roman" w:eastAsia="Times New Roman" w:hAnsi="Times New Roman" w:cs="Times New Roman"/>
          <w:bCs/>
          <w:sz w:val="24"/>
          <w:szCs w:val="24"/>
        </w:rPr>
        <w:t>of information</w:t>
      </w:r>
      <w:r w:rsidR="0035561A" w:rsidRPr="00616DB5">
        <w:rPr>
          <w:rFonts w:ascii="Times New Roman" w:eastAsia="Times New Roman" w:hAnsi="Times New Roman" w:cs="Times New Roman"/>
          <w:bCs/>
          <w:sz w:val="24"/>
          <w:szCs w:val="24"/>
        </w:rPr>
        <w:t xml:space="preserve"> predicting the potential </w:t>
      </w:r>
      <w:r w:rsidR="006D6597" w:rsidRPr="00616DB5">
        <w:rPr>
          <w:rFonts w:ascii="Times New Roman" w:eastAsia="Times New Roman" w:hAnsi="Times New Roman" w:cs="Times New Roman"/>
          <w:bCs/>
          <w:sz w:val="24"/>
          <w:szCs w:val="24"/>
        </w:rPr>
        <w:t xml:space="preserve">M&amp;A wave </w:t>
      </w:r>
      <w:r w:rsidR="009A2435" w:rsidRPr="00616DB5">
        <w:rPr>
          <w:rFonts w:ascii="Times New Roman" w:eastAsia="Times New Roman" w:hAnsi="Times New Roman" w:cs="Times New Roman"/>
          <w:bCs/>
          <w:sz w:val="24"/>
          <w:szCs w:val="24"/>
        </w:rPr>
        <w:t xml:space="preserve">(Malatesta </w:t>
      </w:r>
      <w:r w:rsidR="005F2051" w:rsidRPr="00616DB5">
        <w:rPr>
          <w:rFonts w:ascii="Times New Roman" w:eastAsia="Times New Roman" w:hAnsi="Times New Roman" w:cs="Times New Roman"/>
          <w:bCs/>
          <w:sz w:val="24"/>
          <w:szCs w:val="24"/>
        </w:rPr>
        <w:t xml:space="preserve">&amp; </w:t>
      </w:r>
      <w:r w:rsidR="009A2435" w:rsidRPr="00616DB5">
        <w:rPr>
          <w:rFonts w:ascii="Times New Roman" w:eastAsia="Times New Roman" w:hAnsi="Times New Roman" w:cs="Times New Roman"/>
          <w:bCs/>
          <w:sz w:val="24"/>
          <w:szCs w:val="24"/>
        </w:rPr>
        <w:t xml:space="preserve">Thompson, 1985; Song </w:t>
      </w:r>
      <w:r w:rsidR="005F2051" w:rsidRPr="00616DB5">
        <w:rPr>
          <w:rFonts w:ascii="Times New Roman" w:eastAsia="Times New Roman" w:hAnsi="Times New Roman" w:cs="Times New Roman"/>
          <w:bCs/>
          <w:sz w:val="24"/>
          <w:szCs w:val="24"/>
        </w:rPr>
        <w:t xml:space="preserve">&amp; </w:t>
      </w:r>
      <w:proofErr w:type="spellStart"/>
      <w:r w:rsidR="009A2435" w:rsidRPr="00616DB5">
        <w:rPr>
          <w:rFonts w:ascii="Times New Roman" w:eastAsia="Times New Roman" w:hAnsi="Times New Roman" w:cs="Times New Roman"/>
          <w:bCs/>
          <w:sz w:val="24"/>
          <w:szCs w:val="24"/>
        </w:rPr>
        <w:t>Walkling</w:t>
      </w:r>
      <w:proofErr w:type="spellEnd"/>
      <w:r w:rsidR="009A2435" w:rsidRPr="00616DB5">
        <w:rPr>
          <w:rFonts w:ascii="Times New Roman" w:eastAsia="Times New Roman" w:hAnsi="Times New Roman" w:cs="Times New Roman"/>
          <w:bCs/>
          <w:sz w:val="24"/>
          <w:szCs w:val="24"/>
        </w:rPr>
        <w:t>, 2000)</w:t>
      </w:r>
      <w:r w:rsidR="0035561A" w:rsidRPr="00616DB5">
        <w:rPr>
          <w:rFonts w:ascii="Times New Roman" w:eastAsia="Times New Roman" w:hAnsi="Times New Roman" w:cs="Times New Roman"/>
          <w:bCs/>
          <w:sz w:val="24"/>
          <w:szCs w:val="24"/>
        </w:rPr>
        <w:t xml:space="preserve">. </w:t>
      </w:r>
      <w:r w:rsidR="009A2435" w:rsidRPr="00616DB5">
        <w:rPr>
          <w:rFonts w:ascii="Times New Roman" w:eastAsia="Times New Roman" w:hAnsi="Times New Roman" w:cs="Times New Roman"/>
          <w:bCs/>
          <w:sz w:val="24"/>
          <w:szCs w:val="24"/>
        </w:rPr>
        <w:t xml:space="preserve">If </w:t>
      </w:r>
      <w:r w:rsidR="006D6597" w:rsidRPr="00616DB5">
        <w:rPr>
          <w:rFonts w:ascii="Times New Roman" w:eastAsia="Times New Roman" w:hAnsi="Times New Roman" w:cs="Times New Roman"/>
          <w:bCs/>
          <w:sz w:val="24"/>
          <w:szCs w:val="24"/>
        </w:rPr>
        <w:t xml:space="preserve">the announced deal is </w:t>
      </w:r>
      <w:r w:rsidR="005F2051" w:rsidRPr="00616DB5">
        <w:rPr>
          <w:rFonts w:ascii="Times New Roman" w:eastAsia="Times New Roman" w:hAnsi="Times New Roman" w:cs="Times New Roman"/>
          <w:bCs/>
          <w:sz w:val="24"/>
          <w:szCs w:val="24"/>
        </w:rPr>
        <w:t xml:space="preserve">considered </w:t>
      </w:r>
      <w:r w:rsidR="0068574C" w:rsidRPr="00616DB5">
        <w:rPr>
          <w:rFonts w:ascii="Times New Roman" w:eastAsia="Times New Roman" w:hAnsi="Times New Roman" w:cs="Times New Roman"/>
          <w:bCs/>
          <w:sz w:val="24"/>
          <w:szCs w:val="24"/>
        </w:rPr>
        <w:t xml:space="preserve">a </w:t>
      </w:r>
      <w:r w:rsidR="006D6597" w:rsidRPr="00616DB5">
        <w:rPr>
          <w:rFonts w:ascii="Times New Roman" w:eastAsia="Times New Roman" w:hAnsi="Times New Roman" w:cs="Times New Roman"/>
          <w:bCs/>
          <w:sz w:val="24"/>
          <w:szCs w:val="24"/>
        </w:rPr>
        <w:t xml:space="preserve">good investment and </w:t>
      </w:r>
      <w:r w:rsidR="009A2435" w:rsidRPr="00616DB5">
        <w:rPr>
          <w:rFonts w:ascii="Times New Roman" w:eastAsia="Times New Roman" w:hAnsi="Times New Roman" w:cs="Times New Roman"/>
          <w:bCs/>
          <w:sz w:val="24"/>
          <w:szCs w:val="24"/>
        </w:rPr>
        <w:t xml:space="preserve">competitors are </w:t>
      </w:r>
      <w:r w:rsidR="005F2051" w:rsidRPr="00616DB5">
        <w:rPr>
          <w:rFonts w:ascii="Times New Roman" w:eastAsia="Times New Roman" w:hAnsi="Times New Roman" w:cs="Times New Roman"/>
          <w:bCs/>
          <w:sz w:val="24"/>
          <w:szCs w:val="24"/>
        </w:rPr>
        <w:t xml:space="preserve">expected </w:t>
      </w:r>
      <w:r w:rsidR="009A2435" w:rsidRPr="00616DB5">
        <w:rPr>
          <w:rFonts w:ascii="Times New Roman" w:eastAsia="Times New Roman" w:hAnsi="Times New Roman" w:cs="Times New Roman"/>
          <w:bCs/>
          <w:sz w:val="24"/>
          <w:szCs w:val="24"/>
        </w:rPr>
        <w:t xml:space="preserve">to enact similar M&amp;A, </w:t>
      </w:r>
      <w:r w:rsidR="006D6597" w:rsidRPr="00616DB5">
        <w:rPr>
          <w:rFonts w:ascii="Times New Roman" w:eastAsia="Times New Roman" w:hAnsi="Times New Roman" w:cs="Times New Roman"/>
          <w:bCs/>
          <w:sz w:val="24"/>
          <w:szCs w:val="24"/>
        </w:rPr>
        <w:t>the event can</w:t>
      </w:r>
      <w:r w:rsidR="0035561A" w:rsidRPr="00616DB5">
        <w:rPr>
          <w:rFonts w:ascii="Times New Roman" w:eastAsia="Times New Roman" w:hAnsi="Times New Roman" w:cs="Times New Roman"/>
          <w:bCs/>
          <w:sz w:val="24"/>
          <w:szCs w:val="24"/>
        </w:rPr>
        <w:t xml:space="preserve"> result in positive CARs to </w:t>
      </w:r>
      <w:r w:rsidR="0068574C" w:rsidRPr="00616DB5">
        <w:rPr>
          <w:rFonts w:ascii="Times New Roman" w:eastAsia="Times New Roman" w:hAnsi="Times New Roman" w:cs="Times New Roman"/>
          <w:bCs/>
          <w:sz w:val="24"/>
          <w:szCs w:val="24"/>
        </w:rPr>
        <w:t>competitors</w:t>
      </w:r>
      <w:r w:rsidR="00F65DA6" w:rsidRPr="00616DB5">
        <w:rPr>
          <w:rFonts w:ascii="Times New Roman" w:eastAsia="Times New Roman" w:hAnsi="Times New Roman" w:cs="Times New Roman"/>
          <w:bCs/>
          <w:sz w:val="24"/>
          <w:szCs w:val="24"/>
        </w:rPr>
        <w:t xml:space="preserve"> in the industry</w:t>
      </w:r>
      <w:r w:rsidR="006D6597" w:rsidRPr="00616DB5">
        <w:rPr>
          <w:rFonts w:ascii="Times New Roman" w:eastAsia="Times New Roman" w:hAnsi="Times New Roman" w:cs="Times New Roman"/>
          <w:bCs/>
          <w:sz w:val="24"/>
          <w:szCs w:val="24"/>
        </w:rPr>
        <w:t xml:space="preserve">. </w:t>
      </w:r>
      <w:r w:rsidR="00F65DA6" w:rsidRPr="00616DB5">
        <w:rPr>
          <w:rFonts w:ascii="Times New Roman" w:eastAsia="Times New Roman" w:hAnsi="Times New Roman" w:cs="Times New Roman"/>
          <w:bCs/>
          <w:sz w:val="24"/>
          <w:szCs w:val="24"/>
        </w:rPr>
        <w:t>Research on i</w:t>
      </w:r>
      <w:r w:rsidR="00C315E3" w:rsidRPr="00616DB5">
        <w:rPr>
          <w:rFonts w:ascii="Times New Roman" w:eastAsia="Times New Roman" w:hAnsi="Times New Roman" w:cs="Times New Roman"/>
          <w:bCs/>
          <w:sz w:val="24"/>
          <w:szCs w:val="24"/>
        </w:rPr>
        <w:t>nvestment herding supports the above argument (</w:t>
      </w:r>
      <w:proofErr w:type="spellStart"/>
      <w:r w:rsidR="00AC6F90" w:rsidRPr="00616DB5">
        <w:rPr>
          <w:rFonts w:ascii="Times New Roman" w:eastAsia="Times New Roman" w:hAnsi="Times New Roman" w:cs="Times New Roman"/>
          <w:bCs/>
          <w:sz w:val="24"/>
          <w:szCs w:val="24"/>
        </w:rPr>
        <w:t>Scharfstein</w:t>
      </w:r>
      <w:proofErr w:type="spellEnd"/>
      <w:r w:rsidR="00AC6F90" w:rsidRPr="00616DB5">
        <w:rPr>
          <w:rFonts w:ascii="Times New Roman" w:eastAsia="Times New Roman" w:hAnsi="Times New Roman" w:cs="Times New Roman"/>
          <w:bCs/>
          <w:sz w:val="24"/>
          <w:szCs w:val="24"/>
        </w:rPr>
        <w:t xml:space="preserve"> </w:t>
      </w:r>
      <w:r w:rsidR="00F65DA6" w:rsidRPr="00616DB5">
        <w:rPr>
          <w:rFonts w:ascii="Times New Roman" w:eastAsia="Times New Roman" w:hAnsi="Times New Roman" w:cs="Times New Roman"/>
          <w:bCs/>
          <w:sz w:val="24"/>
          <w:szCs w:val="24"/>
        </w:rPr>
        <w:t xml:space="preserve">&amp; </w:t>
      </w:r>
      <w:r w:rsidR="00AC6F90" w:rsidRPr="00616DB5">
        <w:rPr>
          <w:rFonts w:ascii="Times New Roman" w:eastAsia="Times New Roman" w:hAnsi="Times New Roman" w:cs="Times New Roman"/>
          <w:bCs/>
          <w:sz w:val="24"/>
          <w:szCs w:val="24"/>
        </w:rPr>
        <w:t xml:space="preserve">Stein, 1990). As managers reference investment decisions of other firms </w:t>
      </w:r>
      <w:r w:rsidR="00F65DA6" w:rsidRPr="00616DB5">
        <w:rPr>
          <w:rFonts w:ascii="Times New Roman" w:eastAsia="Times New Roman" w:hAnsi="Times New Roman" w:cs="Times New Roman"/>
          <w:bCs/>
          <w:sz w:val="24"/>
          <w:szCs w:val="24"/>
        </w:rPr>
        <w:t>where</w:t>
      </w:r>
      <w:r w:rsidR="00AC6F90" w:rsidRPr="00616DB5">
        <w:rPr>
          <w:rFonts w:ascii="Times New Roman" w:eastAsia="Times New Roman" w:hAnsi="Times New Roman" w:cs="Times New Roman"/>
          <w:bCs/>
          <w:sz w:val="24"/>
          <w:szCs w:val="24"/>
        </w:rPr>
        <w:t xml:space="preserve"> </w:t>
      </w:r>
      <w:r w:rsidR="0068574C" w:rsidRPr="00616DB5">
        <w:rPr>
          <w:rFonts w:ascii="Times New Roman" w:eastAsia="Times New Roman" w:hAnsi="Times New Roman" w:cs="Times New Roman"/>
          <w:bCs/>
          <w:sz w:val="24"/>
          <w:szCs w:val="24"/>
        </w:rPr>
        <w:t xml:space="preserve">a </w:t>
      </w:r>
      <w:r w:rsidR="00AC6F90" w:rsidRPr="00616DB5">
        <w:rPr>
          <w:rFonts w:ascii="Times New Roman" w:eastAsia="Times New Roman" w:hAnsi="Times New Roman" w:cs="Times New Roman"/>
          <w:bCs/>
          <w:sz w:val="24"/>
          <w:szCs w:val="24"/>
        </w:rPr>
        <w:t xml:space="preserve">good deal </w:t>
      </w:r>
      <w:r w:rsidR="00F65DA6" w:rsidRPr="00616DB5">
        <w:rPr>
          <w:rFonts w:ascii="Times New Roman" w:eastAsia="Times New Roman" w:hAnsi="Times New Roman" w:cs="Times New Roman"/>
          <w:bCs/>
          <w:sz w:val="24"/>
          <w:szCs w:val="24"/>
        </w:rPr>
        <w:t>ha</w:t>
      </w:r>
      <w:r w:rsidR="00AC6F90" w:rsidRPr="00616DB5">
        <w:rPr>
          <w:rFonts w:ascii="Times New Roman" w:eastAsia="Times New Roman" w:hAnsi="Times New Roman" w:cs="Times New Roman"/>
          <w:bCs/>
          <w:sz w:val="24"/>
          <w:szCs w:val="24"/>
        </w:rPr>
        <w:t xml:space="preserve">s progressed, </w:t>
      </w:r>
      <w:r w:rsidR="00094419" w:rsidRPr="00616DB5">
        <w:rPr>
          <w:rFonts w:ascii="Times New Roman" w:eastAsia="Times New Roman" w:hAnsi="Times New Roman" w:cs="Times New Roman"/>
          <w:bCs/>
          <w:sz w:val="24"/>
          <w:szCs w:val="24"/>
        </w:rPr>
        <w:t xml:space="preserve">the acquisition decision can </w:t>
      </w:r>
      <w:r w:rsidR="000B5927" w:rsidRPr="00616DB5">
        <w:rPr>
          <w:rFonts w:ascii="Times New Roman" w:eastAsia="Times New Roman" w:hAnsi="Times New Roman" w:cs="Times New Roman"/>
          <w:bCs/>
          <w:sz w:val="24"/>
          <w:szCs w:val="24"/>
        </w:rPr>
        <w:t>be anticipated to herd</w:t>
      </w:r>
      <w:r w:rsidR="00F65DA6" w:rsidRPr="00616DB5">
        <w:rPr>
          <w:rFonts w:ascii="Times New Roman" w:eastAsia="Times New Roman" w:hAnsi="Times New Roman" w:cs="Times New Roman"/>
          <w:bCs/>
          <w:sz w:val="24"/>
          <w:szCs w:val="24"/>
        </w:rPr>
        <w:t>.</w:t>
      </w:r>
      <w:r w:rsidR="000B5927" w:rsidRPr="00616DB5">
        <w:rPr>
          <w:rStyle w:val="a8"/>
          <w:rFonts w:ascii="Times New Roman" w:eastAsia="Times New Roman" w:hAnsi="Times New Roman" w:cs="Times New Roman"/>
          <w:bCs/>
          <w:sz w:val="24"/>
          <w:szCs w:val="24"/>
        </w:rPr>
        <w:footnoteReference w:id="4"/>
      </w:r>
      <w:r w:rsidR="000B5927" w:rsidRPr="00616DB5">
        <w:rPr>
          <w:rFonts w:ascii="Times New Roman" w:eastAsia="Times New Roman" w:hAnsi="Times New Roman" w:cs="Times New Roman"/>
          <w:bCs/>
          <w:sz w:val="24"/>
          <w:szCs w:val="24"/>
        </w:rPr>
        <w:t xml:space="preserve"> </w:t>
      </w:r>
    </w:p>
    <w:p w14:paraId="62BEF5C3" w14:textId="33525CDF" w:rsidR="000F4F38" w:rsidRPr="00616DB5" w:rsidRDefault="000F4F38" w:rsidP="002B7738">
      <w:pPr>
        <w:spacing w:line="480" w:lineRule="auto"/>
        <w:rPr>
          <w:rFonts w:ascii="Times New Roman" w:eastAsia="Times New Roman" w:hAnsi="Times New Roman" w:cs="Times New Roman"/>
          <w:b/>
          <w:iCs/>
          <w:color w:val="000000" w:themeColor="text1"/>
          <w:sz w:val="24"/>
          <w:szCs w:val="24"/>
        </w:rPr>
      </w:pPr>
      <w:r w:rsidRPr="00616DB5">
        <w:rPr>
          <w:rFonts w:ascii="Times New Roman" w:eastAsia="Times New Roman" w:hAnsi="Times New Roman" w:cs="Times New Roman"/>
          <w:b/>
          <w:iCs/>
          <w:sz w:val="24"/>
          <w:szCs w:val="24"/>
        </w:rPr>
        <w:t xml:space="preserve">Competitive </w:t>
      </w:r>
      <w:r w:rsidR="00BE0898" w:rsidRPr="00616DB5">
        <w:rPr>
          <w:rFonts w:ascii="Times New Roman" w:eastAsia="Times New Roman" w:hAnsi="Times New Roman" w:cs="Times New Roman"/>
          <w:b/>
          <w:iCs/>
          <w:sz w:val="24"/>
          <w:szCs w:val="24"/>
        </w:rPr>
        <w:t>Advantage</w:t>
      </w:r>
      <w:r w:rsidR="00F65DA6" w:rsidRPr="00616DB5">
        <w:rPr>
          <w:rFonts w:ascii="Times New Roman" w:eastAsia="Times New Roman" w:hAnsi="Times New Roman" w:cs="Times New Roman"/>
          <w:b/>
          <w:iCs/>
          <w:sz w:val="24"/>
          <w:szCs w:val="24"/>
        </w:rPr>
        <w:t xml:space="preserve"> A</w:t>
      </w:r>
      <w:r w:rsidRPr="00616DB5">
        <w:rPr>
          <w:rFonts w:ascii="Times New Roman" w:eastAsia="Times New Roman" w:hAnsi="Times New Roman" w:cs="Times New Roman"/>
          <w:b/>
          <w:iCs/>
          <w:sz w:val="24"/>
          <w:szCs w:val="24"/>
        </w:rPr>
        <w:t>rgument</w:t>
      </w:r>
    </w:p>
    <w:p w14:paraId="3B8D7731" w14:textId="2F14E0CD" w:rsidR="00175C1F" w:rsidRPr="00616DB5" w:rsidRDefault="000B5927"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Lastly, </w:t>
      </w:r>
      <w:r w:rsidR="00F65DA6" w:rsidRPr="00616DB5">
        <w:rPr>
          <w:rFonts w:ascii="Times New Roman" w:eastAsia="Times New Roman" w:hAnsi="Times New Roman" w:cs="Times New Roman"/>
          <w:bCs/>
          <w:color w:val="000000" w:themeColor="text1"/>
          <w:sz w:val="24"/>
          <w:szCs w:val="24"/>
        </w:rPr>
        <w:t xml:space="preserve">the </w:t>
      </w:r>
      <w:r w:rsidRPr="00616DB5">
        <w:rPr>
          <w:rFonts w:ascii="Times New Roman" w:eastAsia="Times New Roman" w:hAnsi="Times New Roman" w:cs="Times New Roman"/>
          <w:bCs/>
          <w:color w:val="000000" w:themeColor="text1"/>
          <w:sz w:val="24"/>
          <w:szCs w:val="24"/>
        </w:rPr>
        <w:t xml:space="preserve">competitive advantage argument has </w:t>
      </w:r>
      <w:r w:rsidR="00F65DA6" w:rsidRPr="00616DB5">
        <w:rPr>
          <w:rFonts w:ascii="Times New Roman" w:eastAsia="Times New Roman" w:hAnsi="Times New Roman" w:cs="Times New Roman"/>
          <w:bCs/>
          <w:color w:val="000000" w:themeColor="text1"/>
          <w:sz w:val="24"/>
          <w:szCs w:val="24"/>
        </w:rPr>
        <w:t>expounded on</w:t>
      </w:r>
      <w:r w:rsidRPr="00616DB5">
        <w:rPr>
          <w:rFonts w:ascii="Times New Roman" w:eastAsia="Times New Roman" w:hAnsi="Times New Roman" w:cs="Times New Roman"/>
          <w:bCs/>
          <w:color w:val="000000" w:themeColor="text1"/>
          <w:sz w:val="24"/>
          <w:szCs w:val="24"/>
        </w:rPr>
        <w:t xml:space="preserve"> negative CARs </w:t>
      </w:r>
      <w:r w:rsidR="00F65DA6" w:rsidRPr="00616DB5">
        <w:rPr>
          <w:rFonts w:ascii="Times New Roman" w:eastAsia="Times New Roman" w:hAnsi="Times New Roman" w:cs="Times New Roman"/>
          <w:bCs/>
          <w:color w:val="000000" w:themeColor="text1"/>
          <w:sz w:val="24"/>
          <w:szCs w:val="24"/>
        </w:rPr>
        <w:t xml:space="preserve">received by </w:t>
      </w:r>
      <w:r w:rsidRPr="00616DB5">
        <w:rPr>
          <w:rFonts w:ascii="Times New Roman" w:eastAsia="Times New Roman" w:hAnsi="Times New Roman" w:cs="Times New Roman"/>
          <w:bCs/>
          <w:color w:val="000000" w:themeColor="text1"/>
          <w:sz w:val="24"/>
          <w:szCs w:val="24"/>
        </w:rPr>
        <w:t xml:space="preserve">competitors. </w:t>
      </w:r>
      <w:r w:rsidR="00F65DA6" w:rsidRPr="00616DB5">
        <w:rPr>
          <w:rFonts w:ascii="Times New Roman" w:eastAsia="Times New Roman" w:hAnsi="Times New Roman" w:cs="Times New Roman"/>
          <w:bCs/>
          <w:color w:val="000000" w:themeColor="text1"/>
          <w:sz w:val="24"/>
          <w:szCs w:val="24"/>
        </w:rPr>
        <w:t>Research on c</w:t>
      </w:r>
      <w:r w:rsidR="000F4F38" w:rsidRPr="00616DB5">
        <w:rPr>
          <w:rFonts w:ascii="Times New Roman" w:eastAsia="Times New Roman" w:hAnsi="Times New Roman" w:cs="Times New Roman"/>
          <w:bCs/>
          <w:color w:val="000000" w:themeColor="text1"/>
          <w:sz w:val="24"/>
          <w:szCs w:val="24"/>
        </w:rPr>
        <w:t xml:space="preserve">ompetitive </w:t>
      </w:r>
      <w:r w:rsidR="00BE0898" w:rsidRPr="00616DB5">
        <w:rPr>
          <w:rFonts w:ascii="Times New Roman" w:eastAsia="Times New Roman" w:hAnsi="Times New Roman" w:cs="Times New Roman"/>
          <w:bCs/>
          <w:color w:val="000000" w:themeColor="text1"/>
          <w:sz w:val="24"/>
          <w:szCs w:val="24"/>
        </w:rPr>
        <w:t>advantage</w:t>
      </w:r>
      <w:r w:rsidR="000F4F38" w:rsidRPr="00616DB5">
        <w:rPr>
          <w:rFonts w:ascii="Times New Roman" w:eastAsia="Times New Roman" w:hAnsi="Times New Roman" w:cs="Times New Roman"/>
          <w:bCs/>
          <w:color w:val="000000" w:themeColor="text1"/>
          <w:sz w:val="24"/>
          <w:szCs w:val="24"/>
        </w:rPr>
        <w:t xml:space="preserve"> </w:t>
      </w:r>
      <w:r w:rsidR="004F2417" w:rsidRPr="00616DB5">
        <w:rPr>
          <w:rFonts w:ascii="Times New Roman" w:eastAsia="Times New Roman" w:hAnsi="Times New Roman" w:cs="Times New Roman"/>
          <w:bCs/>
          <w:color w:val="000000" w:themeColor="text1"/>
          <w:sz w:val="24"/>
          <w:szCs w:val="24"/>
        </w:rPr>
        <w:t xml:space="preserve">focuses on </w:t>
      </w:r>
      <w:r w:rsidR="00F65DA6" w:rsidRPr="00616DB5">
        <w:rPr>
          <w:rFonts w:ascii="Times New Roman" w:eastAsia="Times New Roman" w:hAnsi="Times New Roman" w:cs="Times New Roman"/>
          <w:bCs/>
          <w:color w:val="000000" w:themeColor="text1"/>
          <w:sz w:val="24"/>
          <w:szCs w:val="24"/>
        </w:rPr>
        <w:t xml:space="preserve">the increased competitiveness of combined companies from </w:t>
      </w:r>
      <w:r w:rsidR="004F2417" w:rsidRPr="00616DB5">
        <w:rPr>
          <w:rFonts w:ascii="Times New Roman" w:eastAsia="Times New Roman" w:hAnsi="Times New Roman" w:cs="Times New Roman"/>
          <w:bCs/>
          <w:color w:val="000000" w:themeColor="text1"/>
          <w:sz w:val="24"/>
          <w:szCs w:val="24"/>
        </w:rPr>
        <w:t xml:space="preserve">M&amp;A </w:t>
      </w:r>
      <w:r w:rsidR="000F4F38" w:rsidRPr="00616DB5">
        <w:rPr>
          <w:rFonts w:ascii="Times New Roman" w:eastAsia="Times New Roman" w:hAnsi="Times New Roman" w:cs="Times New Roman"/>
          <w:bCs/>
          <w:color w:val="000000" w:themeColor="text1"/>
          <w:sz w:val="24"/>
          <w:szCs w:val="24"/>
        </w:rPr>
        <w:t xml:space="preserve">(Chen, 1996; Silverman </w:t>
      </w:r>
      <w:r w:rsidR="00F65DA6" w:rsidRPr="00616DB5">
        <w:rPr>
          <w:rFonts w:ascii="Times New Roman" w:eastAsia="Times New Roman" w:hAnsi="Times New Roman" w:cs="Times New Roman"/>
          <w:bCs/>
          <w:color w:val="000000" w:themeColor="text1"/>
          <w:sz w:val="24"/>
          <w:szCs w:val="24"/>
        </w:rPr>
        <w:t xml:space="preserve">&amp; </w:t>
      </w:r>
      <w:r w:rsidR="000F4F38" w:rsidRPr="00616DB5">
        <w:rPr>
          <w:rFonts w:ascii="Times New Roman" w:eastAsia="Times New Roman" w:hAnsi="Times New Roman" w:cs="Times New Roman"/>
          <w:bCs/>
          <w:color w:val="000000" w:themeColor="text1"/>
          <w:sz w:val="24"/>
          <w:szCs w:val="24"/>
        </w:rPr>
        <w:t xml:space="preserve">Baum, 2002). </w:t>
      </w:r>
      <w:r w:rsidR="006011BF" w:rsidRPr="00616DB5">
        <w:rPr>
          <w:rFonts w:ascii="Times New Roman" w:eastAsia="Times New Roman" w:hAnsi="Times New Roman" w:cs="Times New Roman"/>
          <w:bCs/>
          <w:color w:val="000000" w:themeColor="text1"/>
          <w:sz w:val="24"/>
          <w:szCs w:val="24"/>
        </w:rPr>
        <w:t xml:space="preserve">Unless </w:t>
      </w:r>
      <w:r w:rsidR="00905BF5" w:rsidRPr="00616DB5">
        <w:rPr>
          <w:rFonts w:ascii="Times New Roman" w:eastAsia="Times New Roman" w:hAnsi="Times New Roman" w:cs="Times New Roman"/>
          <w:bCs/>
          <w:color w:val="000000" w:themeColor="text1"/>
          <w:sz w:val="24"/>
          <w:szCs w:val="24"/>
        </w:rPr>
        <w:t xml:space="preserve">an M&amp;A event </w:t>
      </w:r>
      <w:r w:rsidR="006011BF" w:rsidRPr="00616DB5">
        <w:rPr>
          <w:rFonts w:ascii="Times New Roman" w:eastAsia="Times New Roman" w:hAnsi="Times New Roman" w:cs="Times New Roman"/>
          <w:bCs/>
          <w:color w:val="000000" w:themeColor="text1"/>
          <w:sz w:val="24"/>
          <w:szCs w:val="24"/>
        </w:rPr>
        <w:t xml:space="preserve">sends preemptive signals to the markets, </w:t>
      </w:r>
      <w:r w:rsidR="00905BF5" w:rsidRPr="00616DB5">
        <w:rPr>
          <w:rFonts w:ascii="Times New Roman" w:eastAsia="Times New Roman" w:hAnsi="Times New Roman" w:cs="Times New Roman"/>
          <w:bCs/>
          <w:color w:val="000000" w:themeColor="text1"/>
          <w:sz w:val="24"/>
          <w:szCs w:val="24"/>
        </w:rPr>
        <w:t>it</w:t>
      </w:r>
      <w:r w:rsidR="00F65DA6" w:rsidRPr="00616DB5">
        <w:rPr>
          <w:rFonts w:ascii="Times New Roman" w:eastAsia="Times New Roman" w:hAnsi="Times New Roman" w:cs="Times New Roman"/>
          <w:bCs/>
          <w:color w:val="000000" w:themeColor="text1"/>
          <w:sz w:val="24"/>
          <w:szCs w:val="24"/>
        </w:rPr>
        <w:t xml:space="preserve"> can convey a potential</w:t>
      </w:r>
      <w:r w:rsidR="00905BF5" w:rsidRPr="00616DB5">
        <w:rPr>
          <w:rFonts w:ascii="Times New Roman" w:eastAsia="Times New Roman" w:hAnsi="Times New Roman" w:cs="Times New Roman"/>
          <w:bCs/>
          <w:color w:val="000000" w:themeColor="text1"/>
          <w:sz w:val="24"/>
          <w:szCs w:val="24"/>
        </w:rPr>
        <w:t>ly</w:t>
      </w:r>
      <w:r w:rsidR="00F65DA6" w:rsidRPr="00616DB5">
        <w:rPr>
          <w:rFonts w:ascii="Times New Roman" w:eastAsia="Times New Roman" w:hAnsi="Times New Roman" w:cs="Times New Roman"/>
          <w:bCs/>
          <w:color w:val="000000" w:themeColor="text1"/>
          <w:sz w:val="24"/>
          <w:szCs w:val="24"/>
        </w:rPr>
        <w:t xml:space="preserve"> competitive threat if it </w:t>
      </w:r>
      <w:r w:rsidR="006011BF" w:rsidRPr="00616DB5">
        <w:rPr>
          <w:rFonts w:ascii="Times New Roman" w:eastAsia="Times New Roman" w:hAnsi="Times New Roman" w:cs="Times New Roman"/>
          <w:bCs/>
          <w:color w:val="000000" w:themeColor="text1"/>
          <w:sz w:val="24"/>
          <w:szCs w:val="24"/>
        </w:rPr>
        <w:t xml:space="preserve">creates </w:t>
      </w:r>
      <w:r w:rsidR="00905BF5" w:rsidRPr="00616DB5">
        <w:rPr>
          <w:rFonts w:ascii="Times New Roman" w:eastAsia="Times New Roman" w:hAnsi="Times New Roman" w:cs="Times New Roman"/>
          <w:bCs/>
          <w:color w:val="000000" w:themeColor="text1"/>
          <w:sz w:val="24"/>
          <w:szCs w:val="24"/>
        </w:rPr>
        <w:t xml:space="preserve">clear </w:t>
      </w:r>
      <w:r w:rsidR="006011BF" w:rsidRPr="00616DB5">
        <w:rPr>
          <w:rFonts w:ascii="Times New Roman" w:eastAsia="Times New Roman" w:hAnsi="Times New Roman" w:cs="Times New Roman"/>
          <w:bCs/>
          <w:color w:val="000000" w:themeColor="text1"/>
          <w:sz w:val="24"/>
          <w:szCs w:val="24"/>
        </w:rPr>
        <w:t>synerg</w:t>
      </w:r>
      <w:r w:rsidR="00F65DA6" w:rsidRPr="00616DB5">
        <w:rPr>
          <w:rFonts w:ascii="Times New Roman" w:eastAsia="Times New Roman" w:hAnsi="Times New Roman" w:cs="Times New Roman"/>
          <w:bCs/>
          <w:color w:val="000000" w:themeColor="text1"/>
          <w:sz w:val="24"/>
          <w:szCs w:val="24"/>
        </w:rPr>
        <w:t>ies</w:t>
      </w:r>
      <w:r w:rsidR="00905BF5" w:rsidRPr="00616DB5">
        <w:rPr>
          <w:rFonts w:ascii="Times New Roman" w:eastAsia="Times New Roman" w:hAnsi="Times New Roman" w:cs="Times New Roman"/>
          <w:bCs/>
          <w:color w:val="000000" w:themeColor="text1"/>
          <w:sz w:val="24"/>
          <w:szCs w:val="24"/>
        </w:rPr>
        <w:t xml:space="preserve"> </w:t>
      </w:r>
      <w:r w:rsidR="006011BF" w:rsidRPr="00616DB5">
        <w:rPr>
          <w:rFonts w:ascii="Times New Roman" w:eastAsia="Times New Roman" w:hAnsi="Times New Roman" w:cs="Times New Roman"/>
          <w:bCs/>
          <w:color w:val="000000" w:themeColor="text1"/>
          <w:sz w:val="24"/>
          <w:szCs w:val="24"/>
        </w:rPr>
        <w:t>critically benefi</w:t>
      </w:r>
      <w:r w:rsidR="00905BF5" w:rsidRPr="00616DB5">
        <w:rPr>
          <w:rFonts w:ascii="Times New Roman" w:eastAsia="Times New Roman" w:hAnsi="Times New Roman" w:cs="Times New Roman"/>
          <w:bCs/>
          <w:color w:val="000000" w:themeColor="text1"/>
          <w:sz w:val="24"/>
          <w:szCs w:val="24"/>
        </w:rPr>
        <w:t>cial to</w:t>
      </w:r>
      <w:r w:rsidR="006011BF" w:rsidRPr="00616DB5">
        <w:rPr>
          <w:rFonts w:ascii="Times New Roman" w:eastAsia="Times New Roman" w:hAnsi="Times New Roman" w:cs="Times New Roman"/>
          <w:bCs/>
          <w:color w:val="000000" w:themeColor="text1"/>
          <w:sz w:val="24"/>
          <w:szCs w:val="24"/>
        </w:rPr>
        <w:t xml:space="preserve"> the acquirer (</w:t>
      </w:r>
      <w:proofErr w:type="spellStart"/>
      <w:r w:rsidR="006011BF" w:rsidRPr="00616DB5">
        <w:rPr>
          <w:rFonts w:ascii="Times New Roman" w:eastAsia="Times New Roman" w:hAnsi="Times New Roman" w:cs="Times New Roman"/>
          <w:bCs/>
          <w:color w:val="000000" w:themeColor="text1"/>
          <w:sz w:val="24"/>
          <w:szCs w:val="24"/>
        </w:rPr>
        <w:t>Akdoğu</w:t>
      </w:r>
      <w:proofErr w:type="spellEnd"/>
      <w:r w:rsidR="006011BF" w:rsidRPr="00616DB5">
        <w:rPr>
          <w:rFonts w:ascii="Times New Roman" w:eastAsia="Times New Roman" w:hAnsi="Times New Roman" w:cs="Times New Roman"/>
          <w:bCs/>
          <w:color w:val="000000" w:themeColor="text1"/>
          <w:sz w:val="24"/>
          <w:szCs w:val="24"/>
        </w:rPr>
        <w:t xml:space="preserve">, 2009). </w:t>
      </w:r>
      <w:r w:rsidR="000F4F38" w:rsidRPr="00616DB5">
        <w:rPr>
          <w:rFonts w:ascii="Times New Roman" w:eastAsia="Times New Roman" w:hAnsi="Times New Roman" w:cs="Times New Roman"/>
          <w:bCs/>
          <w:color w:val="000000" w:themeColor="text1"/>
          <w:sz w:val="24"/>
          <w:szCs w:val="24"/>
        </w:rPr>
        <w:t>I</w:t>
      </w:r>
      <w:r w:rsidR="00175C1F" w:rsidRPr="00616DB5">
        <w:rPr>
          <w:rFonts w:ascii="Times New Roman" w:eastAsia="Times New Roman" w:hAnsi="Times New Roman" w:cs="Times New Roman"/>
          <w:bCs/>
          <w:color w:val="000000" w:themeColor="text1"/>
          <w:sz w:val="24"/>
          <w:szCs w:val="24"/>
        </w:rPr>
        <w:t xml:space="preserve">f the acquirers </w:t>
      </w:r>
      <w:r w:rsidR="000A04FF" w:rsidRPr="00616DB5">
        <w:rPr>
          <w:rFonts w:ascii="Times New Roman" w:eastAsia="Times New Roman" w:hAnsi="Times New Roman" w:cs="Times New Roman"/>
          <w:bCs/>
          <w:color w:val="000000" w:themeColor="text1"/>
          <w:sz w:val="24"/>
          <w:szCs w:val="24"/>
        </w:rPr>
        <w:t xml:space="preserve">increase their </w:t>
      </w:r>
      <w:r w:rsidR="00175C1F" w:rsidRPr="00616DB5">
        <w:rPr>
          <w:rFonts w:ascii="Times New Roman" w:eastAsia="Times New Roman" w:hAnsi="Times New Roman" w:cs="Times New Roman"/>
          <w:bCs/>
          <w:color w:val="000000" w:themeColor="text1"/>
          <w:sz w:val="24"/>
          <w:szCs w:val="24"/>
        </w:rPr>
        <w:t>efficien</w:t>
      </w:r>
      <w:r w:rsidR="000A04FF" w:rsidRPr="00616DB5">
        <w:rPr>
          <w:rFonts w:ascii="Times New Roman" w:eastAsia="Times New Roman" w:hAnsi="Times New Roman" w:cs="Times New Roman"/>
          <w:bCs/>
          <w:color w:val="000000" w:themeColor="text1"/>
          <w:sz w:val="24"/>
          <w:szCs w:val="24"/>
        </w:rPr>
        <w:t>cy</w:t>
      </w:r>
      <w:r w:rsidR="00175C1F" w:rsidRPr="00616DB5">
        <w:rPr>
          <w:rFonts w:ascii="Times New Roman" w:eastAsia="Times New Roman" w:hAnsi="Times New Roman" w:cs="Times New Roman"/>
          <w:bCs/>
          <w:color w:val="000000" w:themeColor="text1"/>
          <w:sz w:val="24"/>
          <w:szCs w:val="24"/>
        </w:rPr>
        <w:t xml:space="preserve"> and the remaining competitors c</w:t>
      </w:r>
      <w:r w:rsidR="000A04FF" w:rsidRPr="00616DB5">
        <w:rPr>
          <w:rFonts w:ascii="Times New Roman" w:eastAsia="Times New Roman" w:hAnsi="Times New Roman" w:cs="Times New Roman"/>
          <w:bCs/>
          <w:color w:val="000000" w:themeColor="text1"/>
          <w:sz w:val="24"/>
          <w:szCs w:val="24"/>
        </w:rPr>
        <w:t>an</w:t>
      </w:r>
      <w:r w:rsidR="00175C1F" w:rsidRPr="00616DB5">
        <w:rPr>
          <w:rFonts w:ascii="Times New Roman" w:eastAsia="Times New Roman" w:hAnsi="Times New Roman" w:cs="Times New Roman"/>
          <w:bCs/>
          <w:color w:val="000000" w:themeColor="text1"/>
          <w:sz w:val="24"/>
          <w:szCs w:val="24"/>
        </w:rPr>
        <w:t>not replicate the strategy</w:t>
      </w:r>
      <w:r w:rsidR="000F4F38" w:rsidRPr="00616DB5">
        <w:rPr>
          <w:rFonts w:ascii="Times New Roman" w:eastAsia="Times New Roman" w:hAnsi="Times New Roman" w:cs="Times New Roman"/>
          <w:bCs/>
          <w:color w:val="000000" w:themeColor="text1"/>
          <w:sz w:val="24"/>
          <w:szCs w:val="24"/>
        </w:rPr>
        <w:t xml:space="preserve">, competitors </w:t>
      </w:r>
      <w:proofErr w:type="gramStart"/>
      <w:r w:rsidR="000F4F38" w:rsidRPr="00616DB5">
        <w:rPr>
          <w:rFonts w:ascii="Times New Roman" w:eastAsia="Times New Roman" w:hAnsi="Times New Roman" w:cs="Times New Roman"/>
          <w:bCs/>
          <w:color w:val="000000" w:themeColor="text1"/>
          <w:sz w:val="24"/>
          <w:szCs w:val="24"/>
        </w:rPr>
        <w:t>would</w:t>
      </w:r>
      <w:proofErr w:type="gramEnd"/>
      <w:r w:rsidR="000F4F38" w:rsidRPr="00616DB5">
        <w:rPr>
          <w:rFonts w:ascii="Times New Roman" w:eastAsia="Times New Roman" w:hAnsi="Times New Roman" w:cs="Times New Roman"/>
          <w:bCs/>
          <w:color w:val="000000" w:themeColor="text1"/>
          <w:sz w:val="24"/>
          <w:szCs w:val="24"/>
        </w:rPr>
        <w:t xml:space="preserve"> gain negative returns </w:t>
      </w:r>
      <w:r w:rsidR="006011BF" w:rsidRPr="00616DB5">
        <w:rPr>
          <w:rFonts w:ascii="Times New Roman" w:eastAsia="Times New Roman" w:hAnsi="Times New Roman" w:cs="Times New Roman"/>
          <w:bCs/>
          <w:color w:val="000000" w:themeColor="text1"/>
          <w:sz w:val="24"/>
          <w:szCs w:val="24"/>
        </w:rPr>
        <w:t>around</w:t>
      </w:r>
      <w:r w:rsidR="000F4F38" w:rsidRPr="00616DB5">
        <w:rPr>
          <w:rFonts w:ascii="Times New Roman" w:eastAsia="Times New Roman" w:hAnsi="Times New Roman" w:cs="Times New Roman"/>
          <w:bCs/>
          <w:color w:val="000000" w:themeColor="text1"/>
          <w:sz w:val="24"/>
          <w:szCs w:val="24"/>
        </w:rPr>
        <w:t xml:space="preserve"> the focal </w:t>
      </w:r>
      <w:r w:rsidR="00EF7389" w:rsidRPr="00616DB5">
        <w:rPr>
          <w:rFonts w:ascii="Times New Roman" w:eastAsia="Times New Roman" w:hAnsi="Times New Roman" w:cs="Times New Roman"/>
          <w:bCs/>
          <w:color w:val="000000" w:themeColor="text1"/>
          <w:sz w:val="24"/>
          <w:szCs w:val="24"/>
        </w:rPr>
        <w:t>firms’</w:t>
      </w:r>
      <w:r w:rsidR="000F4F38" w:rsidRPr="00616DB5">
        <w:rPr>
          <w:rFonts w:ascii="Times New Roman" w:eastAsia="Times New Roman" w:hAnsi="Times New Roman" w:cs="Times New Roman"/>
          <w:bCs/>
          <w:color w:val="000000" w:themeColor="text1"/>
          <w:sz w:val="24"/>
          <w:szCs w:val="24"/>
        </w:rPr>
        <w:t xml:space="preserve"> M&amp;A. </w:t>
      </w:r>
    </w:p>
    <w:p w14:paraId="2AFF532F" w14:textId="0252D6D9" w:rsidR="0021748E" w:rsidRPr="00616DB5" w:rsidRDefault="000F4F38" w:rsidP="002B7738">
      <w:pPr>
        <w:spacing w:line="480" w:lineRule="auto"/>
        <w:ind w:firstLine="720"/>
        <w:rPr>
          <w:rFonts w:ascii="Times New Roman" w:eastAsia="Times New Roman" w:hAnsi="Times New Roman" w:cs="Times New Roman"/>
          <w:bCs/>
          <w:color w:val="000000"/>
          <w:sz w:val="24"/>
          <w:szCs w:val="24"/>
        </w:rPr>
      </w:pPr>
      <w:r w:rsidRPr="00616DB5">
        <w:rPr>
          <w:rFonts w:ascii="Times New Roman" w:eastAsia="Times New Roman" w:hAnsi="Times New Roman" w:cs="Times New Roman"/>
          <w:bCs/>
          <w:color w:val="000000"/>
          <w:sz w:val="24"/>
          <w:szCs w:val="24"/>
        </w:rPr>
        <w:lastRenderedPageBreak/>
        <w:t xml:space="preserve">Yang et al. (2018) argue that Google and </w:t>
      </w:r>
      <w:r w:rsidR="00EF7389" w:rsidRPr="00616DB5">
        <w:rPr>
          <w:rFonts w:ascii="Times New Roman" w:eastAsia="Times New Roman" w:hAnsi="Times New Roman" w:cs="Times New Roman"/>
          <w:bCs/>
          <w:color w:val="000000"/>
          <w:sz w:val="24"/>
          <w:szCs w:val="24"/>
        </w:rPr>
        <w:t>Apple’s</w:t>
      </w:r>
      <w:r w:rsidRPr="00616DB5">
        <w:rPr>
          <w:rFonts w:ascii="Times New Roman" w:eastAsia="Times New Roman" w:hAnsi="Times New Roman" w:cs="Times New Roman"/>
          <w:bCs/>
          <w:color w:val="000000"/>
          <w:sz w:val="24"/>
          <w:szCs w:val="24"/>
        </w:rPr>
        <w:t xml:space="preserve"> M&amp;A can negatively affect their competitors depending on the type of target firm. </w:t>
      </w:r>
      <w:r w:rsidR="00D77305" w:rsidRPr="00616DB5">
        <w:rPr>
          <w:rFonts w:ascii="Times New Roman" w:eastAsia="Times New Roman" w:hAnsi="Times New Roman" w:cs="Times New Roman"/>
          <w:bCs/>
          <w:color w:val="000000"/>
          <w:sz w:val="24"/>
          <w:szCs w:val="24"/>
        </w:rPr>
        <w:t>Competitors would feel threatened w</w:t>
      </w:r>
      <w:r w:rsidRPr="00616DB5">
        <w:rPr>
          <w:rFonts w:ascii="Times New Roman" w:eastAsia="Times New Roman" w:hAnsi="Times New Roman" w:cs="Times New Roman"/>
          <w:bCs/>
          <w:color w:val="000000"/>
          <w:sz w:val="24"/>
          <w:szCs w:val="24"/>
        </w:rPr>
        <w:t xml:space="preserve">hen the acquirer </w:t>
      </w:r>
      <w:r w:rsidR="00D77305" w:rsidRPr="00616DB5">
        <w:rPr>
          <w:rFonts w:ascii="Times New Roman" w:eastAsia="Times New Roman" w:hAnsi="Times New Roman" w:cs="Times New Roman"/>
          <w:bCs/>
          <w:sz w:val="24"/>
          <w:szCs w:val="24"/>
        </w:rPr>
        <w:t>integrates</w:t>
      </w:r>
      <w:r w:rsidRPr="00616DB5">
        <w:rPr>
          <w:rFonts w:ascii="Times New Roman" w:eastAsia="Times New Roman" w:hAnsi="Times New Roman" w:cs="Times New Roman"/>
          <w:bCs/>
          <w:color w:val="000000"/>
          <w:sz w:val="24"/>
          <w:szCs w:val="24"/>
        </w:rPr>
        <w:t xml:space="preserve"> </w:t>
      </w:r>
      <w:r w:rsidR="00172140">
        <w:rPr>
          <w:rFonts w:ascii="Times New Roman" w:eastAsia="Times New Roman" w:hAnsi="Times New Roman" w:cs="Times New Roman"/>
          <w:bCs/>
          <w:color w:val="000000"/>
          <w:sz w:val="24"/>
          <w:szCs w:val="24"/>
        </w:rPr>
        <w:t xml:space="preserve">with </w:t>
      </w:r>
      <w:r w:rsidRPr="00616DB5">
        <w:rPr>
          <w:rFonts w:ascii="Times New Roman" w:eastAsia="Times New Roman" w:hAnsi="Times New Roman" w:cs="Times New Roman"/>
          <w:bCs/>
          <w:color w:val="000000"/>
          <w:sz w:val="24"/>
          <w:szCs w:val="24"/>
        </w:rPr>
        <w:t xml:space="preserve">targets in </w:t>
      </w:r>
      <w:r w:rsidR="00D77305" w:rsidRPr="00616DB5">
        <w:rPr>
          <w:rFonts w:ascii="Times New Roman" w:eastAsia="Times New Roman" w:hAnsi="Times New Roman" w:cs="Times New Roman"/>
          <w:bCs/>
          <w:color w:val="000000"/>
          <w:sz w:val="24"/>
          <w:szCs w:val="24"/>
        </w:rPr>
        <w:t>its “</w:t>
      </w:r>
      <w:r w:rsidRPr="00616DB5">
        <w:rPr>
          <w:rFonts w:ascii="Times New Roman" w:eastAsia="Times New Roman" w:hAnsi="Times New Roman" w:cs="Times New Roman"/>
          <w:bCs/>
          <w:color w:val="000000"/>
          <w:sz w:val="24"/>
          <w:szCs w:val="24"/>
        </w:rPr>
        <w:t xml:space="preserve">main </w:t>
      </w:r>
      <w:r w:rsidR="00EF7389" w:rsidRPr="00616DB5">
        <w:rPr>
          <w:rFonts w:ascii="Times New Roman" w:eastAsia="Times New Roman" w:hAnsi="Times New Roman" w:cs="Times New Roman"/>
          <w:bCs/>
          <w:color w:val="000000"/>
          <w:sz w:val="24"/>
          <w:szCs w:val="24"/>
        </w:rPr>
        <w:t>businesses</w:t>
      </w:r>
      <w:r w:rsidR="00D77305" w:rsidRPr="00616DB5">
        <w:rPr>
          <w:rFonts w:ascii="Times New Roman" w:eastAsia="Times New Roman" w:hAnsi="Times New Roman" w:cs="Times New Roman"/>
          <w:bCs/>
          <w:color w:val="000000"/>
          <w:sz w:val="24"/>
          <w:szCs w:val="24"/>
        </w:rPr>
        <w:t>”</w:t>
      </w:r>
      <w:r w:rsidRPr="00616DB5">
        <w:rPr>
          <w:rFonts w:ascii="Times New Roman" w:eastAsia="Times New Roman" w:hAnsi="Times New Roman" w:cs="Times New Roman"/>
          <w:bCs/>
          <w:color w:val="000000"/>
          <w:sz w:val="24"/>
          <w:szCs w:val="24"/>
        </w:rPr>
        <w:t xml:space="preserve"> compared to that of </w:t>
      </w:r>
      <w:r w:rsidR="00D77305" w:rsidRPr="00616DB5">
        <w:rPr>
          <w:rFonts w:ascii="Times New Roman" w:eastAsia="Times New Roman" w:hAnsi="Times New Roman" w:cs="Times New Roman"/>
          <w:bCs/>
          <w:color w:val="000000"/>
          <w:sz w:val="24"/>
          <w:szCs w:val="24"/>
        </w:rPr>
        <w:t>the “</w:t>
      </w:r>
      <w:r w:rsidRPr="00616DB5">
        <w:rPr>
          <w:rFonts w:ascii="Times New Roman" w:eastAsia="Times New Roman" w:hAnsi="Times New Roman" w:cs="Times New Roman"/>
          <w:bCs/>
          <w:color w:val="000000"/>
          <w:sz w:val="24"/>
          <w:szCs w:val="24"/>
        </w:rPr>
        <w:t>other category</w:t>
      </w:r>
      <w:r w:rsidR="00D77305" w:rsidRPr="00616DB5">
        <w:rPr>
          <w:rFonts w:ascii="Times New Roman" w:eastAsia="Times New Roman" w:hAnsi="Times New Roman" w:cs="Times New Roman"/>
          <w:bCs/>
          <w:color w:val="000000"/>
          <w:sz w:val="24"/>
          <w:szCs w:val="24"/>
        </w:rPr>
        <w:t>”</w:t>
      </w:r>
      <w:r w:rsidRPr="00616DB5">
        <w:rPr>
          <w:rFonts w:ascii="Times New Roman" w:eastAsia="Times New Roman" w:hAnsi="Times New Roman" w:cs="Times New Roman"/>
          <w:bCs/>
          <w:color w:val="000000"/>
          <w:sz w:val="24"/>
          <w:szCs w:val="24"/>
        </w:rPr>
        <w:t xml:space="preserve"> or </w:t>
      </w:r>
      <w:r w:rsidR="00D77305" w:rsidRPr="00616DB5">
        <w:rPr>
          <w:rFonts w:ascii="Times New Roman" w:eastAsia="Times New Roman" w:hAnsi="Times New Roman" w:cs="Times New Roman"/>
          <w:bCs/>
          <w:color w:val="000000"/>
          <w:sz w:val="24"/>
          <w:szCs w:val="24"/>
        </w:rPr>
        <w:t>“</w:t>
      </w:r>
      <w:r w:rsidRPr="00616DB5">
        <w:rPr>
          <w:rFonts w:ascii="Times New Roman" w:eastAsia="Times New Roman" w:hAnsi="Times New Roman" w:cs="Times New Roman"/>
          <w:bCs/>
          <w:color w:val="000000"/>
          <w:sz w:val="24"/>
          <w:szCs w:val="24"/>
        </w:rPr>
        <w:t>platform category</w:t>
      </w:r>
      <w:r w:rsidR="00D77305" w:rsidRPr="00616DB5">
        <w:rPr>
          <w:rFonts w:ascii="Times New Roman" w:eastAsia="Times New Roman" w:hAnsi="Times New Roman" w:cs="Times New Roman"/>
          <w:bCs/>
          <w:color w:val="000000"/>
          <w:sz w:val="24"/>
          <w:szCs w:val="24"/>
        </w:rPr>
        <w:t>.”</w:t>
      </w:r>
      <w:r w:rsidRPr="00616DB5">
        <w:rPr>
          <w:rFonts w:ascii="Times New Roman" w:eastAsia="Times New Roman" w:hAnsi="Times New Roman" w:cs="Times New Roman"/>
          <w:bCs/>
          <w:color w:val="000000"/>
          <w:sz w:val="24"/>
          <w:szCs w:val="24"/>
        </w:rPr>
        <w:t xml:space="preserve"> </w:t>
      </w:r>
      <w:r w:rsidR="00D77305" w:rsidRPr="00616DB5">
        <w:rPr>
          <w:rFonts w:ascii="Times New Roman" w:eastAsia="Times New Roman" w:hAnsi="Times New Roman" w:cs="Times New Roman"/>
          <w:bCs/>
          <w:color w:val="000000"/>
          <w:sz w:val="24"/>
          <w:szCs w:val="24"/>
        </w:rPr>
        <w:t xml:space="preserve">Since </w:t>
      </w:r>
      <w:r w:rsidRPr="00616DB5">
        <w:rPr>
          <w:rFonts w:ascii="Times New Roman" w:eastAsia="Times New Roman" w:hAnsi="Times New Roman" w:cs="Times New Roman"/>
          <w:bCs/>
          <w:color w:val="000000"/>
          <w:sz w:val="24"/>
          <w:szCs w:val="24"/>
        </w:rPr>
        <w:t xml:space="preserve">acquirers can strengthen their core competitiveness when they acquire targets in the main business, </w:t>
      </w:r>
      <w:r w:rsidR="00D77305" w:rsidRPr="00616DB5">
        <w:rPr>
          <w:rFonts w:ascii="Times New Roman" w:eastAsia="Times New Roman" w:hAnsi="Times New Roman" w:cs="Times New Roman"/>
          <w:bCs/>
          <w:color w:val="000000"/>
          <w:sz w:val="24"/>
          <w:szCs w:val="24"/>
        </w:rPr>
        <w:t xml:space="preserve">Yang et al. (2018) </w:t>
      </w:r>
      <w:r w:rsidR="000A04FF" w:rsidRPr="00616DB5">
        <w:rPr>
          <w:rFonts w:ascii="Times New Roman" w:eastAsia="Times New Roman" w:hAnsi="Times New Roman" w:cs="Times New Roman"/>
          <w:bCs/>
          <w:color w:val="000000"/>
          <w:sz w:val="24"/>
          <w:szCs w:val="24"/>
        </w:rPr>
        <w:t xml:space="preserve">advance </w:t>
      </w:r>
      <w:r w:rsidRPr="00616DB5">
        <w:rPr>
          <w:rFonts w:ascii="Times New Roman" w:eastAsia="Times New Roman" w:hAnsi="Times New Roman" w:cs="Times New Roman"/>
          <w:bCs/>
          <w:color w:val="000000"/>
          <w:sz w:val="24"/>
          <w:szCs w:val="24"/>
        </w:rPr>
        <w:t xml:space="preserve">that competitors of Apple and Google are more threatened by M&amp;As in the main business. </w:t>
      </w:r>
    </w:p>
    <w:p w14:paraId="29463543" w14:textId="461DF242" w:rsidR="00CD79B0" w:rsidRPr="00616DB5" w:rsidRDefault="000A04FF" w:rsidP="00F51278">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color w:val="000000"/>
          <w:sz w:val="24"/>
          <w:szCs w:val="24"/>
        </w:rPr>
        <w:t>As real-world examples of competitive advantage arguments, according to Time magazine (</w:t>
      </w:r>
      <w:proofErr w:type="spellStart"/>
      <w:r w:rsidRPr="00616DB5">
        <w:rPr>
          <w:rFonts w:ascii="Times New Roman" w:eastAsia="Times New Roman" w:hAnsi="Times New Roman" w:cs="Times New Roman"/>
          <w:bCs/>
          <w:color w:val="000000"/>
          <w:sz w:val="24"/>
          <w:szCs w:val="24"/>
        </w:rPr>
        <w:t>Vesoulis</w:t>
      </w:r>
      <w:proofErr w:type="spellEnd"/>
      <w:r w:rsidRPr="00616DB5">
        <w:rPr>
          <w:rFonts w:ascii="Times New Roman" w:eastAsia="Times New Roman" w:hAnsi="Times New Roman" w:cs="Times New Roman"/>
          <w:bCs/>
          <w:color w:val="000000"/>
          <w:sz w:val="24"/>
          <w:szCs w:val="24"/>
        </w:rPr>
        <w:t xml:space="preserve">, 2021, May 28), </w:t>
      </w:r>
      <w:r w:rsidR="00EF7389" w:rsidRPr="00616DB5">
        <w:rPr>
          <w:rFonts w:ascii="Times New Roman" w:eastAsia="Times New Roman" w:hAnsi="Times New Roman" w:cs="Times New Roman"/>
          <w:bCs/>
          <w:color w:val="000000"/>
          <w:sz w:val="24"/>
          <w:szCs w:val="24"/>
        </w:rPr>
        <w:t>Amazon’s</w:t>
      </w:r>
      <w:r w:rsidR="000F4F38" w:rsidRPr="00616DB5">
        <w:rPr>
          <w:rFonts w:ascii="Times New Roman" w:eastAsia="Times New Roman" w:hAnsi="Times New Roman" w:cs="Times New Roman"/>
          <w:bCs/>
          <w:color w:val="000000"/>
          <w:sz w:val="24"/>
          <w:szCs w:val="24"/>
        </w:rPr>
        <w:t xml:space="preserve"> MGM acquisition imposes </w:t>
      </w:r>
      <w:r w:rsidRPr="00616DB5">
        <w:rPr>
          <w:rFonts w:ascii="Times New Roman" w:eastAsia="Times New Roman" w:hAnsi="Times New Roman" w:cs="Times New Roman"/>
          <w:bCs/>
          <w:color w:val="000000"/>
          <w:sz w:val="24"/>
          <w:szCs w:val="24"/>
        </w:rPr>
        <w:t xml:space="preserve">a burden on </w:t>
      </w:r>
      <w:r w:rsidR="000F4F38" w:rsidRPr="00616DB5">
        <w:rPr>
          <w:rFonts w:ascii="Times New Roman" w:eastAsia="Times New Roman" w:hAnsi="Times New Roman" w:cs="Times New Roman"/>
          <w:bCs/>
          <w:color w:val="000000"/>
          <w:sz w:val="24"/>
          <w:szCs w:val="24"/>
        </w:rPr>
        <w:t xml:space="preserve">Netflix and Disney. Also, when </w:t>
      </w:r>
      <w:r w:rsidR="000F4F38" w:rsidRPr="00616DB5">
        <w:rPr>
          <w:rFonts w:ascii="Times New Roman" w:eastAsia="Times New Roman" w:hAnsi="Times New Roman" w:cs="Times New Roman"/>
          <w:bCs/>
          <w:sz w:val="24"/>
          <w:szCs w:val="24"/>
        </w:rPr>
        <w:t>Microsoft Corporation announced its acquisition of Motorola on January 10, 2022, its competitors underwent an average -0.007 percent</w:t>
      </w:r>
      <w:r w:rsidRPr="00616DB5">
        <w:rPr>
          <w:rFonts w:ascii="Times New Roman" w:eastAsia="Times New Roman" w:hAnsi="Times New Roman" w:cs="Times New Roman"/>
          <w:bCs/>
          <w:sz w:val="24"/>
          <w:szCs w:val="24"/>
        </w:rPr>
        <w:t xml:space="preserve"> decrease in</w:t>
      </w:r>
      <w:r w:rsidR="000F4F38" w:rsidRPr="00616DB5">
        <w:rPr>
          <w:rFonts w:ascii="Times New Roman" w:eastAsia="Times New Roman" w:hAnsi="Times New Roman" w:cs="Times New Roman"/>
          <w:bCs/>
          <w:sz w:val="24"/>
          <w:szCs w:val="24"/>
        </w:rPr>
        <w:t xml:space="preserve"> CAR. </w:t>
      </w:r>
    </w:p>
    <w:p w14:paraId="5A7B6D9A" w14:textId="77777777" w:rsidR="00CD79B0" w:rsidRPr="003B30E9" w:rsidRDefault="00CD79B0" w:rsidP="003B30E9">
      <w:pPr>
        <w:spacing w:after="0" w:line="276" w:lineRule="auto"/>
        <w:ind w:firstLine="720"/>
        <w:jc w:val="center"/>
        <w:rPr>
          <w:rFonts w:ascii="Times New Roman" w:eastAsia="Times New Roman" w:hAnsi="Times New Roman" w:cs="Times New Roman"/>
          <w:bCs/>
          <w:color w:val="000000" w:themeColor="text1"/>
          <w:sz w:val="24"/>
          <w:szCs w:val="24"/>
        </w:rPr>
      </w:pPr>
      <w:r w:rsidRPr="003B30E9">
        <w:rPr>
          <w:rFonts w:ascii="Times New Roman" w:eastAsia="Times New Roman" w:hAnsi="Times New Roman" w:cs="Times New Roman"/>
          <w:bCs/>
          <w:color w:val="000000" w:themeColor="text1"/>
          <w:sz w:val="24"/>
          <w:szCs w:val="24"/>
        </w:rPr>
        <w:t>--------------------------------</w:t>
      </w:r>
    </w:p>
    <w:p w14:paraId="4C2885F6" w14:textId="6F87ABD6" w:rsidR="00CD79B0" w:rsidRPr="003B30E9" w:rsidRDefault="00CD79B0" w:rsidP="003B30E9">
      <w:pPr>
        <w:spacing w:after="0" w:line="276" w:lineRule="auto"/>
        <w:ind w:firstLine="720"/>
        <w:jc w:val="center"/>
        <w:rPr>
          <w:rFonts w:ascii="Times New Roman" w:eastAsia="Times New Roman" w:hAnsi="Times New Roman" w:cs="Times New Roman"/>
          <w:bCs/>
          <w:color w:val="000000" w:themeColor="text1"/>
          <w:sz w:val="24"/>
          <w:szCs w:val="24"/>
        </w:rPr>
      </w:pPr>
      <w:r w:rsidRPr="003B30E9">
        <w:rPr>
          <w:rFonts w:ascii="Times New Roman" w:eastAsia="Times New Roman" w:hAnsi="Times New Roman" w:cs="Times New Roman"/>
          <w:bCs/>
          <w:color w:val="000000" w:themeColor="text1"/>
          <w:sz w:val="24"/>
          <w:szCs w:val="24"/>
        </w:rPr>
        <w:t xml:space="preserve">Insert Table </w:t>
      </w:r>
      <w:r w:rsidRPr="00616DB5">
        <w:rPr>
          <w:rFonts w:ascii="Times New Roman" w:eastAsia="Times New Roman" w:hAnsi="Times New Roman" w:cs="Times New Roman"/>
          <w:bCs/>
          <w:color w:val="000000" w:themeColor="text1"/>
          <w:sz w:val="24"/>
          <w:szCs w:val="24"/>
        </w:rPr>
        <w:t>1</w:t>
      </w:r>
      <w:r w:rsidRPr="003B30E9">
        <w:rPr>
          <w:rFonts w:ascii="Times New Roman" w:eastAsia="Times New Roman" w:hAnsi="Times New Roman" w:cs="Times New Roman"/>
          <w:bCs/>
          <w:color w:val="000000" w:themeColor="text1"/>
          <w:sz w:val="24"/>
          <w:szCs w:val="24"/>
        </w:rPr>
        <w:t xml:space="preserve"> about here</w:t>
      </w:r>
    </w:p>
    <w:p w14:paraId="19392EA3" w14:textId="49A8001D" w:rsidR="00CD79B0" w:rsidRPr="003B30E9" w:rsidRDefault="00CD79B0" w:rsidP="003B30E9">
      <w:pPr>
        <w:spacing w:after="0" w:line="276" w:lineRule="auto"/>
        <w:ind w:firstLine="720"/>
        <w:jc w:val="center"/>
        <w:rPr>
          <w:rFonts w:ascii="Times New Roman" w:eastAsia="Times New Roman" w:hAnsi="Times New Roman" w:cs="Times New Roman"/>
          <w:bCs/>
          <w:color w:val="000000" w:themeColor="text1"/>
          <w:sz w:val="24"/>
          <w:szCs w:val="24"/>
        </w:rPr>
      </w:pPr>
      <w:r w:rsidRPr="003B30E9">
        <w:rPr>
          <w:rFonts w:ascii="Times New Roman" w:eastAsia="Times New Roman" w:hAnsi="Times New Roman" w:cs="Times New Roman"/>
          <w:bCs/>
          <w:color w:val="000000" w:themeColor="text1"/>
          <w:sz w:val="24"/>
          <w:szCs w:val="24"/>
        </w:rPr>
        <w:t>--------------------------------</w:t>
      </w:r>
    </w:p>
    <w:p w14:paraId="5CCDEB0B" w14:textId="77777777" w:rsidR="000F4F38" w:rsidRPr="00616DB5" w:rsidRDefault="000F4F38" w:rsidP="00972038">
      <w:pPr>
        <w:spacing w:line="480" w:lineRule="auto"/>
        <w:ind w:firstLine="720"/>
        <w:jc w:val="both"/>
        <w:rPr>
          <w:rFonts w:ascii="Times New Roman" w:eastAsia="Times New Roman" w:hAnsi="Times New Roman" w:cs="Times New Roman"/>
          <w:bCs/>
          <w:sz w:val="24"/>
          <w:szCs w:val="24"/>
        </w:rPr>
      </w:pPr>
    </w:p>
    <w:p w14:paraId="3E4E8053" w14:textId="45ECA163" w:rsidR="00D621BD" w:rsidRPr="00616DB5" w:rsidRDefault="00D621BD">
      <w:pPr>
        <w:rPr>
          <w:rFonts w:ascii="Times New Roman" w:eastAsia="Times New Roman" w:hAnsi="Times New Roman" w:cs="Times New Roman"/>
          <w:bCs/>
          <w:color w:val="000000"/>
          <w:sz w:val="24"/>
          <w:szCs w:val="24"/>
        </w:rPr>
        <w:sectPr w:rsidR="00D621BD" w:rsidRPr="00616DB5" w:rsidSect="00946E59">
          <w:headerReference w:type="default" r:id="rId9"/>
          <w:footerReference w:type="default" r:id="rId10"/>
          <w:headerReference w:type="first" r:id="rId11"/>
          <w:pgSz w:w="12240" w:h="15840"/>
          <w:pgMar w:top="1440" w:right="1440" w:bottom="1440" w:left="1440" w:header="709" w:footer="709" w:gutter="0"/>
          <w:cols w:space="720"/>
          <w:titlePg/>
          <w:docGrid w:linePitch="299"/>
        </w:sectPr>
      </w:pPr>
      <w:r w:rsidRPr="00616DB5">
        <w:rPr>
          <w:rFonts w:ascii="Times New Roman" w:eastAsia="Times New Roman" w:hAnsi="Times New Roman" w:cs="Times New Roman"/>
          <w:bCs/>
          <w:color w:val="000000"/>
          <w:sz w:val="24"/>
          <w:szCs w:val="24"/>
        </w:rPr>
        <w:br w:type="page"/>
      </w:r>
    </w:p>
    <w:p w14:paraId="1E2645EE" w14:textId="6F8FB18A" w:rsidR="003E20F8" w:rsidRPr="00616DB5" w:rsidRDefault="0079104B" w:rsidP="00270504">
      <w:pPr>
        <w:spacing w:line="480" w:lineRule="auto"/>
        <w:jc w:val="cente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lastRenderedPageBreak/>
        <w:t>H</w:t>
      </w:r>
      <w:r w:rsidR="00F51278" w:rsidRPr="003B30E9">
        <w:rPr>
          <w:rFonts w:ascii="Times New Roman" w:eastAsia="Times New Roman" w:hAnsi="Times New Roman" w:cs="Times New Roman"/>
          <w:b/>
          <w:sz w:val="24"/>
          <w:szCs w:val="24"/>
        </w:rPr>
        <w:t>YPOTHESIS DEVELOPMENT</w:t>
      </w:r>
    </w:p>
    <w:p w14:paraId="7193C347" w14:textId="4CE7EAA0" w:rsidR="00D617AC" w:rsidRPr="00D73F35" w:rsidRDefault="0079104B" w:rsidP="00D73F35">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sz w:val="24"/>
          <w:szCs w:val="24"/>
        </w:rPr>
        <w:t xml:space="preserve">As </w:t>
      </w:r>
      <w:r w:rsidR="00CA6954" w:rsidRPr="00616DB5">
        <w:rPr>
          <w:rFonts w:ascii="Times New Roman" w:eastAsia="Times New Roman" w:hAnsi="Times New Roman" w:cs="Times New Roman"/>
          <w:bCs/>
          <w:sz w:val="24"/>
          <w:szCs w:val="24"/>
        </w:rPr>
        <w:t>shown in T</w:t>
      </w:r>
      <w:r w:rsidRPr="00616DB5">
        <w:rPr>
          <w:rFonts w:ascii="Times New Roman" w:eastAsia="Times New Roman" w:hAnsi="Times New Roman" w:cs="Times New Roman"/>
          <w:bCs/>
          <w:sz w:val="24"/>
          <w:szCs w:val="24"/>
        </w:rPr>
        <w:t xml:space="preserve">able 1, previous literature </w:t>
      </w:r>
      <w:r w:rsidR="0037307C" w:rsidRPr="00616DB5">
        <w:rPr>
          <w:rFonts w:ascii="Times New Roman" w:eastAsia="Times New Roman" w:hAnsi="Times New Roman" w:cs="Times New Roman"/>
          <w:bCs/>
          <w:sz w:val="24"/>
          <w:szCs w:val="24"/>
        </w:rPr>
        <w:t xml:space="preserve">has </w:t>
      </w:r>
      <w:r w:rsidRPr="00616DB5">
        <w:rPr>
          <w:rFonts w:ascii="Times New Roman" w:eastAsia="Times New Roman" w:hAnsi="Times New Roman" w:cs="Times New Roman"/>
          <w:bCs/>
          <w:sz w:val="24"/>
          <w:szCs w:val="24"/>
        </w:rPr>
        <w:t>examine</w:t>
      </w:r>
      <w:r w:rsidR="0037307C" w:rsidRPr="00616DB5">
        <w:rPr>
          <w:rFonts w:ascii="Times New Roman" w:eastAsia="Times New Roman" w:hAnsi="Times New Roman" w:cs="Times New Roman"/>
          <w:bCs/>
          <w:sz w:val="24"/>
          <w:szCs w:val="24"/>
        </w:rPr>
        <w:t>d</w:t>
      </w:r>
      <w:r w:rsidRPr="00616DB5">
        <w:rPr>
          <w:rFonts w:ascii="Times New Roman" w:eastAsia="Times New Roman" w:hAnsi="Times New Roman" w:cs="Times New Roman"/>
          <w:bCs/>
          <w:sz w:val="24"/>
          <w:szCs w:val="24"/>
        </w:rPr>
        <w:t xml:space="preserve"> the effects </w:t>
      </w:r>
      <w:r w:rsidR="0037307C" w:rsidRPr="00616DB5">
        <w:rPr>
          <w:rFonts w:ascii="Times New Roman" w:eastAsia="Times New Roman" w:hAnsi="Times New Roman" w:cs="Times New Roman"/>
          <w:bCs/>
          <w:sz w:val="24"/>
          <w:szCs w:val="24"/>
        </w:rPr>
        <w:t xml:space="preserve">of M&amp;A </w:t>
      </w:r>
      <w:r w:rsidRPr="00616DB5">
        <w:rPr>
          <w:rFonts w:ascii="Times New Roman" w:eastAsia="Times New Roman" w:hAnsi="Times New Roman" w:cs="Times New Roman"/>
          <w:bCs/>
          <w:sz w:val="24"/>
          <w:szCs w:val="24"/>
        </w:rPr>
        <w:t xml:space="preserve">on </w:t>
      </w:r>
      <w:r w:rsidR="0037307C" w:rsidRPr="00616DB5">
        <w:rPr>
          <w:rFonts w:ascii="Times New Roman" w:eastAsia="Times New Roman" w:hAnsi="Times New Roman" w:cs="Times New Roman"/>
          <w:bCs/>
          <w:sz w:val="24"/>
          <w:szCs w:val="24"/>
        </w:rPr>
        <w:t xml:space="preserve">the </w:t>
      </w:r>
      <w:r w:rsidR="005469A9" w:rsidRPr="00616DB5">
        <w:rPr>
          <w:rFonts w:ascii="Times New Roman" w:eastAsia="Times New Roman" w:hAnsi="Times New Roman" w:cs="Times New Roman"/>
          <w:bCs/>
          <w:sz w:val="24"/>
          <w:szCs w:val="24"/>
        </w:rPr>
        <w:t xml:space="preserve">market </w:t>
      </w:r>
      <w:r w:rsidR="0037307C" w:rsidRPr="00616DB5">
        <w:rPr>
          <w:rFonts w:ascii="Times New Roman" w:eastAsia="Times New Roman" w:hAnsi="Times New Roman" w:cs="Times New Roman"/>
          <w:bCs/>
          <w:sz w:val="24"/>
          <w:szCs w:val="24"/>
        </w:rPr>
        <w:t xml:space="preserve">value of </w:t>
      </w:r>
      <w:r w:rsidR="00FD2874" w:rsidRPr="00616DB5">
        <w:rPr>
          <w:rFonts w:ascii="Times New Roman" w:eastAsia="Times New Roman" w:hAnsi="Times New Roman" w:cs="Times New Roman"/>
          <w:bCs/>
          <w:sz w:val="24"/>
          <w:szCs w:val="24"/>
        </w:rPr>
        <w:t xml:space="preserve">the </w:t>
      </w:r>
      <w:r w:rsidRPr="00616DB5">
        <w:rPr>
          <w:rFonts w:ascii="Times New Roman" w:eastAsia="Times New Roman" w:hAnsi="Times New Roman" w:cs="Times New Roman"/>
          <w:bCs/>
          <w:sz w:val="24"/>
          <w:szCs w:val="24"/>
        </w:rPr>
        <w:t>competitors of acquirers</w:t>
      </w:r>
      <w:r w:rsidR="0037307C" w:rsidRPr="00616DB5">
        <w:rPr>
          <w:rFonts w:ascii="Times New Roman" w:eastAsia="Times New Roman" w:hAnsi="Times New Roman" w:cs="Times New Roman"/>
          <w:bCs/>
          <w:sz w:val="24"/>
          <w:szCs w:val="24"/>
        </w:rPr>
        <w:t xml:space="preserve">. </w:t>
      </w:r>
      <w:r w:rsidR="000D7EC7" w:rsidRPr="00616DB5">
        <w:rPr>
          <w:rFonts w:ascii="Times New Roman" w:eastAsia="Times New Roman" w:hAnsi="Times New Roman" w:cs="Times New Roman"/>
          <w:bCs/>
          <w:sz w:val="24"/>
          <w:szCs w:val="24"/>
        </w:rPr>
        <w:t>T</w:t>
      </w:r>
      <w:r w:rsidRPr="00616DB5">
        <w:rPr>
          <w:rFonts w:ascii="Times New Roman" w:eastAsia="Times New Roman" w:hAnsi="Times New Roman" w:cs="Times New Roman"/>
          <w:bCs/>
          <w:sz w:val="24"/>
          <w:szCs w:val="24"/>
        </w:rPr>
        <w:t>h</w:t>
      </w:r>
      <w:r w:rsidR="0033270E" w:rsidRPr="00616DB5">
        <w:rPr>
          <w:rFonts w:ascii="Times New Roman" w:eastAsia="Times New Roman" w:hAnsi="Times New Roman" w:cs="Times New Roman"/>
          <w:bCs/>
          <w:sz w:val="24"/>
          <w:szCs w:val="24"/>
        </w:rPr>
        <w:t>ose</w:t>
      </w:r>
      <w:r w:rsidRPr="00616DB5">
        <w:rPr>
          <w:rFonts w:ascii="Times New Roman" w:eastAsia="Times New Roman" w:hAnsi="Times New Roman" w:cs="Times New Roman"/>
          <w:bCs/>
          <w:sz w:val="24"/>
          <w:szCs w:val="24"/>
        </w:rPr>
        <w:t xml:space="preserve"> f</w:t>
      </w:r>
      <w:r w:rsidR="000D7EC7" w:rsidRPr="00616DB5">
        <w:rPr>
          <w:rFonts w:ascii="Times New Roman" w:eastAsia="Times New Roman" w:hAnsi="Times New Roman" w:cs="Times New Roman"/>
          <w:bCs/>
          <w:sz w:val="24"/>
          <w:szCs w:val="24"/>
        </w:rPr>
        <w:t xml:space="preserve">indings are </w:t>
      </w:r>
      <w:proofErr w:type="gramStart"/>
      <w:r w:rsidR="00FD2874" w:rsidRPr="00616DB5">
        <w:rPr>
          <w:rFonts w:ascii="Times New Roman" w:eastAsia="Times New Roman" w:hAnsi="Times New Roman" w:cs="Times New Roman"/>
          <w:bCs/>
          <w:sz w:val="24"/>
          <w:szCs w:val="24"/>
        </w:rPr>
        <w:t xml:space="preserve">fairly </w:t>
      </w:r>
      <w:r w:rsidR="0033270E" w:rsidRPr="00616DB5">
        <w:rPr>
          <w:rFonts w:ascii="Times New Roman" w:eastAsia="Times New Roman" w:hAnsi="Times New Roman" w:cs="Times New Roman"/>
          <w:bCs/>
          <w:sz w:val="24"/>
          <w:szCs w:val="24"/>
        </w:rPr>
        <w:t>diverse</w:t>
      </w:r>
      <w:proofErr w:type="gramEnd"/>
      <w:r w:rsidRPr="00616DB5">
        <w:rPr>
          <w:rFonts w:ascii="Times New Roman" w:eastAsia="Times New Roman" w:hAnsi="Times New Roman" w:cs="Times New Roman"/>
          <w:bCs/>
          <w:sz w:val="24"/>
          <w:szCs w:val="24"/>
        </w:rPr>
        <w:t xml:space="preserve">. While the </w:t>
      </w:r>
      <w:r w:rsidRPr="00616DB5">
        <w:rPr>
          <w:rFonts w:ascii="Times New Roman" w:eastAsia="Times New Roman" w:hAnsi="Times New Roman" w:cs="Times New Roman"/>
          <w:bCs/>
          <w:color w:val="000000" w:themeColor="text1"/>
          <w:sz w:val="24"/>
          <w:szCs w:val="24"/>
        </w:rPr>
        <w:t xml:space="preserve">market power </w:t>
      </w:r>
      <w:r w:rsidR="00752BC0" w:rsidRPr="00616DB5">
        <w:rPr>
          <w:rFonts w:ascii="Times New Roman" w:eastAsia="Times New Roman" w:hAnsi="Times New Roman" w:cs="Times New Roman"/>
          <w:bCs/>
          <w:color w:val="000000" w:themeColor="text1"/>
          <w:sz w:val="24"/>
          <w:szCs w:val="24"/>
        </w:rPr>
        <w:t xml:space="preserve">and </w:t>
      </w:r>
      <w:r w:rsidRPr="00616DB5">
        <w:rPr>
          <w:rFonts w:ascii="Times New Roman" w:eastAsia="Times New Roman" w:hAnsi="Times New Roman" w:cs="Times New Roman"/>
          <w:bCs/>
          <w:color w:val="000000" w:themeColor="text1"/>
          <w:sz w:val="24"/>
          <w:szCs w:val="24"/>
        </w:rPr>
        <w:t xml:space="preserve">signaling </w:t>
      </w:r>
      <w:r w:rsidR="007B32BF" w:rsidRPr="00616DB5">
        <w:rPr>
          <w:rFonts w:ascii="Times New Roman" w:eastAsia="Times New Roman" w:hAnsi="Times New Roman" w:cs="Times New Roman"/>
          <w:bCs/>
          <w:color w:val="000000" w:themeColor="text1"/>
          <w:sz w:val="24"/>
          <w:szCs w:val="24"/>
        </w:rPr>
        <w:t>argument</w:t>
      </w:r>
      <w:r w:rsidR="00FD2874" w:rsidRPr="00616DB5">
        <w:rPr>
          <w:rFonts w:ascii="Times New Roman" w:eastAsia="Times New Roman" w:hAnsi="Times New Roman" w:cs="Times New Roman"/>
          <w:bCs/>
          <w:color w:val="000000" w:themeColor="text1"/>
          <w:sz w:val="24"/>
          <w:szCs w:val="24"/>
        </w:rPr>
        <w:t>s</w:t>
      </w:r>
      <w:r w:rsidRPr="00616DB5">
        <w:rPr>
          <w:rFonts w:ascii="Times New Roman" w:eastAsia="Times New Roman" w:hAnsi="Times New Roman" w:cs="Times New Roman"/>
          <w:bCs/>
          <w:color w:val="000000" w:themeColor="text1"/>
          <w:sz w:val="24"/>
          <w:szCs w:val="24"/>
        </w:rPr>
        <w:t xml:space="preserve"> (</w:t>
      </w:r>
      <w:r w:rsidR="00FD2874" w:rsidRPr="00616DB5">
        <w:rPr>
          <w:rFonts w:ascii="Times New Roman" w:eastAsia="Times New Roman" w:hAnsi="Times New Roman" w:cs="Times New Roman"/>
          <w:bCs/>
          <w:color w:val="000000" w:themeColor="text1"/>
          <w:sz w:val="24"/>
          <w:szCs w:val="24"/>
        </w:rPr>
        <w:t xml:space="preserve">i.e., </w:t>
      </w:r>
      <w:r w:rsidRPr="00616DB5">
        <w:rPr>
          <w:rFonts w:ascii="Times New Roman" w:eastAsia="Times New Roman" w:hAnsi="Times New Roman" w:cs="Times New Roman"/>
          <w:bCs/>
          <w:color w:val="000000" w:themeColor="text1"/>
          <w:sz w:val="24"/>
          <w:szCs w:val="24"/>
        </w:rPr>
        <w:t>growth possibility, acquisition possibility)</w:t>
      </w:r>
      <w:r w:rsidR="00752BC0" w:rsidRPr="00616DB5">
        <w:rPr>
          <w:rFonts w:ascii="Times New Roman" w:eastAsia="Times New Roman" w:hAnsi="Times New Roman" w:cs="Times New Roman"/>
          <w:bCs/>
          <w:color w:val="000000" w:themeColor="text1"/>
          <w:sz w:val="24"/>
          <w:szCs w:val="24"/>
        </w:rPr>
        <w:t xml:space="preserve"> </w:t>
      </w:r>
      <w:r w:rsidR="00FD2874" w:rsidRPr="00616DB5">
        <w:rPr>
          <w:rFonts w:ascii="Times New Roman" w:eastAsia="Times New Roman" w:hAnsi="Times New Roman" w:cs="Times New Roman"/>
          <w:bCs/>
          <w:color w:val="000000" w:themeColor="text1"/>
          <w:sz w:val="24"/>
          <w:szCs w:val="24"/>
        </w:rPr>
        <w:t xml:space="preserve">attribute </w:t>
      </w:r>
      <w:r w:rsidRPr="00616DB5">
        <w:rPr>
          <w:rFonts w:ascii="Times New Roman" w:eastAsia="Times New Roman" w:hAnsi="Times New Roman" w:cs="Times New Roman"/>
          <w:bCs/>
          <w:color w:val="000000" w:themeColor="text1"/>
          <w:sz w:val="24"/>
          <w:szCs w:val="24"/>
        </w:rPr>
        <w:t xml:space="preserve">positive CARs to competitors, the competitive threat argument insists on negative CARs. </w:t>
      </w:r>
      <w:r w:rsidR="00E634C2" w:rsidRPr="00616DB5">
        <w:rPr>
          <w:rFonts w:ascii="Times New Roman" w:eastAsia="Times New Roman" w:hAnsi="Times New Roman" w:cs="Times New Roman"/>
          <w:bCs/>
          <w:color w:val="000000" w:themeColor="text1"/>
          <w:sz w:val="24"/>
          <w:szCs w:val="24"/>
        </w:rPr>
        <w:t xml:space="preserve">Building on the above </w:t>
      </w:r>
      <w:r w:rsidR="0061621E" w:rsidRPr="00616DB5">
        <w:rPr>
          <w:rFonts w:ascii="Times New Roman" w:eastAsia="Times New Roman" w:hAnsi="Times New Roman" w:cs="Times New Roman"/>
          <w:bCs/>
          <w:color w:val="000000" w:themeColor="text1"/>
          <w:sz w:val="24"/>
          <w:szCs w:val="24"/>
        </w:rPr>
        <w:t>divergence</w:t>
      </w:r>
      <w:r w:rsidR="00E634C2" w:rsidRPr="00616DB5">
        <w:rPr>
          <w:rFonts w:ascii="Times New Roman" w:eastAsia="Times New Roman" w:hAnsi="Times New Roman" w:cs="Times New Roman"/>
          <w:bCs/>
          <w:color w:val="000000" w:themeColor="text1"/>
          <w:sz w:val="24"/>
          <w:szCs w:val="24"/>
        </w:rPr>
        <w:t xml:space="preserve">, </w:t>
      </w:r>
      <w:r w:rsidR="00FD2874" w:rsidRPr="00616DB5">
        <w:rPr>
          <w:rFonts w:ascii="Times New Roman" w:eastAsia="Times New Roman" w:hAnsi="Times New Roman" w:cs="Times New Roman"/>
          <w:bCs/>
          <w:color w:val="000000" w:themeColor="text1"/>
          <w:sz w:val="24"/>
          <w:szCs w:val="24"/>
        </w:rPr>
        <w:t>our</w:t>
      </w:r>
      <w:r w:rsidR="0061621E" w:rsidRPr="00616DB5">
        <w:rPr>
          <w:rFonts w:ascii="Times New Roman" w:eastAsia="Times New Roman" w:hAnsi="Times New Roman" w:cs="Times New Roman"/>
          <w:bCs/>
          <w:color w:val="000000" w:themeColor="text1"/>
          <w:sz w:val="24"/>
          <w:szCs w:val="24"/>
        </w:rPr>
        <w:t xml:space="preserve"> research </w:t>
      </w:r>
      <w:r w:rsidR="00FD2874" w:rsidRPr="00616DB5">
        <w:rPr>
          <w:rFonts w:ascii="Times New Roman" w:eastAsia="Times New Roman" w:hAnsi="Times New Roman" w:cs="Times New Roman"/>
          <w:bCs/>
          <w:color w:val="000000" w:themeColor="text1"/>
          <w:sz w:val="24"/>
          <w:szCs w:val="24"/>
        </w:rPr>
        <w:t>proceed</w:t>
      </w:r>
      <w:r w:rsidR="00527473" w:rsidRPr="00616DB5">
        <w:rPr>
          <w:rFonts w:ascii="Times New Roman" w:eastAsia="Times New Roman" w:hAnsi="Times New Roman" w:cs="Times New Roman"/>
          <w:bCs/>
          <w:color w:val="000000" w:themeColor="text1"/>
          <w:sz w:val="24"/>
          <w:szCs w:val="24"/>
        </w:rPr>
        <w:t>s</w:t>
      </w:r>
      <w:r w:rsidR="00FD2874" w:rsidRPr="00616DB5">
        <w:rPr>
          <w:rFonts w:ascii="Times New Roman" w:eastAsia="Times New Roman" w:hAnsi="Times New Roman" w:cs="Times New Roman"/>
          <w:bCs/>
          <w:color w:val="000000" w:themeColor="text1"/>
          <w:sz w:val="24"/>
          <w:szCs w:val="24"/>
        </w:rPr>
        <w:t xml:space="preserve"> to </w:t>
      </w:r>
      <w:r w:rsidR="00E634C2" w:rsidRPr="00616DB5">
        <w:rPr>
          <w:rFonts w:ascii="Times New Roman" w:eastAsia="Times New Roman" w:hAnsi="Times New Roman" w:cs="Times New Roman"/>
          <w:bCs/>
          <w:color w:val="000000" w:themeColor="text1"/>
          <w:sz w:val="24"/>
          <w:szCs w:val="24"/>
        </w:rPr>
        <w:t xml:space="preserve">explain </w:t>
      </w:r>
      <w:r w:rsidR="00FD2874" w:rsidRPr="00616DB5">
        <w:rPr>
          <w:rFonts w:ascii="Times New Roman" w:eastAsia="Times New Roman" w:hAnsi="Times New Roman" w:cs="Times New Roman"/>
          <w:bCs/>
          <w:color w:val="000000" w:themeColor="text1"/>
          <w:sz w:val="24"/>
          <w:szCs w:val="24"/>
        </w:rPr>
        <w:t xml:space="preserve">these </w:t>
      </w:r>
      <w:r w:rsidR="0061621E" w:rsidRPr="00616DB5">
        <w:rPr>
          <w:rFonts w:ascii="Times New Roman" w:eastAsia="Times New Roman" w:hAnsi="Times New Roman" w:cs="Times New Roman"/>
          <w:bCs/>
          <w:color w:val="000000" w:themeColor="text1"/>
          <w:sz w:val="24"/>
          <w:szCs w:val="24"/>
        </w:rPr>
        <w:t>variances</w:t>
      </w:r>
      <w:r w:rsidR="00E634C2" w:rsidRPr="00616DB5">
        <w:rPr>
          <w:rFonts w:ascii="Times New Roman" w:eastAsia="Times New Roman" w:hAnsi="Times New Roman" w:cs="Times New Roman"/>
          <w:bCs/>
          <w:color w:val="000000" w:themeColor="text1"/>
          <w:sz w:val="24"/>
          <w:szCs w:val="24"/>
        </w:rPr>
        <w:t xml:space="preserve">. </w:t>
      </w:r>
    </w:p>
    <w:p w14:paraId="55DB5E7A" w14:textId="784B3E20" w:rsidR="00D97AE9" w:rsidRPr="00616DB5" w:rsidRDefault="0079104B" w:rsidP="00DA3C90">
      <w:pPr>
        <w:spacing w:line="480" w:lineRule="auto"/>
        <w:rPr>
          <w:rFonts w:ascii="Times New Roman" w:eastAsia="Times New Roman" w:hAnsi="Times New Roman" w:cs="Times New Roman"/>
          <w:b/>
          <w:iCs/>
          <w:color w:val="000000"/>
          <w:sz w:val="24"/>
          <w:szCs w:val="24"/>
        </w:rPr>
      </w:pPr>
      <w:r w:rsidRPr="00616DB5">
        <w:rPr>
          <w:rFonts w:ascii="Times New Roman" w:eastAsia="Times New Roman" w:hAnsi="Times New Roman" w:cs="Times New Roman"/>
          <w:b/>
          <w:iCs/>
          <w:color w:val="000000"/>
          <w:sz w:val="24"/>
          <w:szCs w:val="24"/>
        </w:rPr>
        <w:t xml:space="preserve">Main </w:t>
      </w:r>
      <w:r w:rsidR="00CA6954" w:rsidRPr="00616DB5">
        <w:rPr>
          <w:rFonts w:ascii="Times New Roman" w:eastAsia="Times New Roman" w:hAnsi="Times New Roman" w:cs="Times New Roman"/>
          <w:b/>
          <w:iCs/>
          <w:color w:val="000000"/>
          <w:sz w:val="24"/>
          <w:szCs w:val="24"/>
        </w:rPr>
        <w:t>E</w:t>
      </w:r>
      <w:r w:rsidRPr="00616DB5">
        <w:rPr>
          <w:rFonts w:ascii="Times New Roman" w:eastAsia="Times New Roman" w:hAnsi="Times New Roman" w:cs="Times New Roman"/>
          <w:b/>
          <w:iCs/>
          <w:color w:val="000000"/>
          <w:sz w:val="24"/>
          <w:szCs w:val="24"/>
        </w:rPr>
        <w:t xml:space="preserve">ffect of </w:t>
      </w:r>
      <w:r w:rsidR="00CA6954" w:rsidRPr="00616DB5">
        <w:rPr>
          <w:rFonts w:ascii="Times New Roman" w:eastAsia="Times New Roman" w:hAnsi="Times New Roman" w:cs="Times New Roman"/>
          <w:b/>
          <w:iCs/>
          <w:color w:val="000000"/>
          <w:sz w:val="24"/>
          <w:szCs w:val="24"/>
        </w:rPr>
        <w:t>T</w:t>
      </w:r>
      <w:r w:rsidRPr="00616DB5">
        <w:rPr>
          <w:rFonts w:ascii="Times New Roman" w:eastAsia="Times New Roman" w:hAnsi="Times New Roman" w:cs="Times New Roman"/>
          <w:b/>
          <w:iCs/>
          <w:color w:val="000000"/>
          <w:sz w:val="24"/>
          <w:szCs w:val="24"/>
        </w:rPr>
        <w:t xml:space="preserve">arget </w:t>
      </w:r>
      <w:r w:rsidR="00CA6954" w:rsidRPr="00616DB5">
        <w:rPr>
          <w:rFonts w:ascii="Times New Roman" w:eastAsia="Times New Roman" w:hAnsi="Times New Roman" w:cs="Times New Roman"/>
          <w:b/>
          <w:iCs/>
          <w:color w:val="000000"/>
          <w:sz w:val="24"/>
          <w:szCs w:val="24"/>
        </w:rPr>
        <w:t>A</w:t>
      </w:r>
      <w:r w:rsidR="00BF2686" w:rsidRPr="00616DB5">
        <w:rPr>
          <w:rFonts w:ascii="Times New Roman" w:eastAsia="Times New Roman" w:hAnsi="Times New Roman" w:cs="Times New Roman"/>
          <w:b/>
          <w:iCs/>
          <w:color w:val="000000"/>
          <w:sz w:val="24"/>
          <w:szCs w:val="24"/>
        </w:rPr>
        <w:t>ttributes</w:t>
      </w:r>
    </w:p>
    <w:p w14:paraId="12DA3A83" w14:textId="420BFB51" w:rsidR="00BF2686" w:rsidRPr="00616DB5" w:rsidRDefault="00527473"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If predicted to be threatening </w:t>
      </w:r>
      <w:r w:rsidR="003F0730" w:rsidRPr="00616DB5">
        <w:rPr>
          <w:rFonts w:ascii="Times New Roman" w:eastAsia="Times New Roman" w:hAnsi="Times New Roman" w:cs="Times New Roman"/>
          <w:bCs/>
          <w:color w:val="000000" w:themeColor="text1"/>
          <w:sz w:val="24"/>
          <w:szCs w:val="24"/>
        </w:rPr>
        <w:t>at</w:t>
      </w:r>
      <w:r w:rsidRPr="00616DB5">
        <w:rPr>
          <w:rFonts w:ascii="Times New Roman" w:eastAsia="Times New Roman" w:hAnsi="Times New Roman" w:cs="Times New Roman"/>
          <w:bCs/>
          <w:color w:val="000000" w:themeColor="text1"/>
          <w:sz w:val="24"/>
          <w:szCs w:val="24"/>
        </w:rPr>
        <w:t xml:space="preserve"> that moment, </w:t>
      </w:r>
      <w:r w:rsidR="00BF2686" w:rsidRPr="00616DB5">
        <w:rPr>
          <w:rFonts w:ascii="Times New Roman" w:eastAsia="Times New Roman" w:hAnsi="Times New Roman" w:cs="Times New Roman"/>
          <w:bCs/>
          <w:color w:val="000000" w:themeColor="text1"/>
          <w:sz w:val="24"/>
          <w:szCs w:val="24"/>
        </w:rPr>
        <w:t>M&amp;A announcement</w:t>
      </w:r>
      <w:r w:rsidR="00FD2874" w:rsidRPr="00616DB5">
        <w:rPr>
          <w:rFonts w:ascii="Times New Roman" w:eastAsia="Times New Roman" w:hAnsi="Times New Roman" w:cs="Times New Roman"/>
          <w:bCs/>
          <w:color w:val="000000" w:themeColor="text1"/>
          <w:sz w:val="24"/>
          <w:szCs w:val="24"/>
        </w:rPr>
        <w:t xml:space="preserve">s </w:t>
      </w:r>
      <w:r w:rsidR="00BF2686" w:rsidRPr="00616DB5">
        <w:rPr>
          <w:rFonts w:ascii="Times New Roman" w:eastAsia="Times New Roman" w:hAnsi="Times New Roman" w:cs="Times New Roman"/>
          <w:bCs/>
          <w:color w:val="000000" w:themeColor="text1"/>
          <w:sz w:val="24"/>
          <w:szCs w:val="24"/>
        </w:rPr>
        <w:t>could work as competitive market signal</w:t>
      </w:r>
      <w:r w:rsidRPr="00616DB5">
        <w:rPr>
          <w:rFonts w:ascii="Times New Roman" w:eastAsia="Times New Roman" w:hAnsi="Times New Roman" w:cs="Times New Roman"/>
          <w:bCs/>
          <w:color w:val="000000" w:themeColor="text1"/>
          <w:sz w:val="24"/>
          <w:szCs w:val="24"/>
        </w:rPr>
        <w:t>s</w:t>
      </w:r>
      <w:r w:rsidR="00BF2686" w:rsidRPr="00616DB5">
        <w:rPr>
          <w:rFonts w:ascii="Times New Roman" w:eastAsia="Times New Roman" w:hAnsi="Times New Roman" w:cs="Times New Roman"/>
          <w:bCs/>
          <w:color w:val="000000" w:themeColor="text1"/>
          <w:sz w:val="24"/>
          <w:szCs w:val="24"/>
        </w:rPr>
        <w:t xml:space="preserve"> (</w:t>
      </w:r>
      <w:proofErr w:type="spellStart"/>
      <w:r w:rsidR="00685438" w:rsidRPr="003B30E9">
        <w:rPr>
          <w:rFonts w:ascii="Times New Roman" w:eastAsia="한양신명조"/>
          <w:sz w:val="24"/>
          <w:szCs w:val="24"/>
        </w:rPr>
        <w:t>Akhigbe</w:t>
      </w:r>
      <w:proofErr w:type="spellEnd"/>
      <w:r w:rsidR="00685438" w:rsidRPr="003B30E9">
        <w:rPr>
          <w:rFonts w:ascii="Times New Roman" w:eastAsia="한양신명조"/>
          <w:sz w:val="24"/>
          <w:szCs w:val="24"/>
        </w:rPr>
        <w:t>, Madura, &amp; Martin,</w:t>
      </w:r>
      <w:r w:rsidR="00BF2686" w:rsidRPr="00616DB5">
        <w:rPr>
          <w:rFonts w:ascii="Times New Roman" w:eastAsia="Times New Roman" w:hAnsi="Times New Roman" w:cs="Times New Roman"/>
          <w:bCs/>
          <w:color w:val="000000" w:themeColor="text1"/>
          <w:sz w:val="24"/>
          <w:szCs w:val="24"/>
        </w:rPr>
        <w:t xml:space="preserve"> 2003; </w:t>
      </w:r>
      <w:r w:rsidR="00473352" w:rsidRPr="005407A1">
        <w:rPr>
          <w:rFonts w:ascii="Times New Roman" w:eastAsia="한양신명조" w:hAnsi="Times New Roman" w:cs="Times New Roman"/>
          <w:sz w:val="24"/>
          <w:szCs w:val="24"/>
        </w:rPr>
        <w:t xml:space="preserve">Lin, Li, Wan, &amp; Wei, </w:t>
      </w:r>
      <w:r w:rsidR="00BF2686" w:rsidRPr="00616DB5">
        <w:rPr>
          <w:rFonts w:ascii="Times New Roman" w:eastAsia="Times New Roman" w:hAnsi="Times New Roman" w:cs="Times New Roman"/>
          <w:bCs/>
          <w:color w:val="000000" w:themeColor="text1"/>
          <w:sz w:val="24"/>
          <w:szCs w:val="24"/>
        </w:rPr>
        <w:t xml:space="preserve">2020). </w:t>
      </w:r>
    </w:p>
    <w:p w14:paraId="59037CA5" w14:textId="674C2F1C" w:rsidR="00BF2686" w:rsidRPr="00616DB5" w:rsidRDefault="00BF2686"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 The degree of competitive threat signals can vary </w:t>
      </w:r>
      <w:r w:rsidR="00527473" w:rsidRPr="00616DB5">
        <w:rPr>
          <w:rFonts w:ascii="Times New Roman" w:eastAsia="Times New Roman" w:hAnsi="Times New Roman" w:cs="Times New Roman"/>
          <w:bCs/>
          <w:color w:val="000000" w:themeColor="text1"/>
          <w:sz w:val="24"/>
          <w:szCs w:val="24"/>
        </w:rPr>
        <w:t>depending o</w:t>
      </w:r>
      <w:r w:rsidR="00322A53" w:rsidRPr="00616DB5">
        <w:rPr>
          <w:rFonts w:ascii="Times New Roman" w:eastAsia="Times New Roman" w:hAnsi="Times New Roman" w:cs="Times New Roman"/>
          <w:bCs/>
          <w:color w:val="000000" w:themeColor="text1"/>
          <w:sz w:val="24"/>
          <w:szCs w:val="24"/>
        </w:rPr>
        <w:t>n</w:t>
      </w:r>
      <w:r w:rsidR="00527473" w:rsidRPr="00616DB5">
        <w:rPr>
          <w:rFonts w:ascii="Times New Roman" w:eastAsia="Times New Roman" w:hAnsi="Times New Roman" w:cs="Times New Roman"/>
          <w:bCs/>
          <w:color w:val="000000" w:themeColor="text1"/>
          <w:sz w:val="24"/>
          <w:szCs w:val="24"/>
        </w:rPr>
        <w:t xml:space="preserve"> the </w:t>
      </w:r>
      <w:r w:rsidRPr="00616DB5">
        <w:rPr>
          <w:rFonts w:ascii="Times New Roman" w:eastAsia="Times New Roman" w:hAnsi="Times New Roman" w:cs="Times New Roman"/>
          <w:bCs/>
          <w:color w:val="000000" w:themeColor="text1"/>
          <w:sz w:val="24"/>
          <w:szCs w:val="24"/>
        </w:rPr>
        <w:t xml:space="preserve">characteristics of </w:t>
      </w:r>
      <w:r w:rsidR="00527473" w:rsidRPr="00616DB5">
        <w:rPr>
          <w:rFonts w:ascii="Times New Roman" w:eastAsia="Times New Roman" w:hAnsi="Times New Roman" w:cs="Times New Roman"/>
          <w:bCs/>
          <w:color w:val="000000" w:themeColor="text1"/>
          <w:sz w:val="24"/>
          <w:szCs w:val="24"/>
        </w:rPr>
        <w:t xml:space="preserve">the </w:t>
      </w:r>
      <w:r w:rsidRPr="00616DB5">
        <w:rPr>
          <w:rFonts w:ascii="Times New Roman" w:eastAsia="Times New Roman" w:hAnsi="Times New Roman" w:cs="Times New Roman"/>
          <w:bCs/>
          <w:color w:val="000000" w:themeColor="text1"/>
          <w:sz w:val="24"/>
          <w:szCs w:val="24"/>
        </w:rPr>
        <w:t xml:space="preserve">M&amp;A that </w:t>
      </w:r>
      <w:r w:rsidR="00527473" w:rsidRPr="00616DB5">
        <w:rPr>
          <w:rFonts w:ascii="Times New Roman" w:eastAsia="Times New Roman" w:hAnsi="Times New Roman" w:cs="Times New Roman"/>
          <w:bCs/>
          <w:color w:val="000000" w:themeColor="text1"/>
          <w:sz w:val="24"/>
          <w:szCs w:val="24"/>
        </w:rPr>
        <w:t xml:space="preserve">are </w:t>
      </w:r>
      <w:r w:rsidRPr="00616DB5">
        <w:rPr>
          <w:rFonts w:ascii="Times New Roman" w:eastAsia="Times New Roman" w:hAnsi="Times New Roman" w:cs="Times New Roman"/>
          <w:bCs/>
          <w:color w:val="000000" w:themeColor="text1"/>
          <w:sz w:val="24"/>
          <w:szCs w:val="24"/>
        </w:rPr>
        <w:t>reflect</w:t>
      </w:r>
      <w:r w:rsidR="00527473" w:rsidRPr="00616DB5">
        <w:rPr>
          <w:rFonts w:ascii="Times New Roman" w:eastAsia="Times New Roman" w:hAnsi="Times New Roman" w:cs="Times New Roman"/>
          <w:bCs/>
          <w:color w:val="000000" w:themeColor="text1"/>
          <w:sz w:val="24"/>
          <w:szCs w:val="24"/>
        </w:rPr>
        <w:t>ive of</w:t>
      </w:r>
      <w:r w:rsidRPr="00616DB5">
        <w:rPr>
          <w:rFonts w:ascii="Times New Roman" w:eastAsia="Times New Roman" w:hAnsi="Times New Roman" w:cs="Times New Roman"/>
          <w:bCs/>
          <w:color w:val="000000" w:themeColor="text1"/>
          <w:sz w:val="24"/>
          <w:szCs w:val="24"/>
        </w:rPr>
        <w:t xml:space="preserve"> the size of </w:t>
      </w:r>
      <w:r w:rsidR="00322A53" w:rsidRPr="00616DB5">
        <w:rPr>
          <w:rFonts w:ascii="Times New Roman" w:eastAsia="Times New Roman" w:hAnsi="Times New Roman" w:cs="Times New Roman"/>
          <w:bCs/>
          <w:color w:val="000000" w:themeColor="text1"/>
          <w:sz w:val="24"/>
          <w:szCs w:val="24"/>
        </w:rPr>
        <w:t xml:space="preserve">the </w:t>
      </w:r>
      <w:r w:rsidRPr="00616DB5">
        <w:rPr>
          <w:rFonts w:ascii="Times New Roman" w:eastAsia="Times New Roman" w:hAnsi="Times New Roman" w:cs="Times New Roman"/>
          <w:bCs/>
          <w:color w:val="000000" w:themeColor="text1"/>
          <w:sz w:val="24"/>
          <w:szCs w:val="24"/>
        </w:rPr>
        <w:t xml:space="preserve">competitive advantage </w:t>
      </w:r>
      <w:r w:rsidR="00527473" w:rsidRPr="00616DB5">
        <w:rPr>
          <w:rFonts w:ascii="Times New Roman" w:eastAsia="Times New Roman" w:hAnsi="Times New Roman" w:cs="Times New Roman"/>
          <w:bCs/>
          <w:color w:val="000000" w:themeColor="text1"/>
          <w:sz w:val="24"/>
          <w:szCs w:val="24"/>
        </w:rPr>
        <w:t xml:space="preserve">gained by </w:t>
      </w:r>
      <w:r w:rsidRPr="00616DB5">
        <w:rPr>
          <w:rFonts w:ascii="Times New Roman" w:eastAsia="Times New Roman" w:hAnsi="Times New Roman" w:cs="Times New Roman"/>
          <w:bCs/>
          <w:color w:val="000000" w:themeColor="text1"/>
          <w:sz w:val="24"/>
          <w:szCs w:val="24"/>
        </w:rPr>
        <w:t>acquirers (</w:t>
      </w:r>
      <w:proofErr w:type="spellStart"/>
      <w:r w:rsidRPr="00616DB5">
        <w:rPr>
          <w:rFonts w:ascii="Times New Roman" w:eastAsia="Times New Roman" w:hAnsi="Times New Roman" w:cs="Times New Roman"/>
          <w:bCs/>
          <w:color w:val="000000" w:themeColor="text1"/>
          <w:sz w:val="24"/>
          <w:szCs w:val="24"/>
        </w:rPr>
        <w:t>Akhigbe</w:t>
      </w:r>
      <w:proofErr w:type="spellEnd"/>
      <w:r w:rsidRPr="00616DB5">
        <w:rPr>
          <w:rFonts w:ascii="Times New Roman" w:eastAsia="Times New Roman" w:hAnsi="Times New Roman" w:cs="Times New Roman"/>
          <w:bCs/>
          <w:color w:val="000000" w:themeColor="text1"/>
          <w:sz w:val="24"/>
          <w:szCs w:val="24"/>
        </w:rPr>
        <w:t xml:space="preserve"> </w:t>
      </w:r>
      <w:r w:rsidR="00527473" w:rsidRPr="00616DB5">
        <w:rPr>
          <w:rFonts w:ascii="Times New Roman" w:eastAsia="Times New Roman" w:hAnsi="Times New Roman" w:cs="Times New Roman"/>
          <w:bCs/>
          <w:color w:val="000000" w:themeColor="text1"/>
          <w:sz w:val="24"/>
          <w:szCs w:val="24"/>
        </w:rPr>
        <w:t xml:space="preserve">&amp; </w:t>
      </w:r>
      <w:r w:rsidRPr="00616DB5">
        <w:rPr>
          <w:rFonts w:ascii="Times New Roman" w:eastAsia="Times New Roman" w:hAnsi="Times New Roman" w:cs="Times New Roman"/>
          <w:bCs/>
          <w:color w:val="000000" w:themeColor="text1"/>
          <w:sz w:val="24"/>
          <w:szCs w:val="24"/>
        </w:rPr>
        <w:t xml:space="preserve">Martin, 2000). If </w:t>
      </w:r>
      <w:r w:rsidR="00527473" w:rsidRPr="00616DB5">
        <w:rPr>
          <w:rFonts w:ascii="Times New Roman" w:eastAsia="Times New Roman" w:hAnsi="Times New Roman" w:cs="Times New Roman"/>
          <w:bCs/>
          <w:color w:val="000000" w:themeColor="text1"/>
          <w:sz w:val="24"/>
          <w:szCs w:val="24"/>
        </w:rPr>
        <w:t xml:space="preserve">an </w:t>
      </w:r>
      <w:r w:rsidRPr="00616DB5">
        <w:rPr>
          <w:rFonts w:ascii="Times New Roman" w:eastAsia="Times New Roman" w:hAnsi="Times New Roman" w:cs="Times New Roman"/>
          <w:bCs/>
          <w:color w:val="000000" w:themeColor="text1"/>
          <w:sz w:val="24"/>
          <w:szCs w:val="24"/>
        </w:rPr>
        <w:t xml:space="preserve">M&amp;A is easily predicted </w:t>
      </w:r>
      <w:r w:rsidR="003F0730" w:rsidRPr="00616DB5">
        <w:rPr>
          <w:rFonts w:ascii="Times New Roman" w:eastAsia="Times New Roman" w:hAnsi="Times New Roman" w:cs="Times New Roman"/>
          <w:bCs/>
          <w:color w:val="000000" w:themeColor="text1"/>
          <w:sz w:val="24"/>
          <w:szCs w:val="24"/>
        </w:rPr>
        <w:t>to give the acquirer</w:t>
      </w:r>
      <w:r w:rsidRPr="00616DB5">
        <w:rPr>
          <w:rFonts w:ascii="Times New Roman" w:eastAsia="Times New Roman" w:hAnsi="Times New Roman" w:cs="Times New Roman"/>
          <w:bCs/>
          <w:color w:val="000000" w:themeColor="text1"/>
          <w:sz w:val="24"/>
          <w:szCs w:val="24"/>
        </w:rPr>
        <w:t xml:space="preserve"> </w:t>
      </w:r>
      <w:r w:rsidR="00527473" w:rsidRPr="00616DB5">
        <w:rPr>
          <w:rFonts w:ascii="Times New Roman" w:eastAsia="Times New Roman" w:hAnsi="Times New Roman" w:cs="Times New Roman"/>
          <w:bCs/>
          <w:color w:val="000000" w:themeColor="text1"/>
          <w:sz w:val="24"/>
          <w:szCs w:val="24"/>
        </w:rPr>
        <w:t xml:space="preserve">a </w:t>
      </w:r>
      <w:r w:rsidRPr="00616DB5">
        <w:rPr>
          <w:rFonts w:ascii="Times New Roman" w:eastAsia="Times New Roman" w:hAnsi="Times New Roman" w:cs="Times New Roman"/>
          <w:bCs/>
          <w:color w:val="000000" w:themeColor="text1"/>
          <w:sz w:val="24"/>
          <w:szCs w:val="24"/>
        </w:rPr>
        <w:t xml:space="preserve">sufficient competitive advantage at the announcement, competitive market signals </w:t>
      </w:r>
      <w:r w:rsidR="00527473" w:rsidRPr="00616DB5">
        <w:rPr>
          <w:rFonts w:ascii="Times New Roman" w:eastAsia="Times New Roman" w:hAnsi="Times New Roman" w:cs="Times New Roman"/>
          <w:bCs/>
          <w:color w:val="000000" w:themeColor="text1"/>
          <w:sz w:val="24"/>
          <w:szCs w:val="24"/>
        </w:rPr>
        <w:t xml:space="preserve">will </w:t>
      </w:r>
      <w:r w:rsidRPr="00616DB5">
        <w:rPr>
          <w:rFonts w:ascii="Times New Roman" w:eastAsia="Times New Roman" w:hAnsi="Times New Roman" w:cs="Times New Roman"/>
          <w:bCs/>
          <w:color w:val="000000" w:themeColor="text1"/>
          <w:sz w:val="24"/>
          <w:szCs w:val="24"/>
        </w:rPr>
        <w:t>become pronounced (</w:t>
      </w:r>
      <w:proofErr w:type="spellStart"/>
      <w:r w:rsidRPr="00616DB5">
        <w:rPr>
          <w:rFonts w:ascii="Times New Roman" w:eastAsia="Times New Roman" w:hAnsi="Times New Roman" w:cs="Times New Roman"/>
          <w:bCs/>
          <w:color w:val="000000" w:themeColor="text1"/>
          <w:sz w:val="24"/>
          <w:szCs w:val="24"/>
        </w:rPr>
        <w:t>Akhigbe</w:t>
      </w:r>
      <w:proofErr w:type="spellEnd"/>
      <w:r w:rsidRPr="00616DB5">
        <w:rPr>
          <w:rFonts w:ascii="Times New Roman" w:eastAsia="Times New Roman" w:hAnsi="Times New Roman" w:cs="Times New Roman"/>
          <w:bCs/>
          <w:color w:val="000000" w:themeColor="text1"/>
          <w:sz w:val="24"/>
          <w:szCs w:val="24"/>
        </w:rPr>
        <w:t xml:space="preserve"> et al., 2003). </w:t>
      </w:r>
    </w:p>
    <w:p w14:paraId="75D1A399" w14:textId="169CAE95" w:rsidR="00BF2686" w:rsidRPr="00616DB5" w:rsidRDefault="00BF2686"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 If the target firm is an incumbent firm (</w:t>
      </w:r>
      <w:r w:rsidR="00527473" w:rsidRPr="00616DB5">
        <w:rPr>
          <w:rFonts w:ascii="Times New Roman" w:eastAsia="Times New Roman" w:hAnsi="Times New Roman" w:cs="Times New Roman"/>
          <w:bCs/>
          <w:color w:val="000000" w:themeColor="text1"/>
          <w:sz w:val="24"/>
          <w:szCs w:val="24"/>
        </w:rPr>
        <w:t xml:space="preserve">i.e., </w:t>
      </w:r>
      <w:proofErr w:type="gramStart"/>
      <w:r w:rsidRPr="00616DB5">
        <w:rPr>
          <w:rFonts w:ascii="Times New Roman" w:eastAsia="Times New Roman" w:hAnsi="Times New Roman" w:cs="Times New Roman"/>
          <w:bCs/>
          <w:color w:val="000000" w:themeColor="text1"/>
          <w:sz w:val="24"/>
          <w:szCs w:val="24"/>
        </w:rPr>
        <w:t>big</w:t>
      </w:r>
      <w:proofErr w:type="gramEnd"/>
      <w:r w:rsidR="00527473" w:rsidRPr="00616DB5">
        <w:rPr>
          <w:rFonts w:ascii="Times New Roman" w:eastAsia="Times New Roman" w:hAnsi="Times New Roman" w:cs="Times New Roman"/>
          <w:bCs/>
          <w:color w:val="000000" w:themeColor="text1"/>
          <w:sz w:val="24"/>
          <w:szCs w:val="24"/>
        </w:rPr>
        <w:t xml:space="preserve"> or </w:t>
      </w:r>
      <w:r w:rsidRPr="00616DB5">
        <w:rPr>
          <w:rFonts w:ascii="Times New Roman" w:eastAsia="Times New Roman" w:hAnsi="Times New Roman" w:cs="Times New Roman"/>
          <w:bCs/>
          <w:color w:val="000000" w:themeColor="text1"/>
          <w:sz w:val="24"/>
          <w:szCs w:val="24"/>
        </w:rPr>
        <w:t xml:space="preserve">old), </w:t>
      </w:r>
      <w:r w:rsidR="00527473" w:rsidRPr="00616DB5">
        <w:rPr>
          <w:rFonts w:ascii="Times New Roman" w:eastAsia="Times New Roman" w:hAnsi="Times New Roman" w:cs="Times New Roman"/>
          <w:bCs/>
          <w:color w:val="000000" w:themeColor="text1"/>
          <w:sz w:val="24"/>
          <w:szCs w:val="24"/>
        </w:rPr>
        <w:t xml:space="preserve">an </w:t>
      </w:r>
      <w:r w:rsidRPr="00616DB5">
        <w:rPr>
          <w:rFonts w:ascii="Times New Roman" w:eastAsia="Times New Roman" w:hAnsi="Times New Roman" w:cs="Times New Roman"/>
          <w:bCs/>
          <w:color w:val="000000" w:themeColor="text1"/>
          <w:sz w:val="24"/>
          <w:szCs w:val="24"/>
        </w:rPr>
        <w:t xml:space="preserve">M&amp;A can send significant threat signals to competitors. Target size can </w:t>
      </w:r>
      <w:r w:rsidR="00527473" w:rsidRPr="00616DB5">
        <w:rPr>
          <w:rFonts w:ascii="Times New Roman" w:eastAsia="Times New Roman" w:hAnsi="Times New Roman" w:cs="Times New Roman"/>
          <w:bCs/>
          <w:color w:val="000000" w:themeColor="text1"/>
          <w:sz w:val="24"/>
          <w:szCs w:val="24"/>
        </w:rPr>
        <w:t>proxy</w:t>
      </w:r>
      <w:r w:rsidRPr="00616DB5">
        <w:rPr>
          <w:rFonts w:ascii="Times New Roman" w:eastAsia="Times New Roman" w:hAnsi="Times New Roman" w:cs="Times New Roman"/>
          <w:bCs/>
          <w:color w:val="000000" w:themeColor="text1"/>
          <w:sz w:val="24"/>
          <w:szCs w:val="24"/>
        </w:rPr>
        <w:t xml:space="preserve"> the amount of total competitive advantage </w:t>
      </w:r>
      <w:r w:rsidR="00527473" w:rsidRPr="00616DB5">
        <w:rPr>
          <w:rFonts w:ascii="Times New Roman" w:eastAsia="Times New Roman" w:hAnsi="Times New Roman" w:cs="Times New Roman"/>
          <w:bCs/>
          <w:color w:val="000000" w:themeColor="text1"/>
          <w:sz w:val="24"/>
          <w:szCs w:val="24"/>
        </w:rPr>
        <w:t xml:space="preserve">from the </w:t>
      </w:r>
      <w:r w:rsidRPr="00616DB5">
        <w:rPr>
          <w:rFonts w:ascii="Times New Roman" w:eastAsia="Times New Roman" w:hAnsi="Times New Roman" w:cs="Times New Roman"/>
          <w:bCs/>
          <w:color w:val="000000" w:themeColor="text1"/>
          <w:sz w:val="24"/>
          <w:szCs w:val="24"/>
        </w:rPr>
        <w:t>M&amp;A. The degree of any type of synergy (</w:t>
      </w:r>
      <w:r w:rsidR="00527473" w:rsidRPr="00616DB5">
        <w:rPr>
          <w:rFonts w:ascii="Times New Roman" w:eastAsia="Times New Roman" w:hAnsi="Times New Roman" w:cs="Times New Roman"/>
          <w:bCs/>
          <w:color w:val="000000" w:themeColor="text1"/>
          <w:sz w:val="24"/>
          <w:szCs w:val="24"/>
        </w:rPr>
        <w:t>e.g., o</w:t>
      </w:r>
      <w:r w:rsidRPr="00616DB5">
        <w:rPr>
          <w:rFonts w:ascii="Times New Roman" w:eastAsia="Times New Roman" w:hAnsi="Times New Roman" w:cs="Times New Roman"/>
          <w:bCs/>
          <w:color w:val="000000" w:themeColor="text1"/>
          <w:sz w:val="24"/>
          <w:szCs w:val="24"/>
        </w:rPr>
        <w:t xml:space="preserve">perating synergy, financial synergy, and collusive synergy) is limited by the target size (Chatterjee, 1986). When M&amp;A designates the incumbent firm, the combined firm is </w:t>
      </w:r>
      <w:r w:rsidR="00527473" w:rsidRPr="00616DB5">
        <w:rPr>
          <w:rFonts w:ascii="Times New Roman" w:eastAsia="Times New Roman" w:hAnsi="Times New Roman" w:cs="Times New Roman"/>
          <w:bCs/>
          <w:color w:val="000000" w:themeColor="text1"/>
          <w:sz w:val="24"/>
          <w:szCs w:val="24"/>
        </w:rPr>
        <w:t xml:space="preserve">expected </w:t>
      </w:r>
      <w:r w:rsidRPr="00616DB5">
        <w:rPr>
          <w:rFonts w:ascii="Times New Roman" w:eastAsia="Times New Roman" w:hAnsi="Times New Roman" w:cs="Times New Roman"/>
          <w:bCs/>
          <w:color w:val="000000" w:themeColor="text1"/>
          <w:sz w:val="24"/>
          <w:szCs w:val="24"/>
        </w:rPr>
        <w:t xml:space="preserve">to become a bigger giant. The acquirers could </w:t>
      </w:r>
      <w:r w:rsidR="00527473" w:rsidRPr="00616DB5">
        <w:rPr>
          <w:rFonts w:ascii="Times New Roman" w:eastAsia="Times New Roman" w:hAnsi="Times New Roman" w:cs="Times New Roman"/>
          <w:bCs/>
          <w:color w:val="000000" w:themeColor="text1"/>
          <w:sz w:val="24"/>
          <w:szCs w:val="24"/>
        </w:rPr>
        <w:t>secure</w:t>
      </w:r>
      <w:r w:rsidRPr="00616DB5">
        <w:rPr>
          <w:rFonts w:ascii="Times New Roman" w:eastAsia="Times New Roman" w:hAnsi="Times New Roman" w:cs="Times New Roman"/>
          <w:bCs/>
          <w:color w:val="000000" w:themeColor="text1"/>
          <w:sz w:val="24"/>
          <w:szCs w:val="24"/>
        </w:rPr>
        <w:t xml:space="preserve"> sufficient financial resources and operating capabilities </w:t>
      </w:r>
      <w:r w:rsidR="00172140">
        <w:rPr>
          <w:rFonts w:ascii="Times New Roman" w:eastAsia="Times New Roman" w:hAnsi="Times New Roman" w:cs="Times New Roman"/>
          <w:bCs/>
          <w:color w:val="000000" w:themeColor="text1"/>
          <w:sz w:val="24"/>
          <w:szCs w:val="24"/>
        </w:rPr>
        <w:t>as much as</w:t>
      </w:r>
      <w:r w:rsidRPr="00616DB5">
        <w:rPr>
          <w:rFonts w:ascii="Times New Roman" w:eastAsia="Times New Roman" w:hAnsi="Times New Roman" w:cs="Times New Roman"/>
          <w:bCs/>
          <w:color w:val="000000" w:themeColor="text1"/>
          <w:sz w:val="24"/>
          <w:szCs w:val="24"/>
        </w:rPr>
        <w:t xml:space="preserve"> the size of the targets (Bourgeois, 1981; </w:t>
      </w:r>
      <w:proofErr w:type="spellStart"/>
      <w:r w:rsidR="00473352" w:rsidRPr="005407A1">
        <w:rPr>
          <w:rFonts w:ascii="Times New Roman" w:eastAsia="한양신명조" w:hAnsi="Times New Roman" w:cs="Times New Roman"/>
          <w:sz w:val="24"/>
          <w:szCs w:val="24"/>
        </w:rPr>
        <w:t>Derfus</w:t>
      </w:r>
      <w:proofErr w:type="spellEnd"/>
      <w:r w:rsidR="00473352" w:rsidRPr="005407A1">
        <w:rPr>
          <w:rFonts w:ascii="Times New Roman" w:eastAsia="한양신명조" w:hAnsi="Times New Roman" w:cs="Times New Roman"/>
          <w:sz w:val="24"/>
          <w:szCs w:val="24"/>
        </w:rPr>
        <w:t xml:space="preserve">, </w:t>
      </w:r>
      <w:proofErr w:type="spellStart"/>
      <w:r w:rsidR="00473352" w:rsidRPr="005407A1">
        <w:rPr>
          <w:rFonts w:ascii="Times New Roman" w:eastAsia="한양신명조" w:hAnsi="Times New Roman" w:cs="Times New Roman"/>
          <w:sz w:val="24"/>
          <w:szCs w:val="24"/>
        </w:rPr>
        <w:t>Maggitti</w:t>
      </w:r>
      <w:proofErr w:type="spellEnd"/>
      <w:r w:rsidR="00473352" w:rsidRPr="005407A1">
        <w:rPr>
          <w:rFonts w:ascii="Times New Roman" w:eastAsia="한양신명조" w:hAnsi="Times New Roman" w:cs="Times New Roman"/>
          <w:sz w:val="24"/>
          <w:szCs w:val="24"/>
        </w:rPr>
        <w:t xml:space="preserve">, Grimm, &amp; Smith, </w:t>
      </w:r>
      <w:r w:rsidRPr="00616DB5">
        <w:rPr>
          <w:rFonts w:ascii="Times New Roman" w:eastAsia="Times New Roman" w:hAnsi="Times New Roman" w:cs="Times New Roman"/>
          <w:bCs/>
          <w:color w:val="000000" w:themeColor="text1"/>
          <w:sz w:val="24"/>
          <w:szCs w:val="24"/>
        </w:rPr>
        <w:t xml:space="preserve">2008; </w:t>
      </w:r>
      <w:proofErr w:type="spellStart"/>
      <w:r w:rsidR="00473352" w:rsidRPr="005407A1">
        <w:rPr>
          <w:rFonts w:ascii="Times New Roman" w:eastAsia="한양신명조" w:hAnsi="Times New Roman" w:cs="Times New Roman"/>
          <w:sz w:val="24"/>
          <w:szCs w:val="24"/>
          <w:shd w:val="clear" w:color="auto" w:fill="FFFFFF"/>
        </w:rPr>
        <w:t>Josefy</w:t>
      </w:r>
      <w:proofErr w:type="spellEnd"/>
      <w:r w:rsidR="00473352" w:rsidRPr="005407A1">
        <w:rPr>
          <w:rFonts w:ascii="Times New Roman" w:eastAsia="한양신명조" w:hAnsi="Times New Roman" w:cs="Times New Roman"/>
          <w:sz w:val="24"/>
          <w:szCs w:val="24"/>
          <w:shd w:val="clear" w:color="auto" w:fill="FFFFFF"/>
        </w:rPr>
        <w:t xml:space="preserve">, Kuban, Ireland, &amp; </w:t>
      </w:r>
      <w:proofErr w:type="spellStart"/>
      <w:r w:rsidR="00473352" w:rsidRPr="005407A1">
        <w:rPr>
          <w:rFonts w:ascii="Times New Roman" w:eastAsia="한양신명조" w:hAnsi="Times New Roman" w:cs="Times New Roman"/>
          <w:sz w:val="24"/>
          <w:szCs w:val="24"/>
          <w:shd w:val="clear" w:color="auto" w:fill="FFFFFF"/>
        </w:rPr>
        <w:t>Hitt</w:t>
      </w:r>
      <w:proofErr w:type="spellEnd"/>
      <w:r w:rsidR="00473352" w:rsidRPr="005407A1">
        <w:rPr>
          <w:rFonts w:ascii="Times New Roman" w:eastAsia="한양신명조" w:hAnsi="Times New Roman" w:cs="Times New Roman"/>
          <w:sz w:val="24"/>
          <w:szCs w:val="24"/>
          <w:shd w:val="clear" w:color="auto" w:fill="FFFFFF"/>
        </w:rPr>
        <w:t xml:space="preserve">, </w:t>
      </w:r>
      <w:r w:rsidRPr="00616DB5">
        <w:rPr>
          <w:rFonts w:ascii="Times New Roman" w:eastAsia="Times New Roman" w:hAnsi="Times New Roman" w:cs="Times New Roman"/>
          <w:bCs/>
          <w:color w:val="000000" w:themeColor="text1"/>
          <w:sz w:val="24"/>
          <w:szCs w:val="24"/>
        </w:rPr>
        <w:t xml:space="preserve">2015). If </w:t>
      </w:r>
      <w:r w:rsidR="00527473" w:rsidRPr="00616DB5">
        <w:rPr>
          <w:rFonts w:ascii="Times New Roman" w:eastAsia="Times New Roman" w:hAnsi="Times New Roman" w:cs="Times New Roman"/>
          <w:bCs/>
          <w:color w:val="000000" w:themeColor="text1"/>
          <w:sz w:val="24"/>
          <w:szCs w:val="24"/>
        </w:rPr>
        <w:t xml:space="preserve">an </w:t>
      </w:r>
      <w:r w:rsidRPr="00616DB5">
        <w:rPr>
          <w:rFonts w:ascii="Times New Roman" w:eastAsia="Times New Roman" w:hAnsi="Times New Roman" w:cs="Times New Roman"/>
          <w:bCs/>
          <w:color w:val="000000" w:themeColor="text1"/>
          <w:sz w:val="24"/>
          <w:szCs w:val="24"/>
        </w:rPr>
        <w:t xml:space="preserve">M&amp;A </w:t>
      </w:r>
      <w:r w:rsidR="00527473" w:rsidRPr="00616DB5">
        <w:rPr>
          <w:rFonts w:ascii="Times New Roman" w:eastAsia="Times New Roman" w:hAnsi="Times New Roman" w:cs="Times New Roman"/>
          <w:bCs/>
          <w:color w:val="000000" w:themeColor="text1"/>
          <w:sz w:val="24"/>
          <w:szCs w:val="24"/>
        </w:rPr>
        <w:t xml:space="preserve">serves </w:t>
      </w:r>
      <w:r w:rsidRPr="00616DB5">
        <w:rPr>
          <w:rFonts w:ascii="Times New Roman" w:eastAsia="Times New Roman" w:hAnsi="Times New Roman" w:cs="Times New Roman"/>
          <w:bCs/>
          <w:color w:val="000000" w:themeColor="text1"/>
          <w:sz w:val="24"/>
          <w:szCs w:val="24"/>
        </w:rPr>
        <w:t xml:space="preserve">to take </w:t>
      </w:r>
      <w:r w:rsidR="00F536F7" w:rsidRPr="00616DB5">
        <w:rPr>
          <w:rFonts w:ascii="Times New Roman" w:eastAsia="Times New Roman" w:hAnsi="Times New Roman" w:cs="Times New Roman"/>
          <w:bCs/>
          <w:color w:val="000000" w:themeColor="text1"/>
          <w:sz w:val="24"/>
          <w:szCs w:val="24"/>
        </w:rPr>
        <w:t xml:space="preserve">larger </w:t>
      </w:r>
      <w:r w:rsidRPr="00616DB5">
        <w:rPr>
          <w:rFonts w:ascii="Times New Roman" w:eastAsia="Times New Roman" w:hAnsi="Times New Roman" w:cs="Times New Roman"/>
          <w:bCs/>
          <w:color w:val="000000" w:themeColor="text1"/>
          <w:sz w:val="24"/>
          <w:szCs w:val="24"/>
        </w:rPr>
        <w:t>incumbent firms, the competitive advantage to</w:t>
      </w:r>
      <w:r w:rsidR="00527473" w:rsidRPr="00616DB5">
        <w:rPr>
          <w:rFonts w:ascii="Times New Roman" w:eastAsia="Times New Roman" w:hAnsi="Times New Roman" w:cs="Times New Roman"/>
          <w:bCs/>
          <w:color w:val="000000" w:themeColor="text1"/>
          <w:sz w:val="24"/>
          <w:szCs w:val="24"/>
        </w:rPr>
        <w:t xml:space="preserve"> the</w:t>
      </w:r>
      <w:r w:rsidRPr="00616DB5">
        <w:rPr>
          <w:rFonts w:ascii="Times New Roman" w:eastAsia="Times New Roman" w:hAnsi="Times New Roman" w:cs="Times New Roman"/>
          <w:bCs/>
          <w:color w:val="000000" w:themeColor="text1"/>
          <w:sz w:val="24"/>
          <w:szCs w:val="24"/>
        </w:rPr>
        <w:t xml:space="preserve"> </w:t>
      </w:r>
      <w:r w:rsidR="00322A53" w:rsidRPr="00616DB5">
        <w:rPr>
          <w:rFonts w:ascii="Times New Roman" w:eastAsia="Times New Roman" w:hAnsi="Times New Roman" w:cs="Times New Roman"/>
          <w:bCs/>
          <w:color w:val="000000" w:themeColor="text1"/>
          <w:sz w:val="24"/>
          <w:szCs w:val="24"/>
        </w:rPr>
        <w:lastRenderedPageBreak/>
        <w:t xml:space="preserve">incumbent </w:t>
      </w:r>
      <w:r w:rsidRPr="00616DB5">
        <w:rPr>
          <w:rFonts w:ascii="Times New Roman" w:eastAsia="Times New Roman" w:hAnsi="Times New Roman" w:cs="Times New Roman"/>
          <w:bCs/>
          <w:color w:val="000000" w:themeColor="text1"/>
          <w:sz w:val="24"/>
          <w:szCs w:val="24"/>
        </w:rPr>
        <w:t xml:space="preserve">acquirer firm could be </w:t>
      </w:r>
      <w:r w:rsidR="00527473" w:rsidRPr="00616DB5">
        <w:rPr>
          <w:rFonts w:ascii="Times New Roman" w:eastAsia="Times New Roman" w:hAnsi="Times New Roman" w:cs="Times New Roman"/>
          <w:bCs/>
          <w:color w:val="000000" w:themeColor="text1"/>
          <w:sz w:val="24"/>
          <w:szCs w:val="24"/>
        </w:rPr>
        <w:t>deemed more significant</w:t>
      </w:r>
      <w:r w:rsidRPr="00616DB5">
        <w:rPr>
          <w:rFonts w:ascii="Times New Roman" w:eastAsia="Times New Roman" w:hAnsi="Times New Roman" w:cs="Times New Roman"/>
          <w:bCs/>
          <w:color w:val="000000" w:themeColor="text1"/>
          <w:sz w:val="24"/>
          <w:szCs w:val="24"/>
        </w:rPr>
        <w:t xml:space="preserve"> at the M&amp;A announcement (Agrawal</w:t>
      </w:r>
      <w:r w:rsidR="00527473" w:rsidRPr="00616DB5">
        <w:rPr>
          <w:rFonts w:ascii="Times New Roman" w:eastAsia="Times New Roman" w:hAnsi="Times New Roman" w:cs="Times New Roman"/>
          <w:bCs/>
          <w:color w:val="000000" w:themeColor="text1"/>
          <w:sz w:val="24"/>
          <w:szCs w:val="24"/>
        </w:rPr>
        <w:t xml:space="preserve"> et al.</w:t>
      </w:r>
      <w:r w:rsidRPr="00616DB5">
        <w:rPr>
          <w:rFonts w:ascii="Times New Roman" w:eastAsia="Times New Roman" w:hAnsi="Times New Roman" w:cs="Times New Roman"/>
          <w:bCs/>
          <w:color w:val="000000" w:themeColor="text1"/>
          <w:sz w:val="24"/>
          <w:szCs w:val="24"/>
        </w:rPr>
        <w:t>, 1992).</w:t>
      </w:r>
    </w:p>
    <w:p w14:paraId="04DD0490" w14:textId="3FBC2986" w:rsidR="000612A4" w:rsidRPr="00616DB5" w:rsidRDefault="00BF2686"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 </w:t>
      </w:r>
      <w:r w:rsidR="00D55832" w:rsidRPr="00616DB5">
        <w:rPr>
          <w:rFonts w:ascii="Times New Roman" w:eastAsia="Times New Roman" w:hAnsi="Times New Roman" w:cs="Times New Roman"/>
          <w:bCs/>
          <w:color w:val="000000" w:themeColor="text1"/>
          <w:sz w:val="24"/>
          <w:szCs w:val="24"/>
        </w:rPr>
        <w:t xml:space="preserve">Depending on the increase in the </w:t>
      </w:r>
      <w:r w:rsidR="00997453" w:rsidRPr="00616DB5">
        <w:rPr>
          <w:rFonts w:ascii="Times New Roman" w:eastAsia="Times New Roman" w:hAnsi="Times New Roman" w:cs="Times New Roman"/>
          <w:bCs/>
          <w:color w:val="000000" w:themeColor="text1"/>
          <w:sz w:val="24"/>
          <w:szCs w:val="24"/>
        </w:rPr>
        <w:t xml:space="preserve">firm </w:t>
      </w:r>
      <w:r w:rsidR="00D55832" w:rsidRPr="00616DB5">
        <w:rPr>
          <w:rFonts w:ascii="Times New Roman" w:eastAsia="Times New Roman" w:hAnsi="Times New Roman" w:cs="Times New Roman"/>
          <w:bCs/>
          <w:color w:val="000000" w:themeColor="text1"/>
          <w:sz w:val="24"/>
          <w:szCs w:val="24"/>
        </w:rPr>
        <w:t xml:space="preserve">size, it </w:t>
      </w:r>
      <w:r w:rsidRPr="00616DB5">
        <w:rPr>
          <w:rFonts w:ascii="Times New Roman" w:eastAsia="Times New Roman" w:hAnsi="Times New Roman" w:cs="Times New Roman"/>
          <w:bCs/>
          <w:color w:val="000000" w:themeColor="text1"/>
          <w:sz w:val="24"/>
          <w:szCs w:val="24"/>
        </w:rPr>
        <w:t xml:space="preserve">could immediately become a viable and intense competitor in the future (Chen </w:t>
      </w:r>
      <w:r w:rsidR="00D55832" w:rsidRPr="00616DB5">
        <w:rPr>
          <w:rFonts w:ascii="Times New Roman" w:eastAsia="Times New Roman" w:hAnsi="Times New Roman" w:cs="Times New Roman"/>
          <w:bCs/>
          <w:color w:val="000000" w:themeColor="text1"/>
          <w:sz w:val="24"/>
          <w:szCs w:val="24"/>
        </w:rPr>
        <w:t xml:space="preserve">&amp; </w:t>
      </w:r>
      <w:r w:rsidRPr="00616DB5">
        <w:rPr>
          <w:rFonts w:ascii="Times New Roman" w:eastAsia="Times New Roman" w:hAnsi="Times New Roman" w:cs="Times New Roman"/>
          <w:bCs/>
          <w:color w:val="000000" w:themeColor="text1"/>
          <w:sz w:val="24"/>
          <w:szCs w:val="24"/>
        </w:rPr>
        <w:t xml:space="preserve">Hambrick, 1995; </w:t>
      </w:r>
      <w:proofErr w:type="spellStart"/>
      <w:r w:rsidR="00473352" w:rsidRPr="005407A1">
        <w:rPr>
          <w:rFonts w:ascii="Times New Roman" w:eastAsia="한양신명조" w:hAnsi="Times New Roman" w:cs="Times New Roman"/>
          <w:sz w:val="24"/>
          <w:szCs w:val="24"/>
          <w:shd w:val="clear" w:color="auto" w:fill="FFFFFF"/>
        </w:rPr>
        <w:t>Ljubownikow</w:t>
      </w:r>
      <w:proofErr w:type="spellEnd"/>
      <w:r w:rsidR="00473352" w:rsidRPr="005407A1">
        <w:rPr>
          <w:rFonts w:ascii="Times New Roman" w:eastAsia="한양신명조" w:hAnsi="Times New Roman" w:cs="Times New Roman"/>
          <w:sz w:val="24"/>
          <w:szCs w:val="24"/>
          <w:shd w:val="clear" w:color="auto" w:fill="FFFFFF"/>
        </w:rPr>
        <w:t xml:space="preserve">, </w:t>
      </w:r>
      <w:proofErr w:type="spellStart"/>
      <w:r w:rsidR="00473352" w:rsidRPr="005407A1">
        <w:rPr>
          <w:rFonts w:ascii="Times New Roman" w:eastAsia="한양신명조" w:hAnsi="Times New Roman" w:cs="Times New Roman"/>
          <w:sz w:val="24"/>
          <w:szCs w:val="24"/>
          <w:shd w:val="clear" w:color="auto" w:fill="FFFFFF"/>
        </w:rPr>
        <w:t>Benischke</w:t>
      </w:r>
      <w:proofErr w:type="spellEnd"/>
      <w:r w:rsidR="00473352" w:rsidRPr="005407A1">
        <w:rPr>
          <w:rFonts w:ascii="Times New Roman" w:eastAsia="한양신명조" w:hAnsi="Times New Roman" w:cs="Times New Roman"/>
          <w:sz w:val="24"/>
          <w:szCs w:val="24"/>
          <w:shd w:val="clear" w:color="auto" w:fill="FFFFFF"/>
        </w:rPr>
        <w:t xml:space="preserve">, &amp; </w:t>
      </w:r>
      <w:proofErr w:type="spellStart"/>
      <w:r w:rsidR="00473352" w:rsidRPr="005407A1">
        <w:rPr>
          <w:rFonts w:ascii="Times New Roman" w:eastAsia="한양신명조" w:hAnsi="Times New Roman" w:cs="Times New Roman"/>
          <w:sz w:val="24"/>
          <w:szCs w:val="24"/>
          <w:shd w:val="clear" w:color="auto" w:fill="FFFFFF"/>
        </w:rPr>
        <w:t>Nadolska</w:t>
      </w:r>
      <w:proofErr w:type="spellEnd"/>
      <w:r w:rsidR="00473352" w:rsidRPr="005407A1">
        <w:rPr>
          <w:rFonts w:ascii="Times New Roman" w:eastAsia="한양신명조" w:hAnsi="Times New Roman" w:cs="Times New Roman"/>
          <w:sz w:val="24"/>
          <w:szCs w:val="24"/>
          <w:shd w:val="clear" w:color="auto" w:fill="FFFFFF"/>
        </w:rPr>
        <w:t xml:space="preserve">, </w:t>
      </w:r>
      <w:r w:rsidRPr="00616DB5">
        <w:rPr>
          <w:rFonts w:ascii="Times New Roman" w:eastAsia="Times New Roman" w:hAnsi="Times New Roman" w:cs="Times New Roman"/>
          <w:bCs/>
          <w:color w:val="000000" w:themeColor="text1"/>
          <w:sz w:val="24"/>
          <w:szCs w:val="24"/>
        </w:rPr>
        <w:t xml:space="preserve">2021; Walter </w:t>
      </w:r>
      <w:r w:rsidR="00D55832" w:rsidRPr="00616DB5">
        <w:rPr>
          <w:rFonts w:ascii="Times New Roman" w:eastAsia="Times New Roman" w:hAnsi="Times New Roman" w:cs="Times New Roman"/>
          <w:bCs/>
          <w:color w:val="000000" w:themeColor="text1"/>
          <w:sz w:val="24"/>
          <w:szCs w:val="24"/>
        </w:rPr>
        <w:t xml:space="preserve">&amp; </w:t>
      </w:r>
      <w:r w:rsidRPr="00616DB5">
        <w:rPr>
          <w:rFonts w:ascii="Times New Roman" w:eastAsia="Times New Roman" w:hAnsi="Times New Roman" w:cs="Times New Roman"/>
          <w:bCs/>
          <w:color w:val="000000" w:themeColor="text1"/>
          <w:sz w:val="24"/>
          <w:szCs w:val="24"/>
        </w:rPr>
        <w:t xml:space="preserve">Barney, 1990). Accordingly, acquiring the incumbent target would send competitive signals to competitors due to the above-mentioned competitive advantage. </w:t>
      </w:r>
      <w:r w:rsidR="00F536F7" w:rsidRPr="00616DB5">
        <w:rPr>
          <w:rFonts w:ascii="Times New Roman" w:eastAsia="Times New Roman" w:hAnsi="Times New Roman" w:cs="Times New Roman"/>
          <w:bCs/>
          <w:color w:val="000000" w:themeColor="text1"/>
          <w:sz w:val="24"/>
          <w:szCs w:val="24"/>
        </w:rPr>
        <w:t xml:space="preserve">If predicted to be threatening at that moment, </w:t>
      </w:r>
      <w:r w:rsidR="000612A4" w:rsidRPr="00616DB5">
        <w:rPr>
          <w:rFonts w:ascii="Times New Roman" w:eastAsia="Times New Roman" w:hAnsi="Times New Roman" w:cs="Times New Roman"/>
          <w:bCs/>
          <w:color w:val="000000" w:themeColor="text1"/>
          <w:sz w:val="24"/>
          <w:szCs w:val="24"/>
        </w:rPr>
        <w:t>M&amp;A announcement</w:t>
      </w:r>
      <w:r w:rsidR="00997453" w:rsidRPr="00616DB5">
        <w:rPr>
          <w:rFonts w:ascii="Times New Roman" w:eastAsia="Times New Roman" w:hAnsi="Times New Roman" w:cs="Times New Roman"/>
          <w:bCs/>
          <w:color w:val="000000" w:themeColor="text1"/>
          <w:sz w:val="24"/>
          <w:szCs w:val="24"/>
        </w:rPr>
        <w:t>s</w:t>
      </w:r>
      <w:r w:rsidR="000612A4" w:rsidRPr="00616DB5">
        <w:rPr>
          <w:rFonts w:ascii="Times New Roman" w:eastAsia="Times New Roman" w:hAnsi="Times New Roman" w:cs="Times New Roman"/>
          <w:bCs/>
          <w:color w:val="000000" w:themeColor="text1"/>
          <w:sz w:val="24"/>
          <w:szCs w:val="24"/>
        </w:rPr>
        <w:t xml:space="preserve"> </w:t>
      </w:r>
      <w:r w:rsidR="00E54AEC" w:rsidRPr="00616DB5">
        <w:rPr>
          <w:rFonts w:ascii="Times New Roman" w:eastAsia="Times New Roman" w:hAnsi="Times New Roman" w:cs="Times New Roman"/>
          <w:bCs/>
          <w:color w:val="000000" w:themeColor="text1"/>
          <w:sz w:val="24"/>
          <w:szCs w:val="24"/>
        </w:rPr>
        <w:t xml:space="preserve">could </w:t>
      </w:r>
      <w:r w:rsidR="00997453" w:rsidRPr="00616DB5">
        <w:rPr>
          <w:rFonts w:ascii="Times New Roman" w:eastAsia="Times New Roman" w:hAnsi="Times New Roman" w:cs="Times New Roman"/>
          <w:bCs/>
          <w:color w:val="000000" w:themeColor="text1"/>
          <w:sz w:val="24"/>
          <w:szCs w:val="24"/>
        </w:rPr>
        <w:t xml:space="preserve">serve </w:t>
      </w:r>
      <w:r w:rsidR="00E54AEC" w:rsidRPr="00616DB5">
        <w:rPr>
          <w:rFonts w:ascii="Times New Roman" w:eastAsia="Times New Roman" w:hAnsi="Times New Roman" w:cs="Times New Roman"/>
          <w:bCs/>
          <w:color w:val="000000" w:themeColor="text1"/>
          <w:sz w:val="24"/>
          <w:szCs w:val="24"/>
        </w:rPr>
        <w:t xml:space="preserve">as </w:t>
      </w:r>
      <w:r w:rsidR="000612A4" w:rsidRPr="00616DB5">
        <w:rPr>
          <w:rFonts w:ascii="Times New Roman" w:eastAsia="Times New Roman" w:hAnsi="Times New Roman" w:cs="Times New Roman"/>
          <w:bCs/>
          <w:color w:val="000000" w:themeColor="text1"/>
          <w:sz w:val="24"/>
          <w:szCs w:val="24"/>
        </w:rPr>
        <w:t>competitive market signal</w:t>
      </w:r>
      <w:r w:rsidR="00997453" w:rsidRPr="00616DB5">
        <w:rPr>
          <w:rFonts w:ascii="Times New Roman" w:eastAsia="Times New Roman" w:hAnsi="Times New Roman" w:cs="Times New Roman"/>
          <w:bCs/>
          <w:color w:val="000000" w:themeColor="text1"/>
          <w:sz w:val="24"/>
          <w:szCs w:val="24"/>
        </w:rPr>
        <w:t>s</w:t>
      </w:r>
      <w:r w:rsidR="00E54AEC" w:rsidRPr="00616DB5">
        <w:rPr>
          <w:rFonts w:ascii="Times New Roman" w:eastAsia="Times New Roman" w:hAnsi="Times New Roman" w:cs="Times New Roman"/>
          <w:bCs/>
          <w:color w:val="000000" w:themeColor="text1"/>
          <w:sz w:val="24"/>
          <w:szCs w:val="24"/>
        </w:rPr>
        <w:t xml:space="preserve"> </w:t>
      </w:r>
      <w:r w:rsidR="00632A33" w:rsidRPr="00616DB5">
        <w:rPr>
          <w:rFonts w:ascii="Times New Roman" w:eastAsia="Times New Roman" w:hAnsi="Times New Roman" w:cs="Times New Roman"/>
          <w:bCs/>
          <w:color w:val="000000" w:themeColor="text1"/>
          <w:sz w:val="24"/>
          <w:szCs w:val="24"/>
        </w:rPr>
        <w:t>(Lin</w:t>
      </w:r>
      <w:r w:rsidR="00997453" w:rsidRPr="00616DB5">
        <w:rPr>
          <w:rFonts w:ascii="Times New Roman" w:eastAsia="Times New Roman" w:hAnsi="Times New Roman" w:cs="Times New Roman"/>
          <w:bCs/>
          <w:color w:val="000000" w:themeColor="text1"/>
          <w:sz w:val="24"/>
          <w:szCs w:val="24"/>
        </w:rPr>
        <w:t xml:space="preserve"> et al.</w:t>
      </w:r>
      <w:r w:rsidR="00632A33" w:rsidRPr="00616DB5">
        <w:rPr>
          <w:rFonts w:ascii="Times New Roman" w:eastAsia="Times New Roman" w:hAnsi="Times New Roman" w:cs="Times New Roman"/>
          <w:bCs/>
          <w:color w:val="000000" w:themeColor="text1"/>
          <w:sz w:val="24"/>
          <w:szCs w:val="24"/>
        </w:rPr>
        <w:t>, 2020)</w:t>
      </w:r>
      <w:r w:rsidR="000612A4" w:rsidRPr="00616DB5">
        <w:rPr>
          <w:rFonts w:ascii="Times New Roman" w:eastAsia="Times New Roman" w:hAnsi="Times New Roman" w:cs="Times New Roman"/>
          <w:bCs/>
          <w:color w:val="000000" w:themeColor="text1"/>
          <w:sz w:val="24"/>
          <w:szCs w:val="24"/>
        </w:rPr>
        <w:t>. Even</w:t>
      </w:r>
      <w:r w:rsidR="00997453" w:rsidRPr="00616DB5">
        <w:rPr>
          <w:rFonts w:ascii="Times New Roman" w:eastAsia="Times New Roman" w:hAnsi="Times New Roman" w:cs="Times New Roman"/>
          <w:bCs/>
          <w:color w:val="000000" w:themeColor="text1"/>
          <w:sz w:val="24"/>
          <w:szCs w:val="24"/>
        </w:rPr>
        <w:t xml:space="preserve"> if an</w:t>
      </w:r>
      <w:r w:rsidR="000612A4" w:rsidRPr="00616DB5">
        <w:rPr>
          <w:rFonts w:ascii="Times New Roman" w:eastAsia="Times New Roman" w:hAnsi="Times New Roman" w:cs="Times New Roman"/>
          <w:bCs/>
          <w:color w:val="000000" w:themeColor="text1"/>
          <w:sz w:val="24"/>
          <w:szCs w:val="24"/>
        </w:rPr>
        <w:t xml:space="preserve"> M&amp;A</w:t>
      </w:r>
      <w:r w:rsidR="00DC7C91" w:rsidRPr="00616DB5">
        <w:rPr>
          <w:rFonts w:ascii="Times New Roman" w:eastAsia="Times New Roman" w:hAnsi="Times New Roman" w:cs="Times New Roman"/>
          <w:bCs/>
          <w:color w:val="000000" w:themeColor="text1"/>
          <w:sz w:val="24"/>
          <w:szCs w:val="24"/>
        </w:rPr>
        <w:t xml:space="preserve"> is terminated after the announcement,</w:t>
      </w:r>
      <w:r w:rsidR="000612A4" w:rsidRPr="00616DB5">
        <w:rPr>
          <w:rFonts w:ascii="Times New Roman" w:eastAsia="Times New Roman" w:hAnsi="Times New Roman" w:cs="Times New Roman"/>
          <w:bCs/>
          <w:color w:val="000000" w:themeColor="text1"/>
          <w:sz w:val="24"/>
          <w:szCs w:val="24"/>
        </w:rPr>
        <w:t xml:space="preserve"> </w:t>
      </w:r>
      <w:r w:rsidR="00E54AEC" w:rsidRPr="00616DB5">
        <w:rPr>
          <w:rFonts w:ascii="Times New Roman" w:eastAsia="Times New Roman" w:hAnsi="Times New Roman" w:cs="Times New Roman"/>
          <w:bCs/>
          <w:color w:val="000000" w:themeColor="text1"/>
          <w:sz w:val="24"/>
          <w:szCs w:val="24"/>
        </w:rPr>
        <w:t xml:space="preserve">competitive market signals could </w:t>
      </w:r>
      <w:r w:rsidR="00E154C2" w:rsidRPr="00616DB5">
        <w:rPr>
          <w:rFonts w:ascii="Times New Roman" w:eastAsia="Times New Roman" w:hAnsi="Times New Roman" w:cs="Times New Roman"/>
          <w:bCs/>
          <w:color w:val="000000" w:themeColor="text1"/>
          <w:sz w:val="24"/>
          <w:szCs w:val="24"/>
        </w:rPr>
        <w:t xml:space="preserve">be </w:t>
      </w:r>
      <w:r w:rsidR="00997453" w:rsidRPr="00616DB5">
        <w:rPr>
          <w:rFonts w:ascii="Times New Roman" w:eastAsia="Times New Roman" w:hAnsi="Times New Roman" w:cs="Times New Roman"/>
          <w:bCs/>
          <w:color w:val="000000" w:themeColor="text1"/>
          <w:sz w:val="24"/>
          <w:szCs w:val="24"/>
        </w:rPr>
        <w:t xml:space="preserve">evident </w:t>
      </w:r>
      <w:r w:rsidR="00E154C2" w:rsidRPr="00616DB5">
        <w:rPr>
          <w:rFonts w:ascii="Times New Roman" w:eastAsia="Times New Roman" w:hAnsi="Times New Roman" w:cs="Times New Roman"/>
          <w:bCs/>
          <w:color w:val="000000" w:themeColor="text1"/>
          <w:sz w:val="24"/>
          <w:szCs w:val="24"/>
        </w:rPr>
        <w:t xml:space="preserve">if some attributes revealed at the announcement </w:t>
      </w:r>
      <w:r w:rsidR="00997453" w:rsidRPr="00616DB5">
        <w:rPr>
          <w:rFonts w:ascii="Times New Roman" w:eastAsia="Times New Roman" w:hAnsi="Times New Roman" w:cs="Times New Roman"/>
          <w:bCs/>
          <w:color w:val="000000" w:themeColor="text1"/>
          <w:sz w:val="24"/>
          <w:szCs w:val="24"/>
        </w:rPr>
        <w:t xml:space="preserve">seem </w:t>
      </w:r>
      <w:r w:rsidR="00E154C2" w:rsidRPr="00616DB5">
        <w:rPr>
          <w:rFonts w:ascii="Times New Roman" w:eastAsia="Times New Roman" w:hAnsi="Times New Roman" w:cs="Times New Roman"/>
          <w:bCs/>
          <w:color w:val="000000" w:themeColor="text1"/>
          <w:sz w:val="24"/>
          <w:szCs w:val="24"/>
        </w:rPr>
        <w:t>threat</w:t>
      </w:r>
      <w:r w:rsidR="00997453" w:rsidRPr="00616DB5">
        <w:rPr>
          <w:rFonts w:ascii="Times New Roman" w:eastAsia="Times New Roman" w:hAnsi="Times New Roman" w:cs="Times New Roman"/>
          <w:bCs/>
          <w:color w:val="000000" w:themeColor="text1"/>
          <w:sz w:val="24"/>
          <w:szCs w:val="24"/>
        </w:rPr>
        <w:t>ening</w:t>
      </w:r>
      <w:r w:rsidR="00E54AEC" w:rsidRPr="00616DB5">
        <w:rPr>
          <w:rFonts w:ascii="Times New Roman" w:eastAsia="Times New Roman" w:hAnsi="Times New Roman" w:cs="Times New Roman"/>
          <w:bCs/>
          <w:color w:val="000000" w:themeColor="text1"/>
          <w:sz w:val="24"/>
          <w:szCs w:val="24"/>
        </w:rPr>
        <w:t xml:space="preserve"> </w:t>
      </w:r>
      <w:r w:rsidR="000612A4" w:rsidRPr="00616DB5">
        <w:rPr>
          <w:rFonts w:ascii="Times New Roman" w:eastAsia="Times New Roman" w:hAnsi="Times New Roman" w:cs="Times New Roman"/>
          <w:bCs/>
          <w:color w:val="000000" w:themeColor="text1"/>
          <w:sz w:val="24"/>
          <w:szCs w:val="24"/>
        </w:rPr>
        <w:t xml:space="preserve">(Heil </w:t>
      </w:r>
      <w:r w:rsidR="00997453" w:rsidRPr="00616DB5">
        <w:rPr>
          <w:rFonts w:ascii="Times New Roman" w:eastAsia="Times New Roman" w:hAnsi="Times New Roman" w:cs="Times New Roman"/>
          <w:bCs/>
          <w:color w:val="000000" w:themeColor="text1"/>
          <w:sz w:val="24"/>
          <w:szCs w:val="24"/>
        </w:rPr>
        <w:t xml:space="preserve">&amp; </w:t>
      </w:r>
      <w:r w:rsidR="000612A4" w:rsidRPr="00616DB5">
        <w:rPr>
          <w:rFonts w:ascii="Times New Roman" w:eastAsia="Times New Roman" w:hAnsi="Times New Roman" w:cs="Times New Roman"/>
          <w:bCs/>
          <w:color w:val="000000" w:themeColor="text1"/>
          <w:sz w:val="24"/>
          <w:szCs w:val="24"/>
        </w:rPr>
        <w:t>Robertson, 1991).</w:t>
      </w:r>
    </w:p>
    <w:p w14:paraId="7035CB70" w14:textId="184440C1" w:rsidR="00D41E92" w:rsidRPr="00616DB5" w:rsidRDefault="00BF2686" w:rsidP="002B7738">
      <w:pPr>
        <w:spacing w:line="480" w:lineRule="auto"/>
        <w:ind w:firstLine="720"/>
        <w:rPr>
          <w:rFonts w:ascii="Times New Roman" w:eastAsia="Times New Roman" w:hAnsi="Times New Roman" w:cs="Times New Roman"/>
          <w:bCs/>
          <w:color w:val="000000" w:themeColor="text1"/>
          <w:sz w:val="24"/>
          <w:szCs w:val="24"/>
        </w:rPr>
      </w:pPr>
      <w:proofErr w:type="gramStart"/>
      <w:r w:rsidRPr="00616DB5">
        <w:rPr>
          <w:rFonts w:ascii="Times New Roman" w:eastAsia="Times New Roman" w:hAnsi="Times New Roman" w:cs="Times New Roman"/>
          <w:bCs/>
          <w:color w:val="000000" w:themeColor="text1"/>
          <w:sz w:val="24"/>
          <w:szCs w:val="24"/>
        </w:rPr>
        <w:t xml:space="preserve">In </w:t>
      </w:r>
      <w:r w:rsidR="00997453" w:rsidRPr="00616DB5">
        <w:rPr>
          <w:rFonts w:ascii="Times New Roman" w:eastAsia="Times New Roman" w:hAnsi="Times New Roman" w:cs="Times New Roman"/>
          <w:bCs/>
          <w:color w:val="000000" w:themeColor="text1"/>
          <w:sz w:val="24"/>
          <w:szCs w:val="24"/>
        </w:rPr>
        <w:t>reality</w:t>
      </w:r>
      <w:r w:rsidRPr="00616DB5">
        <w:rPr>
          <w:rFonts w:ascii="Times New Roman" w:eastAsia="Times New Roman" w:hAnsi="Times New Roman" w:cs="Times New Roman"/>
          <w:bCs/>
          <w:color w:val="000000" w:themeColor="text1"/>
          <w:sz w:val="24"/>
          <w:szCs w:val="24"/>
        </w:rPr>
        <w:t>, it</w:t>
      </w:r>
      <w:proofErr w:type="gramEnd"/>
      <w:r w:rsidRPr="00616DB5">
        <w:rPr>
          <w:rFonts w:ascii="Times New Roman" w:eastAsia="Times New Roman" w:hAnsi="Times New Roman" w:cs="Times New Roman"/>
          <w:bCs/>
          <w:color w:val="000000" w:themeColor="text1"/>
          <w:sz w:val="24"/>
          <w:szCs w:val="24"/>
        </w:rPr>
        <w:t xml:space="preserve"> is easily observed that some firms struggle when </w:t>
      </w:r>
      <w:r w:rsidR="00997453" w:rsidRPr="00616DB5">
        <w:rPr>
          <w:rFonts w:ascii="Times New Roman" w:eastAsia="Times New Roman" w:hAnsi="Times New Roman" w:cs="Times New Roman"/>
          <w:bCs/>
          <w:color w:val="000000" w:themeColor="text1"/>
          <w:sz w:val="24"/>
          <w:szCs w:val="24"/>
        </w:rPr>
        <w:t xml:space="preserve">an </w:t>
      </w:r>
      <w:r w:rsidRPr="00616DB5">
        <w:rPr>
          <w:rFonts w:ascii="Times New Roman" w:eastAsia="Times New Roman" w:hAnsi="Times New Roman" w:cs="Times New Roman"/>
          <w:bCs/>
          <w:color w:val="000000" w:themeColor="text1"/>
          <w:sz w:val="24"/>
          <w:szCs w:val="24"/>
        </w:rPr>
        <w:t xml:space="preserve">M&amp;A is announced in the industry. </w:t>
      </w:r>
      <w:r w:rsidR="00997453" w:rsidRPr="00616DB5">
        <w:rPr>
          <w:rFonts w:ascii="Times New Roman" w:eastAsia="Times New Roman" w:hAnsi="Times New Roman" w:cs="Times New Roman"/>
          <w:bCs/>
          <w:color w:val="000000" w:themeColor="text1"/>
          <w:sz w:val="24"/>
          <w:szCs w:val="24"/>
        </w:rPr>
        <w:t>For instance, w</w:t>
      </w:r>
      <w:r w:rsidRPr="00616DB5">
        <w:rPr>
          <w:rFonts w:ascii="Times New Roman" w:eastAsia="Times New Roman" w:hAnsi="Times New Roman" w:cs="Times New Roman"/>
          <w:bCs/>
          <w:color w:val="000000" w:themeColor="text1"/>
          <w:sz w:val="24"/>
          <w:szCs w:val="24"/>
        </w:rPr>
        <w:t xml:space="preserve">hen Microsoft announced </w:t>
      </w:r>
      <w:r w:rsidR="00997453" w:rsidRPr="00616DB5">
        <w:rPr>
          <w:rFonts w:ascii="Times New Roman" w:eastAsia="Times New Roman" w:hAnsi="Times New Roman" w:cs="Times New Roman"/>
          <w:bCs/>
          <w:color w:val="000000" w:themeColor="text1"/>
          <w:sz w:val="24"/>
          <w:szCs w:val="24"/>
        </w:rPr>
        <w:t xml:space="preserve">its </w:t>
      </w:r>
      <w:r w:rsidRPr="00616DB5">
        <w:rPr>
          <w:rFonts w:ascii="Times New Roman" w:eastAsia="Times New Roman" w:hAnsi="Times New Roman" w:cs="Times New Roman"/>
          <w:bCs/>
          <w:color w:val="000000" w:themeColor="text1"/>
          <w:sz w:val="24"/>
          <w:szCs w:val="24"/>
        </w:rPr>
        <w:t>acqui</w:t>
      </w:r>
      <w:r w:rsidR="00997453" w:rsidRPr="00616DB5">
        <w:rPr>
          <w:rFonts w:ascii="Times New Roman" w:eastAsia="Times New Roman" w:hAnsi="Times New Roman" w:cs="Times New Roman"/>
          <w:bCs/>
          <w:color w:val="000000" w:themeColor="text1"/>
          <w:sz w:val="24"/>
          <w:szCs w:val="24"/>
        </w:rPr>
        <w:t>sition</w:t>
      </w:r>
      <w:r w:rsidRPr="00616DB5">
        <w:rPr>
          <w:rFonts w:ascii="Times New Roman" w:eastAsia="Times New Roman" w:hAnsi="Times New Roman" w:cs="Times New Roman"/>
          <w:bCs/>
          <w:color w:val="000000" w:themeColor="text1"/>
          <w:sz w:val="24"/>
          <w:szCs w:val="24"/>
        </w:rPr>
        <w:t xml:space="preserve"> of Activism Blizzard, </w:t>
      </w:r>
      <w:r w:rsidR="00997453" w:rsidRPr="00616DB5">
        <w:rPr>
          <w:rFonts w:ascii="Times New Roman" w:eastAsia="Times New Roman" w:hAnsi="Times New Roman" w:cs="Times New Roman"/>
          <w:bCs/>
          <w:color w:val="000000" w:themeColor="text1"/>
          <w:sz w:val="24"/>
          <w:szCs w:val="24"/>
        </w:rPr>
        <w:t xml:space="preserve">Sony’s </w:t>
      </w:r>
      <w:r w:rsidRPr="00616DB5">
        <w:rPr>
          <w:rFonts w:ascii="Times New Roman" w:eastAsia="Times New Roman" w:hAnsi="Times New Roman" w:cs="Times New Roman"/>
          <w:bCs/>
          <w:color w:val="000000" w:themeColor="text1"/>
          <w:sz w:val="24"/>
          <w:szCs w:val="24"/>
        </w:rPr>
        <w:t xml:space="preserve">stock price tumbled (Ann, 2022, December 22). </w:t>
      </w:r>
      <w:r w:rsidR="004F29C7" w:rsidRPr="00616DB5">
        <w:rPr>
          <w:rFonts w:ascii="Times New Roman" w:eastAsia="Times New Roman" w:hAnsi="Times New Roman" w:cs="Times New Roman"/>
          <w:bCs/>
          <w:sz w:val="24"/>
          <w:szCs w:val="24"/>
        </w:rPr>
        <w:t xml:space="preserve">The announcement </w:t>
      </w:r>
      <w:r w:rsidR="00997453" w:rsidRPr="00616DB5">
        <w:rPr>
          <w:rFonts w:ascii="Times New Roman" w:eastAsia="Times New Roman" w:hAnsi="Times New Roman" w:cs="Times New Roman"/>
          <w:bCs/>
          <w:sz w:val="24"/>
          <w:szCs w:val="24"/>
        </w:rPr>
        <w:t>moved</w:t>
      </w:r>
      <w:r w:rsidR="004F29C7" w:rsidRPr="00616DB5">
        <w:rPr>
          <w:rFonts w:ascii="Times New Roman" w:eastAsia="Times New Roman" w:hAnsi="Times New Roman" w:cs="Times New Roman"/>
          <w:bCs/>
          <w:sz w:val="24"/>
          <w:szCs w:val="24"/>
        </w:rPr>
        <w:t xml:space="preserve"> Sony to act </w:t>
      </w:r>
      <w:r w:rsidR="003F0730" w:rsidRPr="00616DB5">
        <w:rPr>
          <w:rFonts w:ascii="Times New Roman" w:eastAsia="Times New Roman" w:hAnsi="Times New Roman" w:cs="Times New Roman"/>
          <w:bCs/>
          <w:sz w:val="24"/>
          <w:szCs w:val="24"/>
        </w:rPr>
        <w:t>s</w:t>
      </w:r>
      <w:r w:rsidR="00997453" w:rsidRPr="00616DB5">
        <w:rPr>
          <w:rFonts w:ascii="Times New Roman" w:eastAsia="Times New Roman" w:hAnsi="Times New Roman" w:cs="Times New Roman"/>
          <w:bCs/>
          <w:sz w:val="24"/>
          <w:szCs w:val="24"/>
        </w:rPr>
        <w:t xml:space="preserve">o as </w:t>
      </w:r>
      <w:r w:rsidR="004F29C7" w:rsidRPr="00616DB5">
        <w:rPr>
          <w:rFonts w:ascii="Times New Roman" w:eastAsia="Times New Roman" w:hAnsi="Times New Roman" w:cs="Times New Roman"/>
          <w:bCs/>
          <w:sz w:val="24"/>
          <w:szCs w:val="24"/>
        </w:rPr>
        <w:t xml:space="preserve">not to be outdone, </w:t>
      </w:r>
      <w:r w:rsidR="00997453" w:rsidRPr="00616DB5">
        <w:rPr>
          <w:rFonts w:ascii="Times New Roman" w:eastAsia="Times New Roman" w:hAnsi="Times New Roman" w:cs="Times New Roman"/>
          <w:bCs/>
          <w:sz w:val="24"/>
          <w:szCs w:val="24"/>
        </w:rPr>
        <w:t>leading it</w:t>
      </w:r>
      <w:r w:rsidR="004F29C7" w:rsidRPr="00616DB5">
        <w:rPr>
          <w:rFonts w:ascii="Times New Roman" w:eastAsia="Times New Roman" w:hAnsi="Times New Roman" w:cs="Times New Roman"/>
          <w:bCs/>
          <w:sz w:val="24"/>
          <w:szCs w:val="24"/>
        </w:rPr>
        <w:t xml:space="preserve"> </w:t>
      </w:r>
      <w:r w:rsidR="00997453" w:rsidRPr="00616DB5">
        <w:rPr>
          <w:rFonts w:ascii="Times New Roman" w:eastAsia="Times New Roman" w:hAnsi="Times New Roman" w:cs="Times New Roman"/>
          <w:bCs/>
          <w:sz w:val="24"/>
          <w:szCs w:val="24"/>
        </w:rPr>
        <w:t>to announce its</w:t>
      </w:r>
      <w:r w:rsidR="004F29C7" w:rsidRPr="00616DB5">
        <w:rPr>
          <w:rFonts w:ascii="Times New Roman" w:eastAsia="Times New Roman" w:hAnsi="Times New Roman" w:cs="Times New Roman"/>
          <w:bCs/>
          <w:sz w:val="24"/>
          <w:szCs w:val="24"/>
        </w:rPr>
        <w:t xml:space="preserve"> acqui</w:t>
      </w:r>
      <w:r w:rsidR="00997453" w:rsidRPr="00616DB5">
        <w:rPr>
          <w:rFonts w:ascii="Times New Roman" w:eastAsia="Times New Roman" w:hAnsi="Times New Roman" w:cs="Times New Roman"/>
          <w:bCs/>
          <w:sz w:val="24"/>
          <w:szCs w:val="24"/>
        </w:rPr>
        <w:t>sition of</w:t>
      </w:r>
      <w:r w:rsidR="004F29C7" w:rsidRPr="00616DB5">
        <w:rPr>
          <w:rFonts w:ascii="Times New Roman" w:eastAsia="Times New Roman" w:hAnsi="Times New Roman" w:cs="Times New Roman"/>
          <w:bCs/>
          <w:sz w:val="24"/>
          <w:szCs w:val="24"/>
        </w:rPr>
        <w:t xml:space="preserve"> Bungie two weeks after </w:t>
      </w:r>
      <w:r w:rsidR="00EF7389" w:rsidRPr="00616DB5">
        <w:rPr>
          <w:rFonts w:ascii="Times New Roman" w:eastAsia="Times New Roman" w:hAnsi="Times New Roman" w:cs="Times New Roman"/>
          <w:bCs/>
          <w:sz w:val="24"/>
          <w:szCs w:val="24"/>
        </w:rPr>
        <w:t>Microsoft’s</w:t>
      </w:r>
      <w:r w:rsidR="004F29C7" w:rsidRPr="00616DB5">
        <w:rPr>
          <w:rFonts w:ascii="Times New Roman" w:eastAsia="Times New Roman" w:hAnsi="Times New Roman" w:cs="Times New Roman"/>
          <w:bCs/>
          <w:sz w:val="24"/>
          <w:szCs w:val="24"/>
        </w:rPr>
        <w:t xml:space="preserve"> </w:t>
      </w:r>
      <w:r w:rsidR="004F29C7" w:rsidRPr="00616DB5">
        <w:rPr>
          <w:rFonts w:ascii="Times New Roman" w:eastAsia="Times New Roman" w:hAnsi="Times New Roman" w:cs="Times New Roman"/>
          <w:bCs/>
          <w:color w:val="000000" w:themeColor="text1"/>
          <w:sz w:val="24"/>
          <w:szCs w:val="24"/>
        </w:rPr>
        <w:t xml:space="preserve">announcement. </w:t>
      </w:r>
      <w:r w:rsidR="00997453" w:rsidRPr="00616DB5">
        <w:rPr>
          <w:rFonts w:ascii="Times New Roman" w:eastAsia="Times New Roman" w:hAnsi="Times New Roman" w:cs="Times New Roman"/>
          <w:bCs/>
          <w:color w:val="000000" w:themeColor="text1"/>
          <w:sz w:val="24"/>
          <w:szCs w:val="24"/>
        </w:rPr>
        <w:t xml:space="preserve">Based on this </w:t>
      </w:r>
      <w:r w:rsidR="004F29C7" w:rsidRPr="00616DB5">
        <w:rPr>
          <w:rFonts w:ascii="Times New Roman" w:eastAsia="Times New Roman" w:hAnsi="Times New Roman" w:cs="Times New Roman"/>
          <w:bCs/>
          <w:color w:val="000000" w:themeColor="text1"/>
          <w:sz w:val="24"/>
          <w:szCs w:val="24"/>
        </w:rPr>
        <w:t xml:space="preserve">example, if </w:t>
      </w:r>
      <w:r w:rsidR="00997453" w:rsidRPr="00616DB5">
        <w:rPr>
          <w:rFonts w:ascii="Times New Roman" w:eastAsia="Times New Roman" w:hAnsi="Times New Roman" w:cs="Times New Roman"/>
          <w:bCs/>
          <w:color w:val="000000" w:themeColor="text1"/>
          <w:sz w:val="24"/>
          <w:szCs w:val="24"/>
        </w:rPr>
        <w:t xml:space="preserve">an </w:t>
      </w:r>
      <w:r w:rsidR="004F29C7" w:rsidRPr="00616DB5">
        <w:rPr>
          <w:rFonts w:ascii="Times New Roman" w:eastAsia="Times New Roman" w:hAnsi="Times New Roman" w:cs="Times New Roman"/>
          <w:bCs/>
          <w:color w:val="000000" w:themeColor="text1"/>
          <w:sz w:val="24"/>
          <w:szCs w:val="24"/>
        </w:rPr>
        <w:t xml:space="preserve">M&amp;A to gain a competitive advantage is </w:t>
      </w:r>
      <w:r w:rsidR="00997453" w:rsidRPr="00616DB5">
        <w:rPr>
          <w:rFonts w:ascii="Times New Roman" w:eastAsia="Times New Roman" w:hAnsi="Times New Roman" w:cs="Times New Roman"/>
          <w:bCs/>
          <w:color w:val="000000" w:themeColor="text1"/>
          <w:sz w:val="24"/>
          <w:szCs w:val="24"/>
        </w:rPr>
        <w:t xml:space="preserve">sufficiently </w:t>
      </w:r>
      <w:r w:rsidR="004F29C7" w:rsidRPr="00616DB5">
        <w:rPr>
          <w:rFonts w:ascii="Times New Roman" w:eastAsia="Times New Roman" w:hAnsi="Times New Roman" w:cs="Times New Roman"/>
          <w:bCs/>
          <w:color w:val="000000" w:themeColor="text1"/>
          <w:sz w:val="24"/>
          <w:szCs w:val="24"/>
        </w:rPr>
        <w:t>threat</w:t>
      </w:r>
      <w:r w:rsidR="00997453" w:rsidRPr="00616DB5">
        <w:rPr>
          <w:rFonts w:ascii="Times New Roman" w:eastAsia="Times New Roman" w:hAnsi="Times New Roman" w:cs="Times New Roman"/>
          <w:bCs/>
          <w:color w:val="000000" w:themeColor="text1"/>
          <w:sz w:val="24"/>
          <w:szCs w:val="24"/>
        </w:rPr>
        <w:t>ening</w:t>
      </w:r>
      <w:r w:rsidR="004F29C7" w:rsidRPr="00616DB5">
        <w:rPr>
          <w:rFonts w:ascii="Times New Roman" w:eastAsia="Times New Roman" w:hAnsi="Times New Roman" w:cs="Times New Roman"/>
          <w:bCs/>
          <w:color w:val="000000" w:themeColor="text1"/>
          <w:sz w:val="24"/>
          <w:szCs w:val="24"/>
        </w:rPr>
        <w:t xml:space="preserve"> to potentially </w:t>
      </w:r>
      <w:r w:rsidR="00997453" w:rsidRPr="00616DB5">
        <w:rPr>
          <w:rFonts w:ascii="Times New Roman" w:eastAsia="Times New Roman" w:hAnsi="Times New Roman" w:cs="Times New Roman"/>
          <w:bCs/>
          <w:color w:val="000000" w:themeColor="text1"/>
          <w:sz w:val="24"/>
          <w:szCs w:val="24"/>
        </w:rPr>
        <w:t xml:space="preserve">shift </w:t>
      </w:r>
      <w:r w:rsidR="004F29C7" w:rsidRPr="00616DB5">
        <w:rPr>
          <w:rFonts w:ascii="Times New Roman" w:eastAsia="Times New Roman" w:hAnsi="Times New Roman" w:cs="Times New Roman"/>
          <w:bCs/>
          <w:color w:val="000000" w:themeColor="text1"/>
          <w:sz w:val="24"/>
          <w:szCs w:val="24"/>
        </w:rPr>
        <w:t xml:space="preserve">the power </w:t>
      </w:r>
      <w:r w:rsidR="00997453" w:rsidRPr="00616DB5">
        <w:rPr>
          <w:rFonts w:ascii="Times New Roman" w:eastAsia="Times New Roman" w:hAnsi="Times New Roman" w:cs="Times New Roman"/>
          <w:bCs/>
          <w:color w:val="000000" w:themeColor="text1"/>
          <w:sz w:val="24"/>
          <w:szCs w:val="24"/>
        </w:rPr>
        <w:t>balance</w:t>
      </w:r>
      <w:r w:rsidR="004F29C7" w:rsidRPr="00616DB5">
        <w:rPr>
          <w:rFonts w:ascii="Times New Roman" w:eastAsia="Times New Roman" w:hAnsi="Times New Roman" w:cs="Times New Roman"/>
          <w:bCs/>
          <w:color w:val="000000" w:themeColor="text1"/>
          <w:sz w:val="24"/>
          <w:szCs w:val="24"/>
        </w:rPr>
        <w:t xml:space="preserve">, </w:t>
      </w:r>
      <w:r w:rsidR="00997453" w:rsidRPr="00616DB5">
        <w:rPr>
          <w:rFonts w:ascii="Times New Roman" w:eastAsia="Times New Roman" w:hAnsi="Times New Roman" w:cs="Times New Roman"/>
          <w:bCs/>
          <w:color w:val="000000" w:themeColor="text1"/>
          <w:sz w:val="24"/>
          <w:szCs w:val="24"/>
        </w:rPr>
        <w:t xml:space="preserve">the </w:t>
      </w:r>
      <w:r w:rsidR="004F29C7" w:rsidRPr="00616DB5">
        <w:rPr>
          <w:rFonts w:ascii="Times New Roman" w:eastAsia="Times New Roman" w:hAnsi="Times New Roman" w:cs="Times New Roman"/>
          <w:bCs/>
          <w:color w:val="000000" w:themeColor="text1"/>
          <w:sz w:val="24"/>
          <w:szCs w:val="24"/>
        </w:rPr>
        <w:t xml:space="preserve">M&amp;A </w:t>
      </w:r>
      <w:r w:rsidR="00997453" w:rsidRPr="00616DB5">
        <w:rPr>
          <w:rFonts w:ascii="Times New Roman" w:eastAsia="Times New Roman" w:hAnsi="Times New Roman" w:cs="Times New Roman"/>
          <w:bCs/>
          <w:color w:val="000000" w:themeColor="text1"/>
          <w:sz w:val="24"/>
          <w:szCs w:val="24"/>
        </w:rPr>
        <w:t xml:space="preserve">can </w:t>
      </w:r>
      <w:r w:rsidR="005C66E4" w:rsidRPr="00616DB5">
        <w:rPr>
          <w:rFonts w:ascii="Times New Roman" w:eastAsia="Times New Roman" w:hAnsi="Times New Roman" w:cs="Times New Roman"/>
          <w:bCs/>
          <w:color w:val="000000" w:themeColor="text1"/>
          <w:sz w:val="24"/>
          <w:szCs w:val="24"/>
        </w:rPr>
        <w:t>send noticeable</w:t>
      </w:r>
      <w:r w:rsidR="004F29C7" w:rsidRPr="00616DB5">
        <w:rPr>
          <w:rFonts w:ascii="Times New Roman" w:eastAsia="Times New Roman" w:hAnsi="Times New Roman" w:cs="Times New Roman"/>
          <w:bCs/>
          <w:color w:val="000000" w:themeColor="text1"/>
          <w:sz w:val="24"/>
          <w:szCs w:val="24"/>
        </w:rPr>
        <w:t xml:space="preserve"> competitive threat signals to competitors. </w:t>
      </w:r>
    </w:p>
    <w:p w14:paraId="3AA825F6" w14:textId="447FB0E2" w:rsidR="007062D8" w:rsidRPr="00616DB5" w:rsidRDefault="00307B9C"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Compared to </w:t>
      </w:r>
      <w:r w:rsidRPr="00616DB5">
        <w:rPr>
          <w:rFonts w:ascii="Times New Roman" w:eastAsia="Times New Roman" w:hAnsi="Times New Roman" w:cs="Times New Roman"/>
          <w:bCs/>
          <w:sz w:val="24"/>
          <w:szCs w:val="24"/>
        </w:rPr>
        <w:t xml:space="preserve">incumbent firms, the effect would be distinct in deals to acquire </w:t>
      </w:r>
      <w:r w:rsidRPr="00616DB5">
        <w:rPr>
          <w:rFonts w:ascii="Times New Roman" w:eastAsia="Times New Roman" w:hAnsi="Times New Roman" w:cs="Times New Roman"/>
          <w:bCs/>
          <w:color w:val="000000"/>
          <w:sz w:val="24"/>
          <w:szCs w:val="24"/>
        </w:rPr>
        <w:t>entrepreneurial firms</w:t>
      </w:r>
      <w:r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color w:val="000000"/>
          <w:sz w:val="24"/>
          <w:szCs w:val="24"/>
        </w:rPr>
        <w:t>A high level of information asymmetry exists in young, entrepreneur</w:t>
      </w:r>
      <w:r w:rsidR="0007726A" w:rsidRPr="00616DB5">
        <w:rPr>
          <w:rFonts w:ascii="Times New Roman" w:eastAsia="Times New Roman" w:hAnsi="Times New Roman" w:cs="Times New Roman"/>
          <w:bCs/>
          <w:color w:val="000000"/>
          <w:sz w:val="24"/>
          <w:szCs w:val="24"/>
        </w:rPr>
        <w:t>ial</w:t>
      </w:r>
      <w:r w:rsidRPr="00616DB5">
        <w:rPr>
          <w:rFonts w:ascii="Times New Roman" w:eastAsia="Times New Roman" w:hAnsi="Times New Roman" w:cs="Times New Roman"/>
          <w:bCs/>
          <w:color w:val="000000"/>
          <w:sz w:val="24"/>
          <w:szCs w:val="24"/>
        </w:rPr>
        <w:t xml:space="preserve"> firms, even </w:t>
      </w:r>
      <w:r w:rsidR="00997453" w:rsidRPr="00616DB5">
        <w:rPr>
          <w:rFonts w:ascii="Times New Roman" w:eastAsia="Times New Roman" w:hAnsi="Times New Roman" w:cs="Times New Roman"/>
          <w:bCs/>
          <w:color w:val="000000"/>
          <w:sz w:val="24"/>
          <w:szCs w:val="24"/>
        </w:rPr>
        <w:t xml:space="preserve">where </w:t>
      </w:r>
      <w:r w:rsidRPr="00616DB5">
        <w:rPr>
          <w:rFonts w:ascii="Times New Roman" w:eastAsia="Times New Roman" w:hAnsi="Times New Roman" w:cs="Times New Roman"/>
          <w:bCs/>
          <w:color w:val="000000"/>
          <w:sz w:val="24"/>
          <w:szCs w:val="24"/>
        </w:rPr>
        <w:t xml:space="preserve">the entrepreneurial firm has high potential (Barney, 1988; Shleifer </w:t>
      </w:r>
      <w:r w:rsidR="00997453" w:rsidRPr="00616DB5">
        <w:rPr>
          <w:rFonts w:ascii="Times New Roman" w:eastAsia="Times New Roman" w:hAnsi="Times New Roman" w:cs="Times New Roman"/>
          <w:bCs/>
          <w:color w:val="000000"/>
          <w:sz w:val="24"/>
          <w:szCs w:val="24"/>
        </w:rPr>
        <w:t xml:space="preserve">&amp; </w:t>
      </w:r>
      <w:proofErr w:type="spellStart"/>
      <w:r w:rsidRPr="00616DB5">
        <w:rPr>
          <w:rFonts w:ascii="Times New Roman" w:eastAsia="Times New Roman" w:hAnsi="Times New Roman" w:cs="Times New Roman"/>
          <w:bCs/>
          <w:color w:val="000000"/>
          <w:sz w:val="24"/>
          <w:szCs w:val="24"/>
        </w:rPr>
        <w:t>Vishny</w:t>
      </w:r>
      <w:proofErr w:type="spellEnd"/>
      <w:r w:rsidRPr="00616DB5">
        <w:rPr>
          <w:rFonts w:ascii="Times New Roman" w:eastAsia="Times New Roman" w:hAnsi="Times New Roman" w:cs="Times New Roman"/>
          <w:bCs/>
          <w:color w:val="000000"/>
          <w:sz w:val="24"/>
          <w:szCs w:val="24"/>
        </w:rPr>
        <w:t xml:space="preserve">, 2003; </w:t>
      </w:r>
      <w:r w:rsidR="00081B78" w:rsidRPr="005407A1">
        <w:rPr>
          <w:rFonts w:ascii="Times New Roman" w:eastAsia="한양신명조" w:hAnsi="Times New Roman" w:cs="Times New Roman"/>
          <w:sz w:val="24"/>
          <w:szCs w:val="24"/>
        </w:rPr>
        <w:t xml:space="preserve">Stuart, Hoang, &amp; Hybels, </w:t>
      </w:r>
      <w:r w:rsidRPr="00616DB5">
        <w:rPr>
          <w:rFonts w:ascii="Times New Roman" w:eastAsia="Times New Roman" w:hAnsi="Times New Roman" w:cs="Times New Roman"/>
          <w:bCs/>
          <w:color w:val="000000" w:themeColor="text1"/>
          <w:sz w:val="24"/>
          <w:szCs w:val="24"/>
        </w:rPr>
        <w:t xml:space="preserve">1999). Young </w:t>
      </w:r>
      <w:r w:rsidR="004D1097" w:rsidRPr="00616DB5">
        <w:rPr>
          <w:rFonts w:ascii="Times New Roman" w:eastAsia="Times New Roman" w:hAnsi="Times New Roman" w:cs="Times New Roman"/>
          <w:bCs/>
          <w:color w:val="000000" w:themeColor="text1"/>
          <w:sz w:val="24"/>
          <w:szCs w:val="24"/>
        </w:rPr>
        <w:t xml:space="preserve">and small </w:t>
      </w:r>
      <w:r w:rsidRPr="00616DB5">
        <w:rPr>
          <w:rFonts w:ascii="Times New Roman" w:eastAsia="Times New Roman" w:hAnsi="Times New Roman" w:cs="Times New Roman"/>
          <w:bCs/>
          <w:color w:val="000000" w:themeColor="text1"/>
          <w:sz w:val="24"/>
          <w:szCs w:val="24"/>
        </w:rPr>
        <w:t>firms have shorter track records and</w:t>
      </w:r>
      <w:r w:rsidR="00997453" w:rsidRPr="00616DB5">
        <w:rPr>
          <w:rFonts w:ascii="Times New Roman" w:eastAsia="Times New Roman" w:hAnsi="Times New Roman" w:cs="Times New Roman"/>
          <w:bCs/>
          <w:color w:val="000000" w:themeColor="text1"/>
          <w:sz w:val="24"/>
          <w:szCs w:val="24"/>
        </w:rPr>
        <w:t xml:space="preserve">, therefore, </w:t>
      </w:r>
      <w:r w:rsidRPr="00616DB5">
        <w:rPr>
          <w:rFonts w:ascii="Times New Roman" w:eastAsia="Times New Roman" w:hAnsi="Times New Roman" w:cs="Times New Roman"/>
          <w:bCs/>
          <w:color w:val="000000" w:themeColor="text1"/>
          <w:sz w:val="24"/>
          <w:szCs w:val="24"/>
        </w:rPr>
        <w:t xml:space="preserve">do not hold sufficient evidence to estimate </w:t>
      </w:r>
      <w:r w:rsidR="00997453" w:rsidRPr="00616DB5">
        <w:rPr>
          <w:rFonts w:ascii="Times New Roman" w:eastAsia="Times New Roman" w:hAnsi="Times New Roman" w:cs="Times New Roman"/>
          <w:bCs/>
          <w:color w:val="000000" w:themeColor="text1"/>
          <w:sz w:val="24"/>
          <w:szCs w:val="24"/>
        </w:rPr>
        <w:t xml:space="preserve">their </w:t>
      </w:r>
      <w:r w:rsidRPr="00616DB5">
        <w:rPr>
          <w:rFonts w:ascii="Times New Roman" w:eastAsia="Times New Roman" w:hAnsi="Times New Roman" w:cs="Times New Roman"/>
          <w:bCs/>
          <w:color w:val="000000" w:themeColor="text1"/>
          <w:sz w:val="24"/>
          <w:szCs w:val="24"/>
        </w:rPr>
        <w:t xml:space="preserve">value (e.g., </w:t>
      </w:r>
      <w:proofErr w:type="spellStart"/>
      <w:r w:rsidRPr="003B30E9">
        <w:rPr>
          <w:rFonts w:ascii="Times New Roman" w:eastAsia="Times New Roman" w:hAnsi="Times New Roman" w:cs="Times New Roman"/>
          <w:bCs/>
          <w:sz w:val="24"/>
          <w:szCs w:val="24"/>
        </w:rPr>
        <w:t>Ransbotham</w:t>
      </w:r>
      <w:proofErr w:type="spellEnd"/>
      <w:r w:rsidRPr="003B30E9">
        <w:rPr>
          <w:rFonts w:ascii="Times New Roman" w:eastAsia="Times New Roman" w:hAnsi="Times New Roman" w:cs="Times New Roman"/>
          <w:bCs/>
          <w:sz w:val="24"/>
          <w:szCs w:val="24"/>
        </w:rPr>
        <w:t xml:space="preserve"> </w:t>
      </w:r>
      <w:r w:rsidR="00997453" w:rsidRPr="003B30E9">
        <w:rPr>
          <w:rFonts w:ascii="Times New Roman" w:eastAsia="Times New Roman" w:hAnsi="Times New Roman" w:cs="Times New Roman"/>
          <w:bCs/>
          <w:sz w:val="24"/>
          <w:szCs w:val="24"/>
        </w:rPr>
        <w:t xml:space="preserve">&amp; </w:t>
      </w:r>
      <w:r w:rsidRPr="003B30E9">
        <w:rPr>
          <w:rFonts w:ascii="Times New Roman" w:eastAsia="Times New Roman" w:hAnsi="Times New Roman" w:cs="Times New Roman"/>
          <w:bCs/>
          <w:sz w:val="24"/>
          <w:szCs w:val="24"/>
        </w:rPr>
        <w:t xml:space="preserve">Mitra, 2010; </w:t>
      </w:r>
      <w:r w:rsidR="0006734A" w:rsidRPr="003B30E9">
        <w:rPr>
          <w:rFonts w:ascii="Times New Roman" w:eastAsia="Times New Roman" w:hAnsi="Times New Roman" w:cs="Times New Roman"/>
          <w:bCs/>
          <w:sz w:val="24"/>
          <w:szCs w:val="24"/>
        </w:rPr>
        <w:t>Stuart et al., 1999</w:t>
      </w:r>
      <w:r w:rsidR="007062D8" w:rsidRPr="003B30E9">
        <w:rPr>
          <w:rFonts w:ascii="Times New Roman" w:eastAsia="맑은 고딕" w:hAnsi="Times New Roman" w:cs="Times New Roman"/>
          <w:bCs/>
          <w:sz w:val="24"/>
          <w:szCs w:val="24"/>
        </w:rPr>
        <w:t xml:space="preserve">). </w:t>
      </w:r>
      <w:r w:rsidR="007062D8" w:rsidRPr="00616DB5">
        <w:rPr>
          <w:rFonts w:ascii="Times New Roman" w:eastAsia="맑은 고딕" w:hAnsi="Times New Roman" w:cs="Times New Roman"/>
          <w:bCs/>
          <w:color w:val="000000" w:themeColor="text1"/>
          <w:sz w:val="24"/>
          <w:szCs w:val="24"/>
        </w:rPr>
        <w:t>They</w:t>
      </w:r>
      <w:r w:rsidRPr="00616DB5">
        <w:rPr>
          <w:rFonts w:ascii="Times New Roman" w:eastAsia="Times New Roman" w:hAnsi="Times New Roman" w:cs="Times New Roman"/>
          <w:bCs/>
          <w:color w:val="000000" w:themeColor="text1"/>
          <w:sz w:val="24"/>
          <w:szCs w:val="24"/>
        </w:rPr>
        <w:t xml:space="preserve"> </w:t>
      </w:r>
      <w:r w:rsidR="00997453" w:rsidRPr="00616DB5">
        <w:rPr>
          <w:rFonts w:ascii="Times New Roman" w:eastAsia="Times New Roman" w:hAnsi="Times New Roman" w:cs="Times New Roman"/>
          <w:bCs/>
          <w:color w:val="000000" w:themeColor="text1"/>
          <w:sz w:val="24"/>
          <w:szCs w:val="24"/>
        </w:rPr>
        <w:t xml:space="preserve">are </w:t>
      </w:r>
      <w:r w:rsidRPr="00616DB5">
        <w:rPr>
          <w:rFonts w:ascii="Times New Roman" w:eastAsia="Times New Roman" w:hAnsi="Times New Roman" w:cs="Times New Roman"/>
          <w:bCs/>
          <w:color w:val="000000" w:themeColor="text1"/>
          <w:sz w:val="24"/>
          <w:szCs w:val="24"/>
        </w:rPr>
        <w:t>highly depend</w:t>
      </w:r>
      <w:r w:rsidR="00997453" w:rsidRPr="00616DB5">
        <w:rPr>
          <w:rFonts w:ascii="Times New Roman" w:eastAsia="Times New Roman" w:hAnsi="Times New Roman" w:cs="Times New Roman"/>
          <w:bCs/>
          <w:color w:val="000000" w:themeColor="text1"/>
          <w:sz w:val="24"/>
          <w:szCs w:val="24"/>
        </w:rPr>
        <w:t>ent</w:t>
      </w:r>
      <w:r w:rsidRPr="00616DB5">
        <w:rPr>
          <w:rFonts w:ascii="Times New Roman" w:eastAsia="Times New Roman" w:hAnsi="Times New Roman" w:cs="Times New Roman"/>
          <w:bCs/>
          <w:color w:val="000000" w:themeColor="text1"/>
          <w:sz w:val="24"/>
          <w:szCs w:val="24"/>
        </w:rPr>
        <w:t xml:space="preserve"> on intangible assets</w:t>
      </w:r>
      <w:r w:rsidR="00997453" w:rsidRPr="00616DB5">
        <w:rPr>
          <w:rFonts w:ascii="Times New Roman" w:eastAsia="Times New Roman" w:hAnsi="Times New Roman" w:cs="Times New Roman"/>
          <w:bCs/>
          <w:color w:val="000000" w:themeColor="text1"/>
          <w:sz w:val="24"/>
          <w:szCs w:val="24"/>
        </w:rPr>
        <w:t>,</w:t>
      </w:r>
      <w:r w:rsidRPr="00616DB5">
        <w:rPr>
          <w:rFonts w:ascii="Times New Roman" w:eastAsia="Times New Roman" w:hAnsi="Times New Roman" w:cs="Times New Roman"/>
          <w:bCs/>
          <w:color w:val="000000" w:themeColor="text1"/>
          <w:sz w:val="24"/>
          <w:szCs w:val="24"/>
        </w:rPr>
        <w:t xml:space="preserve"> like human capital</w:t>
      </w:r>
      <w:r w:rsidR="007062D8" w:rsidRPr="00616DB5">
        <w:rPr>
          <w:rFonts w:ascii="Times New Roman" w:eastAsia="Times New Roman" w:hAnsi="Times New Roman" w:cs="Times New Roman"/>
          <w:bCs/>
          <w:color w:val="000000" w:themeColor="text1"/>
          <w:sz w:val="24"/>
          <w:szCs w:val="24"/>
        </w:rPr>
        <w:t xml:space="preserve">, </w:t>
      </w:r>
      <w:r w:rsidR="00997453" w:rsidRPr="00616DB5">
        <w:rPr>
          <w:rFonts w:ascii="Times New Roman" w:eastAsia="Times New Roman" w:hAnsi="Times New Roman" w:cs="Times New Roman"/>
          <w:bCs/>
          <w:color w:val="000000" w:themeColor="text1"/>
          <w:sz w:val="24"/>
          <w:szCs w:val="24"/>
        </w:rPr>
        <w:lastRenderedPageBreak/>
        <w:t xml:space="preserve">whose value is </w:t>
      </w:r>
      <w:r w:rsidR="007062D8" w:rsidRPr="00616DB5">
        <w:rPr>
          <w:rFonts w:ascii="Times New Roman" w:eastAsia="Times New Roman" w:hAnsi="Times New Roman" w:cs="Times New Roman"/>
          <w:bCs/>
          <w:color w:val="000000" w:themeColor="text1"/>
          <w:sz w:val="24"/>
          <w:szCs w:val="24"/>
        </w:rPr>
        <w:t xml:space="preserve">difficult to estimate </w:t>
      </w:r>
      <w:r w:rsidRPr="00616DB5">
        <w:rPr>
          <w:rFonts w:ascii="Times New Roman" w:eastAsia="Times New Roman" w:hAnsi="Times New Roman" w:cs="Times New Roman"/>
          <w:bCs/>
          <w:color w:val="000000" w:themeColor="text1"/>
          <w:sz w:val="24"/>
          <w:szCs w:val="24"/>
        </w:rPr>
        <w:t xml:space="preserve">(Baum </w:t>
      </w:r>
      <w:r w:rsidR="00997453" w:rsidRPr="00616DB5">
        <w:rPr>
          <w:rFonts w:ascii="Times New Roman" w:eastAsia="Times New Roman" w:hAnsi="Times New Roman" w:cs="Times New Roman"/>
          <w:bCs/>
          <w:color w:val="000000" w:themeColor="text1"/>
          <w:sz w:val="24"/>
          <w:szCs w:val="24"/>
        </w:rPr>
        <w:t xml:space="preserve">&amp; </w:t>
      </w:r>
      <w:r w:rsidRPr="00616DB5">
        <w:rPr>
          <w:rFonts w:ascii="Times New Roman" w:eastAsia="Times New Roman" w:hAnsi="Times New Roman" w:cs="Times New Roman"/>
          <w:bCs/>
          <w:color w:val="000000" w:themeColor="text1"/>
          <w:sz w:val="24"/>
          <w:szCs w:val="24"/>
        </w:rPr>
        <w:t xml:space="preserve">Silverman, 1999). </w:t>
      </w:r>
      <w:r w:rsidR="00997453" w:rsidRPr="00616DB5">
        <w:rPr>
          <w:rFonts w:ascii="Times New Roman" w:eastAsia="Times New Roman" w:hAnsi="Times New Roman" w:cs="Times New Roman"/>
          <w:bCs/>
          <w:color w:val="000000" w:themeColor="text1"/>
          <w:sz w:val="24"/>
          <w:szCs w:val="24"/>
        </w:rPr>
        <w:t>Also</w:t>
      </w:r>
      <w:r w:rsidR="007062D8" w:rsidRPr="00616DB5">
        <w:rPr>
          <w:rFonts w:ascii="Times New Roman" w:eastAsia="Times New Roman" w:hAnsi="Times New Roman" w:cs="Times New Roman"/>
          <w:bCs/>
          <w:color w:val="000000" w:themeColor="text1"/>
          <w:sz w:val="24"/>
          <w:szCs w:val="24"/>
        </w:rPr>
        <w:t>, e</w:t>
      </w:r>
      <w:r w:rsidR="007E4D93" w:rsidRPr="00616DB5">
        <w:rPr>
          <w:rFonts w:ascii="Times New Roman" w:eastAsia="Times New Roman" w:hAnsi="Times New Roman" w:cs="Times New Roman"/>
          <w:bCs/>
          <w:color w:val="000000" w:themeColor="text1"/>
          <w:sz w:val="24"/>
          <w:szCs w:val="24"/>
        </w:rPr>
        <w:t xml:space="preserve">ntrepreneurial firms are interesting targets </w:t>
      </w:r>
      <w:r w:rsidR="00997453" w:rsidRPr="00616DB5">
        <w:rPr>
          <w:rFonts w:ascii="Times New Roman" w:eastAsia="Times New Roman" w:hAnsi="Times New Roman" w:cs="Times New Roman"/>
          <w:bCs/>
          <w:color w:val="000000" w:themeColor="text1"/>
          <w:sz w:val="24"/>
          <w:szCs w:val="24"/>
        </w:rPr>
        <w:t xml:space="preserve">for securing </w:t>
      </w:r>
      <w:r w:rsidR="007E4D93" w:rsidRPr="00616DB5">
        <w:rPr>
          <w:rFonts w:ascii="Times New Roman" w:eastAsia="Times New Roman" w:hAnsi="Times New Roman" w:cs="Times New Roman"/>
          <w:bCs/>
          <w:color w:val="000000" w:themeColor="text1"/>
          <w:sz w:val="24"/>
          <w:szCs w:val="24"/>
        </w:rPr>
        <w:t xml:space="preserve">new and non-core areas, </w:t>
      </w:r>
      <w:r w:rsidR="00997453" w:rsidRPr="00616DB5">
        <w:rPr>
          <w:rFonts w:ascii="Times New Roman" w:eastAsia="Times New Roman" w:hAnsi="Times New Roman" w:cs="Times New Roman"/>
          <w:bCs/>
          <w:color w:val="000000" w:themeColor="text1"/>
          <w:sz w:val="24"/>
          <w:szCs w:val="24"/>
        </w:rPr>
        <w:t xml:space="preserve">albeit </w:t>
      </w:r>
      <w:r w:rsidR="007E4D93" w:rsidRPr="00616DB5">
        <w:rPr>
          <w:rFonts w:ascii="Times New Roman" w:eastAsia="Times New Roman" w:hAnsi="Times New Roman" w:cs="Times New Roman"/>
          <w:bCs/>
          <w:color w:val="000000" w:themeColor="text1"/>
          <w:sz w:val="24"/>
          <w:szCs w:val="24"/>
        </w:rPr>
        <w:t xml:space="preserve">with high uncertainty </w:t>
      </w:r>
      <w:r w:rsidR="00997453" w:rsidRPr="00616DB5">
        <w:rPr>
          <w:rFonts w:ascii="Times New Roman" w:eastAsia="Times New Roman" w:hAnsi="Times New Roman" w:cs="Times New Roman"/>
          <w:bCs/>
          <w:color w:val="000000" w:themeColor="text1"/>
          <w:sz w:val="24"/>
          <w:szCs w:val="24"/>
        </w:rPr>
        <w:t xml:space="preserve">regarding </w:t>
      </w:r>
      <w:r w:rsidR="00EF7389" w:rsidRPr="00616DB5">
        <w:rPr>
          <w:rFonts w:ascii="Times New Roman" w:eastAsia="Times New Roman" w:hAnsi="Times New Roman" w:cs="Times New Roman"/>
          <w:bCs/>
          <w:color w:val="000000" w:themeColor="text1"/>
          <w:sz w:val="24"/>
          <w:szCs w:val="24"/>
        </w:rPr>
        <w:t>future</w:t>
      </w:r>
      <w:r w:rsidR="007E4D93" w:rsidRPr="00616DB5">
        <w:rPr>
          <w:rFonts w:ascii="Times New Roman" w:eastAsia="Times New Roman" w:hAnsi="Times New Roman" w:cs="Times New Roman"/>
          <w:bCs/>
          <w:color w:val="000000" w:themeColor="text1"/>
          <w:sz w:val="24"/>
          <w:szCs w:val="24"/>
        </w:rPr>
        <w:t xml:space="preserve"> value (</w:t>
      </w:r>
      <w:proofErr w:type="spellStart"/>
      <w:r w:rsidR="007E4D93" w:rsidRPr="00616DB5">
        <w:rPr>
          <w:rFonts w:ascii="Times New Roman" w:eastAsia="Times New Roman" w:hAnsi="Times New Roman" w:cs="Times New Roman"/>
          <w:bCs/>
          <w:color w:val="000000" w:themeColor="text1"/>
          <w:sz w:val="24"/>
          <w:szCs w:val="24"/>
        </w:rPr>
        <w:t>Hussinger</w:t>
      </w:r>
      <w:proofErr w:type="spellEnd"/>
      <w:r w:rsidR="007E4D93" w:rsidRPr="00616DB5">
        <w:rPr>
          <w:rFonts w:ascii="Times New Roman" w:eastAsia="Times New Roman" w:hAnsi="Times New Roman" w:cs="Times New Roman"/>
          <w:bCs/>
          <w:color w:val="000000" w:themeColor="text1"/>
          <w:sz w:val="24"/>
          <w:szCs w:val="24"/>
        </w:rPr>
        <w:t>, 2010</w:t>
      </w:r>
      <w:r w:rsidR="00CA7614" w:rsidRPr="00616DB5">
        <w:rPr>
          <w:rFonts w:ascii="Times New Roman" w:eastAsia="Times New Roman" w:hAnsi="Times New Roman" w:cs="Times New Roman"/>
          <w:bCs/>
          <w:color w:val="000000" w:themeColor="text1"/>
          <w:sz w:val="24"/>
          <w:szCs w:val="24"/>
        </w:rPr>
        <w:t xml:space="preserve">; Moulton </w:t>
      </w:r>
      <w:r w:rsidR="00997453" w:rsidRPr="00616DB5">
        <w:rPr>
          <w:rFonts w:ascii="Times New Roman" w:eastAsia="Times New Roman" w:hAnsi="Times New Roman" w:cs="Times New Roman"/>
          <w:bCs/>
          <w:color w:val="000000" w:themeColor="text1"/>
          <w:sz w:val="24"/>
          <w:szCs w:val="24"/>
        </w:rPr>
        <w:t xml:space="preserve">&amp; </w:t>
      </w:r>
      <w:r w:rsidR="00CA7614" w:rsidRPr="00616DB5">
        <w:rPr>
          <w:rFonts w:ascii="Times New Roman" w:eastAsia="Times New Roman" w:hAnsi="Times New Roman" w:cs="Times New Roman"/>
          <w:bCs/>
          <w:color w:val="000000" w:themeColor="text1"/>
          <w:sz w:val="24"/>
          <w:szCs w:val="24"/>
        </w:rPr>
        <w:t>Thomas, 1993</w:t>
      </w:r>
      <w:r w:rsidR="007E4D93" w:rsidRPr="00616DB5">
        <w:rPr>
          <w:rFonts w:ascii="Times New Roman" w:eastAsia="Times New Roman" w:hAnsi="Times New Roman" w:cs="Times New Roman"/>
          <w:bCs/>
          <w:color w:val="000000" w:themeColor="text1"/>
          <w:sz w:val="24"/>
          <w:szCs w:val="24"/>
        </w:rPr>
        <w:t xml:space="preserve">). </w:t>
      </w:r>
      <w:r w:rsidR="00F536F7" w:rsidRPr="00616DB5">
        <w:rPr>
          <w:rFonts w:ascii="Times New Roman" w:eastAsia="Times New Roman" w:hAnsi="Times New Roman" w:cs="Times New Roman"/>
          <w:bCs/>
          <w:color w:val="000000" w:themeColor="text1"/>
          <w:sz w:val="24"/>
          <w:szCs w:val="24"/>
        </w:rPr>
        <w:t>Therefore, e</w:t>
      </w:r>
      <w:r w:rsidR="007062D8" w:rsidRPr="00616DB5">
        <w:rPr>
          <w:rFonts w:ascii="Times New Roman" w:eastAsia="Times New Roman" w:hAnsi="Times New Roman" w:cs="Times New Roman"/>
          <w:bCs/>
          <w:color w:val="000000" w:themeColor="text1"/>
          <w:sz w:val="24"/>
          <w:szCs w:val="24"/>
        </w:rPr>
        <w:t xml:space="preserve">ven if the deal is </w:t>
      </w:r>
      <w:proofErr w:type="gramStart"/>
      <w:r w:rsidR="007062D8" w:rsidRPr="00616DB5">
        <w:rPr>
          <w:rFonts w:ascii="Times New Roman" w:eastAsia="Times New Roman" w:hAnsi="Times New Roman" w:cs="Times New Roman"/>
          <w:bCs/>
          <w:color w:val="000000" w:themeColor="text1"/>
          <w:sz w:val="24"/>
          <w:szCs w:val="24"/>
        </w:rPr>
        <w:t xml:space="preserve">competitive in </w:t>
      </w:r>
      <w:r w:rsidR="00716C25" w:rsidRPr="00616DB5">
        <w:rPr>
          <w:rFonts w:ascii="Times New Roman" w:eastAsia="Times New Roman" w:hAnsi="Times New Roman" w:cs="Times New Roman"/>
          <w:bCs/>
          <w:color w:val="000000" w:themeColor="text1"/>
          <w:sz w:val="24"/>
          <w:szCs w:val="24"/>
        </w:rPr>
        <w:t>reality</w:t>
      </w:r>
      <w:r w:rsidR="007062D8" w:rsidRPr="00616DB5">
        <w:rPr>
          <w:rFonts w:ascii="Times New Roman" w:eastAsia="Times New Roman" w:hAnsi="Times New Roman" w:cs="Times New Roman"/>
          <w:bCs/>
          <w:color w:val="000000" w:themeColor="text1"/>
          <w:sz w:val="24"/>
          <w:szCs w:val="24"/>
        </w:rPr>
        <w:t xml:space="preserve">, </w:t>
      </w:r>
      <w:r w:rsidR="007062D8" w:rsidRPr="00616DB5">
        <w:rPr>
          <w:rFonts w:ascii="Times New Roman" w:eastAsia="Times New Roman" w:hAnsi="Times New Roman" w:cs="Times New Roman"/>
          <w:bCs/>
          <w:color w:val="000000"/>
          <w:sz w:val="24"/>
          <w:szCs w:val="24"/>
        </w:rPr>
        <w:t>the</w:t>
      </w:r>
      <w:proofErr w:type="gramEnd"/>
      <w:r w:rsidR="007062D8" w:rsidRPr="00616DB5">
        <w:rPr>
          <w:rFonts w:ascii="Times New Roman" w:eastAsia="Times New Roman" w:hAnsi="Times New Roman" w:cs="Times New Roman"/>
          <w:bCs/>
          <w:color w:val="000000"/>
          <w:sz w:val="24"/>
          <w:szCs w:val="24"/>
        </w:rPr>
        <w:t xml:space="preserve"> real </w:t>
      </w:r>
      <w:r w:rsidR="007062D8" w:rsidRPr="00616DB5">
        <w:rPr>
          <w:rFonts w:ascii="Times New Roman" w:eastAsia="Times New Roman" w:hAnsi="Times New Roman" w:cs="Times New Roman"/>
          <w:bCs/>
          <w:color w:val="000000" w:themeColor="text1"/>
          <w:sz w:val="24"/>
          <w:szCs w:val="24"/>
        </w:rPr>
        <w:t xml:space="preserve">value of </w:t>
      </w:r>
      <w:r w:rsidR="001C3F3B" w:rsidRPr="00616DB5">
        <w:rPr>
          <w:rFonts w:ascii="Times New Roman" w:eastAsia="Times New Roman" w:hAnsi="Times New Roman" w:cs="Times New Roman"/>
          <w:bCs/>
          <w:color w:val="000000" w:themeColor="text1"/>
          <w:sz w:val="24"/>
          <w:szCs w:val="24"/>
        </w:rPr>
        <w:t xml:space="preserve">acquiring </w:t>
      </w:r>
      <w:r w:rsidR="007062D8" w:rsidRPr="00616DB5">
        <w:rPr>
          <w:rFonts w:ascii="Times New Roman" w:eastAsia="Times New Roman" w:hAnsi="Times New Roman" w:cs="Times New Roman"/>
          <w:bCs/>
          <w:color w:val="000000" w:themeColor="text1"/>
          <w:sz w:val="24"/>
          <w:szCs w:val="24"/>
        </w:rPr>
        <w:t xml:space="preserve">entrepreneurial </w:t>
      </w:r>
      <w:r w:rsidR="007062D8" w:rsidRPr="00616DB5">
        <w:rPr>
          <w:rFonts w:ascii="Times New Roman" w:eastAsia="Times New Roman" w:hAnsi="Times New Roman" w:cs="Times New Roman"/>
          <w:bCs/>
          <w:color w:val="000000"/>
          <w:sz w:val="24"/>
          <w:szCs w:val="24"/>
        </w:rPr>
        <w:t xml:space="preserve">firms is not </w:t>
      </w:r>
      <w:r w:rsidR="001C3F3B" w:rsidRPr="00616DB5">
        <w:rPr>
          <w:rFonts w:ascii="Times New Roman" w:eastAsia="Times New Roman" w:hAnsi="Times New Roman" w:cs="Times New Roman"/>
          <w:bCs/>
          <w:color w:val="000000"/>
          <w:sz w:val="24"/>
          <w:szCs w:val="24"/>
        </w:rPr>
        <w:t>clearly</w:t>
      </w:r>
      <w:r w:rsidR="007062D8" w:rsidRPr="00616DB5">
        <w:rPr>
          <w:rFonts w:ascii="Times New Roman" w:eastAsia="Times New Roman" w:hAnsi="Times New Roman" w:cs="Times New Roman"/>
          <w:bCs/>
          <w:color w:val="000000"/>
          <w:sz w:val="24"/>
          <w:szCs w:val="24"/>
        </w:rPr>
        <w:t xml:space="preserve"> </w:t>
      </w:r>
      <w:r w:rsidR="001C3F3B" w:rsidRPr="00616DB5">
        <w:rPr>
          <w:rFonts w:ascii="Times New Roman" w:eastAsia="Times New Roman" w:hAnsi="Times New Roman" w:cs="Times New Roman"/>
          <w:bCs/>
          <w:color w:val="000000"/>
          <w:sz w:val="24"/>
          <w:szCs w:val="24"/>
        </w:rPr>
        <w:t xml:space="preserve">conveyed </w:t>
      </w:r>
      <w:r w:rsidR="007062D8" w:rsidRPr="00616DB5">
        <w:rPr>
          <w:rFonts w:ascii="Times New Roman" w:eastAsia="Times New Roman" w:hAnsi="Times New Roman" w:cs="Times New Roman"/>
          <w:bCs/>
          <w:color w:val="000000" w:themeColor="text1"/>
          <w:sz w:val="24"/>
          <w:szCs w:val="24"/>
        </w:rPr>
        <w:t>(</w:t>
      </w:r>
      <w:proofErr w:type="spellStart"/>
      <w:r w:rsidR="007062D8" w:rsidRPr="00616DB5">
        <w:rPr>
          <w:rFonts w:ascii="Times New Roman" w:eastAsia="Times New Roman" w:hAnsi="Times New Roman" w:cs="Times New Roman"/>
          <w:bCs/>
          <w:color w:val="000000" w:themeColor="text1"/>
          <w:sz w:val="24"/>
          <w:szCs w:val="24"/>
        </w:rPr>
        <w:t>Becchetti</w:t>
      </w:r>
      <w:proofErr w:type="spellEnd"/>
      <w:r w:rsidR="007062D8" w:rsidRPr="00616DB5">
        <w:rPr>
          <w:rFonts w:ascii="Times New Roman" w:eastAsia="Times New Roman" w:hAnsi="Times New Roman" w:cs="Times New Roman"/>
          <w:bCs/>
          <w:color w:val="000000" w:themeColor="text1"/>
          <w:sz w:val="24"/>
          <w:szCs w:val="24"/>
        </w:rPr>
        <w:t xml:space="preserve"> </w:t>
      </w:r>
      <w:r w:rsidR="00997453" w:rsidRPr="00616DB5">
        <w:rPr>
          <w:rFonts w:ascii="Times New Roman" w:eastAsia="Times New Roman" w:hAnsi="Times New Roman" w:cs="Times New Roman"/>
          <w:bCs/>
          <w:color w:val="000000" w:themeColor="text1"/>
          <w:sz w:val="24"/>
          <w:szCs w:val="24"/>
        </w:rPr>
        <w:t xml:space="preserve">&amp; </w:t>
      </w:r>
      <w:proofErr w:type="spellStart"/>
      <w:r w:rsidR="007062D8" w:rsidRPr="00616DB5">
        <w:rPr>
          <w:rFonts w:ascii="Times New Roman" w:eastAsia="Times New Roman" w:hAnsi="Times New Roman" w:cs="Times New Roman"/>
          <w:bCs/>
          <w:color w:val="000000" w:themeColor="text1"/>
          <w:sz w:val="24"/>
          <w:szCs w:val="24"/>
        </w:rPr>
        <w:t>Trovato</w:t>
      </w:r>
      <w:proofErr w:type="spellEnd"/>
      <w:r w:rsidR="007062D8" w:rsidRPr="00616DB5">
        <w:rPr>
          <w:rFonts w:ascii="Times New Roman" w:eastAsia="Times New Roman" w:hAnsi="Times New Roman" w:cs="Times New Roman"/>
          <w:bCs/>
          <w:color w:val="000000" w:themeColor="text1"/>
          <w:sz w:val="24"/>
          <w:szCs w:val="24"/>
        </w:rPr>
        <w:t>, 2002).</w:t>
      </w:r>
    </w:p>
    <w:p w14:paraId="022169C4" w14:textId="7A96A6F5" w:rsidR="001C3F3B" w:rsidRPr="00616DB5" w:rsidRDefault="001C3F3B" w:rsidP="002B7738">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Also, if the acquirer chooses the </w:t>
      </w:r>
      <w:r w:rsidR="001E39F2" w:rsidRPr="00616DB5">
        <w:rPr>
          <w:rFonts w:ascii="Times New Roman" w:eastAsia="Times New Roman" w:hAnsi="Times New Roman" w:cs="Times New Roman"/>
          <w:bCs/>
          <w:sz w:val="24"/>
          <w:szCs w:val="24"/>
        </w:rPr>
        <w:t>entrepreneurial firm</w:t>
      </w:r>
      <w:r w:rsidRPr="00616DB5">
        <w:rPr>
          <w:rFonts w:ascii="Times New Roman" w:eastAsia="Times New Roman" w:hAnsi="Times New Roman" w:cs="Times New Roman"/>
          <w:bCs/>
          <w:sz w:val="24"/>
          <w:szCs w:val="24"/>
        </w:rPr>
        <w:t xml:space="preserve"> as the target, </w:t>
      </w:r>
      <w:r w:rsidR="00716C25" w:rsidRPr="00616DB5">
        <w:rPr>
          <w:rFonts w:ascii="Times New Roman" w:eastAsia="Times New Roman" w:hAnsi="Times New Roman" w:cs="Times New Roman"/>
          <w:bCs/>
          <w:sz w:val="24"/>
          <w:szCs w:val="24"/>
        </w:rPr>
        <w:t xml:space="preserve">the </w:t>
      </w:r>
      <w:r w:rsidRPr="00616DB5">
        <w:rPr>
          <w:rFonts w:ascii="Times New Roman" w:eastAsia="Times New Roman" w:hAnsi="Times New Roman" w:cs="Times New Roman"/>
          <w:bCs/>
          <w:sz w:val="24"/>
          <w:szCs w:val="24"/>
        </w:rPr>
        <w:t xml:space="preserve">M&amp;A is associated </w:t>
      </w:r>
      <w:r w:rsidR="00716C25" w:rsidRPr="00616DB5">
        <w:rPr>
          <w:rFonts w:ascii="Times New Roman" w:eastAsia="Times New Roman" w:hAnsi="Times New Roman" w:cs="Times New Roman"/>
          <w:bCs/>
          <w:sz w:val="24"/>
          <w:szCs w:val="24"/>
        </w:rPr>
        <w:t>with extending</w:t>
      </w:r>
      <w:r w:rsidRPr="00616DB5">
        <w:rPr>
          <w:rFonts w:ascii="Times New Roman" w:eastAsia="Times New Roman" w:hAnsi="Times New Roman" w:cs="Times New Roman"/>
          <w:bCs/>
          <w:sz w:val="24"/>
          <w:szCs w:val="24"/>
        </w:rPr>
        <w:t xml:space="preserve"> capacity without </w:t>
      </w:r>
      <w:r w:rsidR="00716C25" w:rsidRPr="00616DB5">
        <w:rPr>
          <w:rFonts w:ascii="Times New Roman" w:eastAsia="Times New Roman" w:hAnsi="Times New Roman" w:cs="Times New Roman"/>
          <w:bCs/>
          <w:sz w:val="24"/>
          <w:szCs w:val="24"/>
        </w:rPr>
        <w:t xml:space="preserve">disrupting </w:t>
      </w:r>
      <w:r w:rsidR="00EF7389" w:rsidRPr="00616DB5">
        <w:rPr>
          <w:rFonts w:ascii="Times New Roman" w:eastAsia="Times New Roman" w:hAnsi="Times New Roman" w:cs="Times New Roman"/>
          <w:bCs/>
          <w:sz w:val="24"/>
          <w:szCs w:val="24"/>
        </w:rPr>
        <w:t>competitors</w:t>
      </w:r>
      <w:r w:rsidR="009C7B56" w:rsidRPr="00616DB5">
        <w:rPr>
          <w:rFonts w:ascii="Times New Roman" w:eastAsia="Times New Roman" w:hAnsi="Times New Roman" w:cs="Times New Roman"/>
          <w:bCs/>
          <w:sz w:val="24"/>
          <w:szCs w:val="24"/>
        </w:rPr>
        <w:t xml:space="preserve"> </w:t>
      </w:r>
      <w:r w:rsidR="00716C25" w:rsidRPr="00616DB5">
        <w:rPr>
          <w:rFonts w:ascii="Times New Roman" w:eastAsia="Times New Roman" w:hAnsi="Times New Roman" w:cs="Times New Roman"/>
          <w:bCs/>
          <w:sz w:val="24"/>
          <w:szCs w:val="24"/>
        </w:rPr>
        <w:t xml:space="preserve">in the industry </w:t>
      </w:r>
      <w:r w:rsidRPr="00616DB5">
        <w:rPr>
          <w:rFonts w:ascii="Times New Roman" w:eastAsia="Times New Roman" w:hAnsi="Times New Roman" w:cs="Times New Roman"/>
          <w:bCs/>
          <w:sz w:val="24"/>
          <w:szCs w:val="24"/>
        </w:rPr>
        <w:t>(</w:t>
      </w:r>
      <w:proofErr w:type="spellStart"/>
      <w:r w:rsidR="000B092A" w:rsidRPr="003B30E9">
        <w:rPr>
          <w:rFonts w:ascii="Times New Roman" w:eastAsia="한양신명조"/>
          <w:sz w:val="24"/>
          <w:szCs w:val="24"/>
          <w:shd w:val="clear" w:color="auto" w:fill="FFFFFF"/>
        </w:rPr>
        <w:t>Korshunova</w:t>
      </w:r>
      <w:proofErr w:type="spellEnd"/>
      <w:r w:rsidR="000B092A" w:rsidRPr="003B30E9">
        <w:rPr>
          <w:rFonts w:ascii="Times New Roman" w:eastAsia="한양신명조"/>
          <w:sz w:val="24"/>
          <w:szCs w:val="24"/>
          <w:shd w:val="clear" w:color="auto" w:fill="FFFFFF"/>
        </w:rPr>
        <w:t xml:space="preserve">, Tiberius, </w:t>
      </w:r>
      <w:proofErr w:type="spellStart"/>
      <w:r w:rsidR="000B092A" w:rsidRPr="003B30E9">
        <w:rPr>
          <w:rFonts w:ascii="Times New Roman" w:eastAsia="한양신명조"/>
          <w:sz w:val="24"/>
          <w:szCs w:val="24"/>
          <w:shd w:val="clear" w:color="auto" w:fill="FFFFFF"/>
        </w:rPr>
        <w:t>Cesinger</w:t>
      </w:r>
      <w:proofErr w:type="spellEnd"/>
      <w:r w:rsidR="000B092A" w:rsidRPr="003B30E9">
        <w:rPr>
          <w:rFonts w:ascii="Times New Roman" w:eastAsia="한양신명조"/>
          <w:sz w:val="24"/>
          <w:szCs w:val="24"/>
          <w:shd w:val="clear" w:color="auto" w:fill="FFFFFF"/>
        </w:rPr>
        <w:t xml:space="preserve">, &amp; </w:t>
      </w:r>
      <w:proofErr w:type="spellStart"/>
      <w:r w:rsidR="000B092A" w:rsidRPr="003B30E9">
        <w:rPr>
          <w:rFonts w:ascii="Times New Roman" w:eastAsia="한양신명조"/>
          <w:sz w:val="24"/>
          <w:szCs w:val="24"/>
          <w:shd w:val="clear" w:color="auto" w:fill="FFFFFF"/>
        </w:rPr>
        <w:t>Bouncken</w:t>
      </w:r>
      <w:proofErr w:type="spellEnd"/>
      <w:r w:rsidR="000B092A">
        <w:rPr>
          <w:rFonts w:ascii="Times New Roman" w:eastAsia="한양신명조"/>
          <w:sz w:val="24"/>
          <w:szCs w:val="24"/>
          <w:shd w:val="clear" w:color="auto" w:fill="FFFFFF"/>
        </w:rPr>
        <w:t>,</w:t>
      </w:r>
      <w:r w:rsidR="000B092A"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2021</w:t>
      </w:r>
      <w:r w:rsidR="00AE389C" w:rsidRPr="00616DB5">
        <w:rPr>
          <w:rFonts w:ascii="Times New Roman" w:eastAsia="Times New Roman" w:hAnsi="Times New Roman" w:cs="Times New Roman"/>
          <w:bCs/>
          <w:sz w:val="24"/>
          <w:szCs w:val="24"/>
        </w:rPr>
        <w:t xml:space="preserve">; </w:t>
      </w:r>
      <w:proofErr w:type="spellStart"/>
      <w:r w:rsidR="00AE389C" w:rsidRPr="00616DB5">
        <w:rPr>
          <w:rFonts w:ascii="Times New Roman" w:eastAsia="Times New Roman" w:hAnsi="Times New Roman" w:cs="Times New Roman"/>
          <w:bCs/>
          <w:sz w:val="24"/>
          <w:szCs w:val="24"/>
        </w:rPr>
        <w:t>Ljubownikow</w:t>
      </w:r>
      <w:proofErr w:type="spellEnd"/>
      <w:r w:rsidR="00AE389C" w:rsidRPr="00616DB5">
        <w:rPr>
          <w:rFonts w:ascii="Times New Roman" w:eastAsia="Times New Roman" w:hAnsi="Times New Roman" w:cs="Times New Roman"/>
          <w:bCs/>
          <w:sz w:val="24"/>
          <w:szCs w:val="24"/>
        </w:rPr>
        <w:t xml:space="preserve"> et al.</w:t>
      </w:r>
      <w:r w:rsidR="00716C25" w:rsidRPr="00616DB5">
        <w:rPr>
          <w:rFonts w:ascii="Times New Roman" w:eastAsia="Times New Roman" w:hAnsi="Times New Roman" w:cs="Times New Roman"/>
          <w:bCs/>
          <w:sz w:val="24"/>
          <w:szCs w:val="24"/>
        </w:rPr>
        <w:t>,</w:t>
      </w:r>
      <w:r w:rsidR="00AE389C" w:rsidRPr="00616DB5">
        <w:rPr>
          <w:rFonts w:ascii="Times New Roman" w:eastAsia="Times New Roman" w:hAnsi="Times New Roman" w:cs="Times New Roman"/>
          <w:bCs/>
          <w:sz w:val="24"/>
          <w:szCs w:val="24"/>
        </w:rPr>
        <w:t xml:space="preserve"> 2021</w:t>
      </w:r>
      <w:r w:rsidRPr="00616DB5">
        <w:rPr>
          <w:rFonts w:ascii="Times New Roman" w:eastAsia="Times New Roman" w:hAnsi="Times New Roman" w:cs="Times New Roman"/>
          <w:bCs/>
          <w:sz w:val="24"/>
          <w:szCs w:val="24"/>
        </w:rPr>
        <w:t xml:space="preserve">). </w:t>
      </w:r>
      <w:r w:rsidR="00C572D5" w:rsidRPr="00616DB5">
        <w:rPr>
          <w:rFonts w:ascii="Times New Roman" w:eastAsia="Times New Roman" w:hAnsi="Times New Roman" w:cs="Times New Roman"/>
          <w:bCs/>
          <w:sz w:val="24"/>
          <w:szCs w:val="24"/>
        </w:rPr>
        <w:t>Furthermore, i</w:t>
      </w:r>
      <w:r w:rsidRPr="00616DB5">
        <w:rPr>
          <w:rFonts w:ascii="Times New Roman" w:eastAsia="Times New Roman" w:hAnsi="Times New Roman" w:cs="Times New Roman"/>
          <w:bCs/>
          <w:sz w:val="24"/>
          <w:szCs w:val="24"/>
        </w:rPr>
        <w:t>ntegrating with a young, entrepreneurial firm is associated with getting a knowledge</w:t>
      </w:r>
      <w:r w:rsidR="00716C25" w:rsidRPr="00616DB5">
        <w:rPr>
          <w:rFonts w:ascii="Times New Roman" w:eastAsia="Times New Roman" w:hAnsi="Times New Roman" w:cs="Times New Roman"/>
          <w:bCs/>
          <w:sz w:val="24"/>
          <w:szCs w:val="24"/>
        </w:rPr>
        <w:t xml:space="preserve">- or </w:t>
      </w:r>
      <w:r w:rsidRPr="00616DB5">
        <w:rPr>
          <w:rFonts w:ascii="Times New Roman" w:eastAsia="Times New Roman" w:hAnsi="Times New Roman" w:cs="Times New Roman"/>
          <w:bCs/>
          <w:sz w:val="24"/>
          <w:szCs w:val="24"/>
        </w:rPr>
        <w:t xml:space="preserve">technology-focused competitive advantage, which would take </w:t>
      </w:r>
      <w:r w:rsidR="000B092A">
        <w:rPr>
          <w:rFonts w:ascii="Times New Roman" w:eastAsia="Times New Roman" w:hAnsi="Times New Roman" w:cs="Times New Roman"/>
          <w:bCs/>
          <w:sz w:val="24"/>
          <w:szCs w:val="24"/>
        </w:rPr>
        <w:t xml:space="preserve">a </w:t>
      </w:r>
      <w:r w:rsidRPr="00616DB5">
        <w:rPr>
          <w:rFonts w:ascii="Times New Roman" w:eastAsia="Times New Roman" w:hAnsi="Times New Roman" w:cs="Times New Roman"/>
          <w:bCs/>
          <w:sz w:val="24"/>
          <w:szCs w:val="24"/>
        </w:rPr>
        <w:t xml:space="preserve">longer </w:t>
      </w:r>
      <w:r w:rsidR="000B092A">
        <w:rPr>
          <w:rFonts w:ascii="Times New Roman" w:eastAsia="Times New Roman" w:hAnsi="Times New Roman" w:cs="Times New Roman"/>
          <w:bCs/>
          <w:sz w:val="24"/>
          <w:szCs w:val="24"/>
        </w:rPr>
        <w:t xml:space="preserve">time </w:t>
      </w:r>
      <w:r w:rsidRPr="00616DB5">
        <w:rPr>
          <w:rFonts w:ascii="Times New Roman" w:eastAsia="Times New Roman" w:hAnsi="Times New Roman" w:cs="Times New Roman"/>
          <w:bCs/>
          <w:sz w:val="24"/>
          <w:szCs w:val="24"/>
        </w:rPr>
        <w:t xml:space="preserve">to create value and synergies. </w:t>
      </w:r>
      <w:r w:rsidR="00B51418" w:rsidRPr="00616DB5">
        <w:rPr>
          <w:rFonts w:ascii="Times New Roman" w:eastAsia="Times New Roman" w:hAnsi="Times New Roman" w:cs="Times New Roman"/>
          <w:bCs/>
          <w:color w:val="000000"/>
          <w:sz w:val="24"/>
          <w:szCs w:val="24"/>
        </w:rPr>
        <w:t>Therefore,</w:t>
      </w:r>
      <w:r w:rsidR="007062D8" w:rsidRPr="00616DB5">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 xml:space="preserve">when </w:t>
      </w:r>
      <w:r w:rsidR="00716C25" w:rsidRPr="00616DB5">
        <w:rPr>
          <w:rFonts w:ascii="Times New Roman" w:eastAsia="Times New Roman" w:hAnsi="Times New Roman" w:cs="Times New Roman"/>
          <w:bCs/>
          <w:color w:val="000000" w:themeColor="text1"/>
          <w:sz w:val="24"/>
          <w:szCs w:val="24"/>
        </w:rPr>
        <w:t xml:space="preserve">an </w:t>
      </w:r>
      <w:r w:rsidRPr="00616DB5">
        <w:rPr>
          <w:rFonts w:ascii="Times New Roman" w:eastAsia="Times New Roman" w:hAnsi="Times New Roman" w:cs="Times New Roman"/>
          <w:bCs/>
          <w:color w:val="000000" w:themeColor="text1"/>
          <w:sz w:val="24"/>
          <w:szCs w:val="24"/>
        </w:rPr>
        <w:t xml:space="preserve">M&amp;A </w:t>
      </w:r>
      <w:r w:rsidR="00101926" w:rsidRPr="00616DB5">
        <w:rPr>
          <w:rFonts w:ascii="Times New Roman" w:eastAsia="Times New Roman" w:hAnsi="Times New Roman" w:cs="Times New Roman"/>
          <w:bCs/>
          <w:color w:val="000000" w:themeColor="text1"/>
          <w:sz w:val="24"/>
          <w:szCs w:val="24"/>
        </w:rPr>
        <w:t xml:space="preserve">has been </w:t>
      </w:r>
      <w:r w:rsidRPr="00616DB5">
        <w:rPr>
          <w:rFonts w:ascii="Times New Roman" w:eastAsia="Times New Roman" w:hAnsi="Times New Roman" w:cs="Times New Roman"/>
          <w:bCs/>
          <w:color w:val="000000" w:themeColor="text1"/>
          <w:sz w:val="24"/>
          <w:szCs w:val="24"/>
        </w:rPr>
        <w:t>designate</w:t>
      </w:r>
      <w:r w:rsidR="00101926" w:rsidRPr="00616DB5">
        <w:rPr>
          <w:rFonts w:ascii="Times New Roman" w:eastAsia="Times New Roman" w:hAnsi="Times New Roman" w:cs="Times New Roman"/>
          <w:bCs/>
          <w:color w:val="000000" w:themeColor="text1"/>
          <w:sz w:val="24"/>
          <w:szCs w:val="24"/>
        </w:rPr>
        <w:t>d</w:t>
      </w:r>
      <w:r w:rsidRPr="00616DB5">
        <w:rPr>
          <w:rFonts w:ascii="Times New Roman" w:eastAsia="Times New Roman" w:hAnsi="Times New Roman" w:cs="Times New Roman"/>
          <w:bCs/>
          <w:color w:val="000000" w:themeColor="text1"/>
          <w:sz w:val="24"/>
          <w:szCs w:val="24"/>
        </w:rPr>
        <w:t xml:space="preserve"> to acquire </w:t>
      </w:r>
      <w:r w:rsidR="00716C25" w:rsidRPr="00616DB5">
        <w:rPr>
          <w:rFonts w:ascii="Times New Roman" w:eastAsia="Times New Roman" w:hAnsi="Times New Roman" w:cs="Times New Roman"/>
          <w:bCs/>
          <w:color w:val="000000" w:themeColor="text1"/>
          <w:sz w:val="24"/>
          <w:szCs w:val="24"/>
        </w:rPr>
        <w:t xml:space="preserve">an </w:t>
      </w:r>
      <w:r w:rsidRPr="00616DB5">
        <w:rPr>
          <w:rFonts w:ascii="Times New Roman" w:eastAsia="Times New Roman" w:hAnsi="Times New Roman" w:cs="Times New Roman"/>
          <w:bCs/>
          <w:color w:val="000000" w:themeColor="text1"/>
          <w:sz w:val="24"/>
          <w:szCs w:val="24"/>
        </w:rPr>
        <w:t>entrepreneurial firm, it would hardly send</w:t>
      </w:r>
      <w:r w:rsidR="007062D8" w:rsidRPr="00616DB5">
        <w:rPr>
          <w:rFonts w:ascii="Times New Roman" w:eastAsia="Times New Roman" w:hAnsi="Times New Roman" w:cs="Times New Roman"/>
          <w:bCs/>
          <w:color w:val="000000" w:themeColor="text1"/>
          <w:sz w:val="24"/>
          <w:szCs w:val="24"/>
        </w:rPr>
        <w:t xml:space="preserve"> a competitive threat</w:t>
      </w:r>
      <w:r w:rsidRPr="00616DB5">
        <w:rPr>
          <w:rFonts w:ascii="Times New Roman" w:eastAsia="Times New Roman" w:hAnsi="Times New Roman" w:cs="Times New Roman"/>
          <w:bCs/>
          <w:color w:val="000000"/>
          <w:sz w:val="24"/>
          <w:szCs w:val="24"/>
        </w:rPr>
        <w:t xml:space="preserve"> signal to the market. </w:t>
      </w:r>
    </w:p>
    <w:p w14:paraId="594981FB" w14:textId="0C8E43D9" w:rsidR="0076099F" w:rsidRPr="00616DB5" w:rsidRDefault="008F62B8" w:rsidP="002B7738">
      <w:pPr>
        <w:spacing w:line="480" w:lineRule="auto"/>
        <w:ind w:firstLine="720"/>
        <w:rPr>
          <w:rFonts w:ascii="Times New Roman" w:eastAsia="Times New Roman" w:hAnsi="Times New Roman" w:cs="Times New Roman"/>
          <w:bCs/>
          <w:color w:val="000000"/>
          <w:sz w:val="24"/>
          <w:szCs w:val="24"/>
        </w:rPr>
      </w:pPr>
      <w:r w:rsidRPr="00616DB5">
        <w:rPr>
          <w:rFonts w:ascii="Times New Roman" w:eastAsia="Times New Roman" w:hAnsi="Times New Roman" w:cs="Times New Roman"/>
          <w:bCs/>
          <w:color w:val="000000"/>
          <w:sz w:val="24"/>
          <w:szCs w:val="24"/>
        </w:rPr>
        <w:t xml:space="preserve">From </w:t>
      </w:r>
      <w:r w:rsidR="00A765A3" w:rsidRPr="00616DB5">
        <w:rPr>
          <w:rFonts w:ascii="Times New Roman" w:eastAsia="Times New Roman" w:hAnsi="Times New Roman" w:cs="Times New Roman"/>
          <w:bCs/>
          <w:color w:val="000000"/>
          <w:sz w:val="24"/>
          <w:szCs w:val="24"/>
        </w:rPr>
        <w:t xml:space="preserve">the </w:t>
      </w:r>
      <w:r w:rsidRPr="00616DB5">
        <w:rPr>
          <w:rFonts w:ascii="Times New Roman" w:eastAsia="Times New Roman" w:hAnsi="Times New Roman" w:cs="Times New Roman"/>
          <w:bCs/>
          <w:color w:val="000000"/>
          <w:sz w:val="24"/>
          <w:szCs w:val="24"/>
        </w:rPr>
        <w:t xml:space="preserve">above </w:t>
      </w:r>
      <w:r w:rsidR="00C572D5" w:rsidRPr="00616DB5">
        <w:rPr>
          <w:rFonts w:ascii="Times New Roman" w:eastAsia="Times New Roman" w:hAnsi="Times New Roman" w:cs="Times New Roman"/>
          <w:bCs/>
          <w:color w:val="000000"/>
          <w:sz w:val="24"/>
          <w:szCs w:val="24"/>
        </w:rPr>
        <w:t>analyses</w:t>
      </w:r>
      <w:r w:rsidRPr="00616DB5">
        <w:rPr>
          <w:rFonts w:ascii="Times New Roman" w:eastAsia="Times New Roman" w:hAnsi="Times New Roman" w:cs="Times New Roman"/>
          <w:bCs/>
          <w:color w:val="000000"/>
          <w:sz w:val="24"/>
          <w:szCs w:val="24"/>
        </w:rPr>
        <w:t xml:space="preserve">, competitors of acquirers would receive more negative CARs </w:t>
      </w:r>
      <w:r w:rsidR="006F5A0B" w:rsidRPr="00616DB5">
        <w:rPr>
          <w:rFonts w:ascii="Times New Roman" w:eastAsia="Times New Roman" w:hAnsi="Times New Roman" w:cs="Times New Roman"/>
          <w:bCs/>
          <w:color w:val="000000"/>
          <w:sz w:val="24"/>
          <w:szCs w:val="24"/>
        </w:rPr>
        <w:t>when they acquire</w:t>
      </w:r>
      <w:r w:rsidRPr="00616DB5">
        <w:rPr>
          <w:rFonts w:ascii="Times New Roman" w:eastAsia="Times New Roman" w:hAnsi="Times New Roman" w:cs="Times New Roman"/>
          <w:bCs/>
          <w:color w:val="000000"/>
          <w:sz w:val="24"/>
          <w:szCs w:val="24"/>
        </w:rPr>
        <w:t xml:space="preserve"> incumbent </w:t>
      </w:r>
      <w:r w:rsidR="006F5A0B" w:rsidRPr="00616DB5">
        <w:rPr>
          <w:rFonts w:ascii="Times New Roman" w:eastAsia="Times New Roman" w:hAnsi="Times New Roman" w:cs="Times New Roman"/>
          <w:bCs/>
          <w:color w:val="000000"/>
          <w:sz w:val="24"/>
          <w:szCs w:val="24"/>
        </w:rPr>
        <w:t>firms</w:t>
      </w:r>
      <w:r w:rsidRPr="00616DB5">
        <w:rPr>
          <w:rFonts w:ascii="Times New Roman" w:eastAsia="Times New Roman" w:hAnsi="Times New Roman" w:cs="Times New Roman"/>
          <w:bCs/>
          <w:color w:val="000000"/>
          <w:sz w:val="24"/>
          <w:szCs w:val="24"/>
        </w:rPr>
        <w:t xml:space="preserve">. </w:t>
      </w:r>
      <w:r w:rsidR="00C572D5" w:rsidRPr="00616DB5">
        <w:rPr>
          <w:rFonts w:ascii="Times New Roman" w:eastAsia="Times New Roman" w:hAnsi="Times New Roman" w:cs="Times New Roman"/>
          <w:bCs/>
          <w:color w:val="000000" w:themeColor="text1"/>
          <w:sz w:val="24"/>
          <w:szCs w:val="24"/>
        </w:rPr>
        <w:t>However</w:t>
      </w:r>
      <w:r w:rsidRPr="00616DB5">
        <w:rPr>
          <w:rFonts w:ascii="Times New Roman" w:eastAsia="Times New Roman" w:hAnsi="Times New Roman" w:cs="Times New Roman"/>
          <w:bCs/>
          <w:color w:val="000000" w:themeColor="text1"/>
          <w:sz w:val="24"/>
          <w:szCs w:val="24"/>
        </w:rPr>
        <w:t>, if the</w:t>
      </w:r>
      <w:r w:rsidR="006F5A0B" w:rsidRPr="00616DB5">
        <w:rPr>
          <w:rFonts w:ascii="Times New Roman" w:eastAsia="Times New Roman" w:hAnsi="Times New Roman" w:cs="Times New Roman"/>
          <w:bCs/>
          <w:color w:val="000000" w:themeColor="text1"/>
          <w:sz w:val="24"/>
          <w:szCs w:val="24"/>
        </w:rPr>
        <w:t xml:space="preserve">y acquire </w:t>
      </w:r>
      <w:r w:rsidR="00A765A3" w:rsidRPr="00616DB5">
        <w:rPr>
          <w:rFonts w:ascii="Times New Roman" w:eastAsia="Times New Roman" w:hAnsi="Times New Roman" w:cs="Times New Roman"/>
          <w:bCs/>
          <w:color w:val="000000" w:themeColor="text1"/>
          <w:sz w:val="24"/>
          <w:szCs w:val="24"/>
        </w:rPr>
        <w:t xml:space="preserve">an </w:t>
      </w:r>
      <w:r w:rsidR="006F5A0B" w:rsidRPr="00616DB5">
        <w:rPr>
          <w:rFonts w:ascii="Times New Roman" w:eastAsia="Times New Roman" w:hAnsi="Times New Roman" w:cs="Times New Roman"/>
          <w:bCs/>
          <w:color w:val="000000" w:themeColor="text1"/>
          <w:sz w:val="24"/>
          <w:szCs w:val="24"/>
        </w:rPr>
        <w:t>entrepreneurial</w:t>
      </w:r>
      <w:r w:rsidRPr="00616DB5">
        <w:rPr>
          <w:rFonts w:ascii="Times New Roman" w:eastAsia="Times New Roman" w:hAnsi="Times New Roman" w:cs="Times New Roman"/>
          <w:bCs/>
          <w:color w:val="000000" w:themeColor="text1"/>
          <w:sz w:val="24"/>
          <w:szCs w:val="24"/>
        </w:rPr>
        <w:t xml:space="preserve"> target</w:t>
      </w:r>
      <w:r w:rsidR="006F5A0B" w:rsidRPr="00616DB5">
        <w:rPr>
          <w:rFonts w:ascii="Times New Roman" w:eastAsia="Times New Roman" w:hAnsi="Times New Roman" w:cs="Times New Roman"/>
          <w:bCs/>
          <w:color w:val="000000" w:themeColor="text1"/>
          <w:sz w:val="24"/>
          <w:szCs w:val="24"/>
        </w:rPr>
        <w:t xml:space="preserve"> whose competitiveness is opaque</w:t>
      </w:r>
      <w:r w:rsidRPr="00616DB5">
        <w:rPr>
          <w:rFonts w:ascii="Times New Roman" w:eastAsia="Times New Roman" w:hAnsi="Times New Roman" w:cs="Times New Roman"/>
          <w:bCs/>
          <w:color w:val="000000" w:themeColor="text1"/>
          <w:sz w:val="24"/>
          <w:szCs w:val="24"/>
        </w:rPr>
        <w:t xml:space="preserve">, </w:t>
      </w:r>
      <w:r w:rsidR="00C572D5" w:rsidRPr="00616DB5">
        <w:rPr>
          <w:rFonts w:ascii="Times New Roman" w:eastAsia="Times New Roman" w:hAnsi="Times New Roman" w:cs="Times New Roman"/>
          <w:bCs/>
          <w:color w:val="000000" w:themeColor="text1"/>
          <w:sz w:val="24"/>
          <w:szCs w:val="24"/>
        </w:rPr>
        <w:t xml:space="preserve">the </w:t>
      </w:r>
      <w:r w:rsidR="008379B2" w:rsidRPr="00616DB5">
        <w:rPr>
          <w:rFonts w:ascii="Times New Roman" w:eastAsia="Times New Roman" w:hAnsi="Times New Roman" w:cs="Times New Roman"/>
          <w:bCs/>
          <w:color w:val="000000" w:themeColor="text1"/>
          <w:sz w:val="24"/>
          <w:szCs w:val="24"/>
        </w:rPr>
        <w:t xml:space="preserve">impact </w:t>
      </w:r>
      <w:r w:rsidR="00C572D5" w:rsidRPr="00616DB5">
        <w:rPr>
          <w:rFonts w:ascii="Times New Roman" w:eastAsia="Times New Roman" w:hAnsi="Times New Roman" w:cs="Times New Roman"/>
          <w:bCs/>
          <w:color w:val="000000" w:themeColor="text1"/>
          <w:sz w:val="24"/>
          <w:szCs w:val="24"/>
        </w:rPr>
        <w:t xml:space="preserve">of the acquisition </w:t>
      </w:r>
      <w:r w:rsidR="008379B2" w:rsidRPr="00616DB5">
        <w:rPr>
          <w:rFonts w:ascii="Times New Roman" w:eastAsia="Times New Roman" w:hAnsi="Times New Roman" w:cs="Times New Roman"/>
          <w:bCs/>
          <w:color w:val="000000" w:themeColor="text1"/>
          <w:sz w:val="24"/>
          <w:szCs w:val="24"/>
        </w:rPr>
        <w:t xml:space="preserve">on </w:t>
      </w:r>
      <w:r w:rsidR="00EF7389" w:rsidRPr="00616DB5">
        <w:rPr>
          <w:rFonts w:ascii="Times New Roman" w:eastAsia="Times New Roman" w:hAnsi="Times New Roman" w:cs="Times New Roman"/>
          <w:bCs/>
          <w:color w:val="000000" w:themeColor="text1"/>
          <w:sz w:val="24"/>
          <w:szCs w:val="24"/>
        </w:rPr>
        <w:t>competitors’</w:t>
      </w:r>
      <w:r w:rsidR="008379B2" w:rsidRPr="00616DB5">
        <w:rPr>
          <w:rFonts w:ascii="Times New Roman" w:eastAsia="Times New Roman" w:hAnsi="Times New Roman" w:cs="Times New Roman"/>
          <w:bCs/>
          <w:color w:val="000000" w:themeColor="text1"/>
          <w:sz w:val="24"/>
          <w:szCs w:val="24"/>
        </w:rPr>
        <w:t xml:space="preserve"> CARs</w:t>
      </w:r>
      <w:r w:rsidRPr="00616DB5">
        <w:rPr>
          <w:rFonts w:ascii="Times New Roman" w:eastAsia="Times New Roman" w:hAnsi="Times New Roman" w:cs="Times New Roman"/>
          <w:bCs/>
          <w:color w:val="000000" w:themeColor="text1"/>
          <w:sz w:val="24"/>
          <w:szCs w:val="24"/>
        </w:rPr>
        <w:t xml:space="preserve"> would be insignificant. </w:t>
      </w:r>
    </w:p>
    <w:p w14:paraId="6ED532E6" w14:textId="6D61CF16" w:rsidR="00307B9C" w:rsidRPr="00616DB5" w:rsidRDefault="0076099F"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The incumbent firm is associated </w:t>
      </w:r>
      <w:r w:rsidR="00C572D5" w:rsidRPr="00616DB5">
        <w:rPr>
          <w:rFonts w:ascii="Times New Roman" w:eastAsia="Times New Roman" w:hAnsi="Times New Roman" w:cs="Times New Roman"/>
          <w:bCs/>
          <w:color w:val="000000" w:themeColor="text1"/>
          <w:sz w:val="24"/>
          <w:szCs w:val="24"/>
        </w:rPr>
        <w:t xml:space="preserve">with being </w:t>
      </w:r>
      <w:r w:rsidRPr="00616DB5">
        <w:rPr>
          <w:rFonts w:ascii="Times New Roman" w:eastAsia="Times New Roman" w:hAnsi="Times New Roman" w:cs="Times New Roman"/>
          <w:bCs/>
          <w:color w:val="000000" w:themeColor="text1"/>
          <w:sz w:val="24"/>
          <w:szCs w:val="24"/>
        </w:rPr>
        <w:t>bigger</w:t>
      </w:r>
      <w:r w:rsidR="00C572D5" w:rsidRPr="00616DB5">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and older than the entrepreneurial firm (</w:t>
      </w:r>
      <w:proofErr w:type="spellStart"/>
      <w:r w:rsidRPr="00616DB5">
        <w:rPr>
          <w:rFonts w:ascii="Times New Roman" w:eastAsia="Times New Roman" w:hAnsi="Times New Roman" w:cs="Times New Roman"/>
          <w:bCs/>
          <w:color w:val="000000" w:themeColor="text1"/>
          <w:sz w:val="24"/>
          <w:szCs w:val="24"/>
        </w:rPr>
        <w:t>Cotei</w:t>
      </w:r>
      <w:proofErr w:type="spellEnd"/>
      <w:r w:rsidRPr="00616DB5">
        <w:rPr>
          <w:rFonts w:ascii="Times New Roman" w:eastAsia="Times New Roman" w:hAnsi="Times New Roman" w:cs="Times New Roman"/>
          <w:bCs/>
          <w:color w:val="000000" w:themeColor="text1"/>
          <w:sz w:val="24"/>
          <w:szCs w:val="24"/>
        </w:rPr>
        <w:t xml:space="preserve"> </w:t>
      </w:r>
      <w:r w:rsidR="00C572D5" w:rsidRPr="00616DB5">
        <w:rPr>
          <w:rFonts w:ascii="Times New Roman" w:eastAsia="Times New Roman" w:hAnsi="Times New Roman" w:cs="Times New Roman"/>
          <w:bCs/>
          <w:color w:val="000000" w:themeColor="text1"/>
          <w:sz w:val="24"/>
          <w:szCs w:val="24"/>
        </w:rPr>
        <w:t xml:space="preserve">&amp; </w:t>
      </w:r>
      <w:r w:rsidRPr="00616DB5">
        <w:rPr>
          <w:rFonts w:ascii="Times New Roman" w:eastAsia="Times New Roman" w:hAnsi="Times New Roman" w:cs="Times New Roman"/>
          <w:bCs/>
          <w:color w:val="000000" w:themeColor="text1"/>
          <w:sz w:val="24"/>
          <w:szCs w:val="24"/>
        </w:rPr>
        <w:t xml:space="preserve">Farhat, 2018; </w:t>
      </w:r>
      <w:proofErr w:type="spellStart"/>
      <w:r w:rsidRPr="00616DB5">
        <w:rPr>
          <w:rFonts w:ascii="Times New Roman" w:eastAsia="Times New Roman" w:hAnsi="Times New Roman" w:cs="Times New Roman"/>
          <w:bCs/>
          <w:color w:val="000000" w:themeColor="text1"/>
          <w:sz w:val="24"/>
          <w:szCs w:val="24"/>
        </w:rPr>
        <w:t>Hussinger</w:t>
      </w:r>
      <w:proofErr w:type="spellEnd"/>
      <w:r w:rsidRPr="00616DB5">
        <w:rPr>
          <w:rFonts w:ascii="Times New Roman" w:eastAsia="Times New Roman" w:hAnsi="Times New Roman" w:cs="Times New Roman"/>
          <w:bCs/>
          <w:color w:val="000000" w:themeColor="text1"/>
          <w:sz w:val="24"/>
          <w:szCs w:val="24"/>
        </w:rPr>
        <w:t xml:space="preserve">, 2010; Markman </w:t>
      </w:r>
      <w:r w:rsidR="00C572D5" w:rsidRPr="00616DB5">
        <w:rPr>
          <w:rFonts w:ascii="Times New Roman" w:eastAsia="Times New Roman" w:hAnsi="Times New Roman" w:cs="Times New Roman"/>
          <w:bCs/>
          <w:color w:val="000000" w:themeColor="text1"/>
          <w:sz w:val="24"/>
          <w:szCs w:val="24"/>
        </w:rPr>
        <w:t xml:space="preserve">&amp; </w:t>
      </w:r>
      <w:r w:rsidRPr="00616DB5">
        <w:rPr>
          <w:rFonts w:ascii="Times New Roman" w:eastAsia="Times New Roman" w:hAnsi="Times New Roman" w:cs="Times New Roman"/>
          <w:bCs/>
          <w:color w:val="000000" w:themeColor="text1"/>
          <w:sz w:val="24"/>
          <w:szCs w:val="24"/>
        </w:rPr>
        <w:t>Waldron, 2014; Puranam, 2001). For example, Puranam (2001) measured firm age and size as the prox</w:t>
      </w:r>
      <w:r w:rsidR="00C572D5" w:rsidRPr="00616DB5">
        <w:rPr>
          <w:rFonts w:ascii="Times New Roman" w:eastAsia="Times New Roman" w:hAnsi="Times New Roman" w:cs="Times New Roman"/>
          <w:bCs/>
          <w:color w:val="000000" w:themeColor="text1"/>
          <w:sz w:val="24"/>
          <w:szCs w:val="24"/>
        </w:rPr>
        <w:t>ies</w:t>
      </w:r>
      <w:r w:rsidRPr="00616DB5">
        <w:rPr>
          <w:rFonts w:ascii="Times New Roman" w:eastAsia="Times New Roman" w:hAnsi="Times New Roman" w:cs="Times New Roman"/>
          <w:bCs/>
          <w:color w:val="000000" w:themeColor="text1"/>
          <w:sz w:val="24"/>
          <w:szCs w:val="24"/>
        </w:rPr>
        <w:t xml:space="preserve"> </w:t>
      </w:r>
      <w:r w:rsidR="00C572D5" w:rsidRPr="00616DB5">
        <w:rPr>
          <w:rFonts w:ascii="Times New Roman" w:eastAsia="Times New Roman" w:hAnsi="Times New Roman" w:cs="Times New Roman"/>
          <w:bCs/>
          <w:color w:val="000000" w:themeColor="text1"/>
          <w:sz w:val="24"/>
          <w:szCs w:val="24"/>
        </w:rPr>
        <w:t xml:space="preserve">determining </w:t>
      </w:r>
      <w:r w:rsidRPr="00616DB5">
        <w:rPr>
          <w:rFonts w:ascii="Times New Roman" w:eastAsia="Times New Roman" w:hAnsi="Times New Roman" w:cs="Times New Roman"/>
          <w:bCs/>
          <w:color w:val="000000" w:themeColor="text1"/>
          <w:sz w:val="24"/>
          <w:szCs w:val="24"/>
        </w:rPr>
        <w:t xml:space="preserve">whether it is incumbent or entrepreneurial. Following Puranam (2001), </w:t>
      </w:r>
      <w:r w:rsidR="008B6C97" w:rsidRPr="00616DB5">
        <w:rPr>
          <w:rFonts w:ascii="Times New Roman" w:eastAsia="Times New Roman" w:hAnsi="Times New Roman" w:cs="Times New Roman"/>
          <w:bCs/>
          <w:color w:val="000000" w:themeColor="text1"/>
          <w:sz w:val="24"/>
          <w:szCs w:val="24"/>
        </w:rPr>
        <w:t>we</w:t>
      </w:r>
      <w:r w:rsidRPr="00616DB5">
        <w:rPr>
          <w:rFonts w:ascii="Times New Roman" w:eastAsia="Times New Roman" w:hAnsi="Times New Roman" w:cs="Times New Roman"/>
          <w:bCs/>
          <w:color w:val="000000" w:themeColor="text1"/>
          <w:sz w:val="24"/>
          <w:szCs w:val="24"/>
        </w:rPr>
        <w:t xml:space="preserve"> </w:t>
      </w:r>
      <w:r w:rsidR="00C572D5" w:rsidRPr="00616DB5">
        <w:rPr>
          <w:rFonts w:ascii="Times New Roman" w:eastAsia="Times New Roman" w:hAnsi="Times New Roman" w:cs="Times New Roman"/>
          <w:bCs/>
          <w:color w:val="000000" w:themeColor="text1"/>
          <w:sz w:val="24"/>
          <w:szCs w:val="24"/>
        </w:rPr>
        <w:t>assessed</w:t>
      </w:r>
      <w:r w:rsidRPr="00616DB5">
        <w:rPr>
          <w:rFonts w:ascii="Times New Roman" w:eastAsia="Times New Roman" w:hAnsi="Times New Roman" w:cs="Times New Roman"/>
          <w:bCs/>
          <w:color w:val="000000" w:themeColor="text1"/>
          <w:sz w:val="24"/>
          <w:szCs w:val="24"/>
        </w:rPr>
        <w:t xml:space="preserve"> the bigger</w:t>
      </w:r>
      <w:r w:rsidR="00C572D5" w:rsidRPr="00616DB5">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and older firm</w:t>
      </w:r>
      <w:r w:rsidR="00C572D5" w:rsidRPr="00616DB5">
        <w:rPr>
          <w:rFonts w:ascii="Times New Roman" w:eastAsia="Times New Roman" w:hAnsi="Times New Roman" w:cs="Times New Roman"/>
          <w:bCs/>
          <w:color w:val="000000" w:themeColor="text1"/>
          <w:sz w:val="24"/>
          <w:szCs w:val="24"/>
        </w:rPr>
        <w:t>s</w:t>
      </w:r>
      <w:r w:rsidRPr="00616DB5">
        <w:rPr>
          <w:rFonts w:ascii="Times New Roman" w:eastAsia="Times New Roman" w:hAnsi="Times New Roman" w:cs="Times New Roman"/>
          <w:bCs/>
          <w:color w:val="000000" w:themeColor="text1"/>
          <w:sz w:val="24"/>
          <w:szCs w:val="24"/>
        </w:rPr>
        <w:t xml:space="preserve"> as incumbent firms while </w:t>
      </w:r>
      <w:r w:rsidR="00C572D5" w:rsidRPr="00616DB5">
        <w:rPr>
          <w:rFonts w:ascii="Times New Roman" w:eastAsia="Times New Roman" w:hAnsi="Times New Roman" w:cs="Times New Roman"/>
          <w:bCs/>
          <w:color w:val="000000" w:themeColor="text1"/>
          <w:sz w:val="24"/>
          <w:szCs w:val="24"/>
        </w:rPr>
        <w:t xml:space="preserve">the </w:t>
      </w:r>
      <w:r w:rsidRPr="00616DB5">
        <w:rPr>
          <w:rFonts w:ascii="Times New Roman" w:eastAsia="Times New Roman" w:hAnsi="Times New Roman" w:cs="Times New Roman"/>
          <w:bCs/>
          <w:color w:val="000000" w:themeColor="text1"/>
          <w:sz w:val="24"/>
          <w:szCs w:val="24"/>
        </w:rPr>
        <w:t xml:space="preserve">smaller and younger </w:t>
      </w:r>
      <w:r w:rsidR="00C572D5" w:rsidRPr="00616DB5">
        <w:rPr>
          <w:rFonts w:ascii="Times New Roman" w:eastAsia="Times New Roman" w:hAnsi="Times New Roman" w:cs="Times New Roman"/>
          <w:bCs/>
          <w:color w:val="000000" w:themeColor="text1"/>
          <w:sz w:val="24"/>
          <w:szCs w:val="24"/>
        </w:rPr>
        <w:t xml:space="preserve">ones </w:t>
      </w:r>
      <w:r w:rsidRPr="00616DB5">
        <w:rPr>
          <w:rFonts w:ascii="Times New Roman" w:eastAsia="Times New Roman" w:hAnsi="Times New Roman" w:cs="Times New Roman"/>
          <w:bCs/>
          <w:color w:val="000000" w:themeColor="text1"/>
          <w:sz w:val="24"/>
          <w:szCs w:val="24"/>
        </w:rPr>
        <w:t>as</w:t>
      </w:r>
      <w:r w:rsidR="00C572D5" w:rsidRPr="00616DB5">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 xml:space="preserve">entrepreneurial firms. </w:t>
      </w:r>
      <w:r w:rsidR="00C572D5" w:rsidRPr="00616DB5">
        <w:rPr>
          <w:rFonts w:ascii="Times New Roman" w:eastAsia="Times New Roman" w:hAnsi="Times New Roman" w:cs="Times New Roman"/>
          <w:bCs/>
          <w:color w:val="000000" w:themeColor="text1"/>
          <w:sz w:val="24"/>
          <w:szCs w:val="24"/>
        </w:rPr>
        <w:t>Accordingly, H</w:t>
      </w:r>
      <w:r w:rsidR="004D1097" w:rsidRPr="00616DB5">
        <w:rPr>
          <w:rFonts w:ascii="Times New Roman" w:eastAsia="Times New Roman" w:hAnsi="Times New Roman" w:cs="Times New Roman"/>
          <w:bCs/>
          <w:color w:val="000000" w:themeColor="text1"/>
          <w:sz w:val="24"/>
          <w:szCs w:val="24"/>
        </w:rPr>
        <w:t>ypotheses</w:t>
      </w:r>
      <w:r w:rsidRPr="00616DB5">
        <w:rPr>
          <w:rFonts w:ascii="Times New Roman" w:eastAsia="Times New Roman" w:hAnsi="Times New Roman" w:cs="Times New Roman"/>
          <w:bCs/>
          <w:color w:val="000000" w:themeColor="text1"/>
          <w:sz w:val="24"/>
          <w:szCs w:val="24"/>
        </w:rPr>
        <w:t xml:space="preserve"> 1a and 1b </w:t>
      </w:r>
      <w:r w:rsidR="008F4320" w:rsidRPr="00616DB5">
        <w:rPr>
          <w:rFonts w:ascii="Times New Roman" w:eastAsia="Times New Roman" w:hAnsi="Times New Roman" w:cs="Times New Roman"/>
          <w:bCs/>
          <w:color w:val="000000" w:themeColor="text1"/>
          <w:sz w:val="24"/>
          <w:szCs w:val="24"/>
        </w:rPr>
        <w:t xml:space="preserve">are proposed as </w:t>
      </w:r>
      <w:r w:rsidR="008F62B8" w:rsidRPr="00616DB5">
        <w:rPr>
          <w:rFonts w:ascii="Times New Roman" w:eastAsia="Times New Roman" w:hAnsi="Times New Roman" w:cs="Times New Roman"/>
          <w:bCs/>
          <w:color w:val="000000" w:themeColor="text1"/>
          <w:sz w:val="24"/>
          <w:szCs w:val="24"/>
        </w:rPr>
        <w:t>follows</w:t>
      </w:r>
      <w:r w:rsidR="00C572D5" w:rsidRPr="00616DB5">
        <w:rPr>
          <w:rFonts w:ascii="Times New Roman" w:eastAsia="Times New Roman" w:hAnsi="Times New Roman" w:cs="Times New Roman"/>
          <w:bCs/>
          <w:color w:val="000000" w:themeColor="text1"/>
          <w:sz w:val="24"/>
          <w:szCs w:val="24"/>
        </w:rPr>
        <w:t>:</w:t>
      </w:r>
    </w:p>
    <w:p w14:paraId="1E2645F8" w14:textId="7F1A7F8E" w:rsidR="003E20F8" w:rsidRPr="003B30E9" w:rsidRDefault="00110984" w:rsidP="002B7738">
      <w:pPr>
        <w:spacing w:line="276" w:lineRule="auto"/>
        <w:ind w:left="720"/>
        <w:rPr>
          <w:rFonts w:ascii="Times New Roman" w:eastAsia="Times New Roman" w:hAnsi="Times New Roman" w:cs="Times New Roman"/>
          <w:bCs/>
          <w:i/>
          <w:sz w:val="24"/>
          <w:szCs w:val="24"/>
        </w:rPr>
      </w:pPr>
      <w:r w:rsidRPr="003B30E9">
        <w:rPr>
          <w:rFonts w:ascii="Times New Roman" w:eastAsia="Times New Roman" w:hAnsi="Times New Roman" w:cs="Times New Roman"/>
          <w:bCs/>
          <w:i/>
          <w:sz w:val="24"/>
          <w:szCs w:val="24"/>
        </w:rPr>
        <w:lastRenderedPageBreak/>
        <w:t>Hypothesis 1a</w:t>
      </w:r>
      <w:r w:rsidR="00422A68">
        <w:rPr>
          <w:rFonts w:ascii="Times New Roman" w:eastAsia="Times New Roman" w:hAnsi="Times New Roman" w:cs="Times New Roman"/>
          <w:bCs/>
          <w:i/>
          <w:sz w:val="24"/>
          <w:szCs w:val="24"/>
        </w:rPr>
        <w:t>.</w:t>
      </w:r>
      <w:r w:rsidRPr="003B30E9">
        <w:rPr>
          <w:rFonts w:ascii="Times New Roman" w:eastAsia="Times New Roman" w:hAnsi="Times New Roman" w:cs="Times New Roman"/>
          <w:bCs/>
          <w:i/>
          <w:sz w:val="24"/>
          <w:szCs w:val="24"/>
        </w:rPr>
        <w:t xml:space="preserve"> Target size is negatively related </w:t>
      </w:r>
      <w:r w:rsidR="00C572D5" w:rsidRPr="003B30E9">
        <w:rPr>
          <w:rFonts w:ascii="Times New Roman" w:eastAsia="Times New Roman" w:hAnsi="Times New Roman" w:cs="Times New Roman"/>
          <w:bCs/>
          <w:i/>
          <w:sz w:val="24"/>
          <w:szCs w:val="24"/>
        </w:rPr>
        <w:t xml:space="preserve">to </w:t>
      </w:r>
      <w:r w:rsidR="00EF7389" w:rsidRPr="003B30E9">
        <w:rPr>
          <w:rFonts w:ascii="Times New Roman" w:eastAsia="Times New Roman" w:hAnsi="Times New Roman" w:cs="Times New Roman"/>
          <w:bCs/>
          <w:i/>
          <w:sz w:val="24"/>
          <w:szCs w:val="24"/>
        </w:rPr>
        <w:t>competitors’</w:t>
      </w:r>
      <w:r w:rsidRPr="003B30E9">
        <w:rPr>
          <w:rFonts w:ascii="Times New Roman" w:eastAsia="Times New Roman" w:hAnsi="Times New Roman" w:cs="Times New Roman"/>
          <w:bCs/>
          <w:i/>
          <w:sz w:val="24"/>
          <w:szCs w:val="24"/>
        </w:rPr>
        <w:t xml:space="preserve"> CARs around the M&amp;A announcement. </w:t>
      </w:r>
    </w:p>
    <w:p w14:paraId="1E2645FA" w14:textId="135675C3" w:rsidR="003E20F8" w:rsidRPr="003B30E9" w:rsidRDefault="0079104B" w:rsidP="002B7738">
      <w:pPr>
        <w:spacing w:line="276" w:lineRule="auto"/>
        <w:ind w:left="720"/>
        <w:rPr>
          <w:rFonts w:ascii="Times New Roman" w:eastAsia="Times New Roman" w:hAnsi="Times New Roman" w:cs="Times New Roman"/>
          <w:bCs/>
          <w:i/>
          <w:sz w:val="24"/>
          <w:szCs w:val="24"/>
        </w:rPr>
      </w:pPr>
      <w:r w:rsidRPr="003B30E9">
        <w:rPr>
          <w:rFonts w:ascii="Times New Roman" w:eastAsia="Times New Roman" w:hAnsi="Times New Roman" w:cs="Times New Roman"/>
          <w:bCs/>
          <w:i/>
          <w:sz w:val="24"/>
          <w:szCs w:val="24"/>
        </w:rPr>
        <w:t>Hypothesis 1b</w:t>
      </w:r>
      <w:r w:rsidR="00422A68">
        <w:rPr>
          <w:rFonts w:ascii="Times New Roman" w:eastAsia="Times New Roman" w:hAnsi="Times New Roman" w:cs="Times New Roman"/>
          <w:bCs/>
          <w:i/>
          <w:sz w:val="24"/>
          <w:szCs w:val="24"/>
        </w:rPr>
        <w:t>.</w:t>
      </w:r>
      <w:r w:rsidRPr="003B30E9">
        <w:rPr>
          <w:rFonts w:ascii="Times New Roman" w:eastAsia="Times New Roman" w:hAnsi="Times New Roman" w:cs="Times New Roman"/>
          <w:bCs/>
          <w:i/>
          <w:sz w:val="24"/>
          <w:szCs w:val="24"/>
        </w:rPr>
        <w:t xml:space="preserve"> </w:t>
      </w:r>
      <w:r w:rsidR="009C14DC" w:rsidRPr="003B30E9">
        <w:rPr>
          <w:rFonts w:ascii="Times New Roman" w:eastAsia="Times New Roman" w:hAnsi="Times New Roman" w:cs="Times New Roman"/>
          <w:bCs/>
          <w:i/>
          <w:sz w:val="24"/>
          <w:szCs w:val="24"/>
        </w:rPr>
        <w:t xml:space="preserve">Target age is negatively related </w:t>
      </w:r>
      <w:r w:rsidR="00C572D5" w:rsidRPr="003B30E9">
        <w:rPr>
          <w:rFonts w:ascii="Times New Roman" w:eastAsia="Times New Roman" w:hAnsi="Times New Roman" w:cs="Times New Roman"/>
          <w:bCs/>
          <w:i/>
          <w:sz w:val="24"/>
          <w:szCs w:val="24"/>
        </w:rPr>
        <w:t xml:space="preserve">to </w:t>
      </w:r>
      <w:r w:rsidR="00EF7389" w:rsidRPr="003B30E9">
        <w:rPr>
          <w:rFonts w:ascii="Times New Roman" w:eastAsia="Times New Roman" w:hAnsi="Times New Roman" w:cs="Times New Roman"/>
          <w:bCs/>
          <w:i/>
          <w:sz w:val="24"/>
          <w:szCs w:val="24"/>
        </w:rPr>
        <w:t>competitors’</w:t>
      </w:r>
      <w:r w:rsidR="009C14DC" w:rsidRPr="003B30E9">
        <w:rPr>
          <w:rFonts w:ascii="Times New Roman" w:eastAsia="Times New Roman" w:hAnsi="Times New Roman" w:cs="Times New Roman"/>
          <w:bCs/>
          <w:i/>
          <w:sz w:val="24"/>
          <w:szCs w:val="24"/>
        </w:rPr>
        <w:t xml:space="preserve"> CARs around the M&amp;A announcement.</w:t>
      </w:r>
    </w:p>
    <w:p w14:paraId="1E2645FB" w14:textId="77777777" w:rsidR="003E20F8" w:rsidRPr="00616DB5" w:rsidRDefault="003E20F8" w:rsidP="002B7738">
      <w:pPr>
        <w:spacing w:line="480" w:lineRule="auto"/>
        <w:ind w:firstLine="720"/>
        <w:rPr>
          <w:rFonts w:ascii="Times New Roman" w:eastAsia="Times New Roman" w:hAnsi="Times New Roman" w:cs="Times New Roman"/>
          <w:bCs/>
          <w:i/>
          <w:sz w:val="24"/>
          <w:szCs w:val="24"/>
        </w:rPr>
      </w:pPr>
    </w:p>
    <w:p w14:paraId="3A210950" w14:textId="06F4BFDB" w:rsidR="00BF2686" w:rsidRPr="00616DB5" w:rsidRDefault="0079104B" w:rsidP="00DA3C90">
      <w:pPr>
        <w:spacing w:line="480" w:lineRule="auto"/>
        <w:rPr>
          <w:rFonts w:ascii="Times New Roman" w:eastAsia="Times New Roman" w:hAnsi="Times New Roman" w:cs="Times New Roman"/>
          <w:b/>
          <w:iCs/>
          <w:color w:val="FF0000"/>
          <w:sz w:val="24"/>
          <w:szCs w:val="24"/>
        </w:rPr>
      </w:pPr>
      <w:r w:rsidRPr="00616DB5">
        <w:rPr>
          <w:rFonts w:ascii="Times New Roman" w:eastAsia="Times New Roman" w:hAnsi="Times New Roman" w:cs="Times New Roman"/>
          <w:bCs/>
          <w:i/>
          <w:sz w:val="24"/>
          <w:szCs w:val="24"/>
        </w:rPr>
        <w:t xml:space="preserve"> </w:t>
      </w:r>
      <w:r w:rsidRPr="00616DB5">
        <w:rPr>
          <w:rFonts w:ascii="Times New Roman" w:eastAsia="Times New Roman" w:hAnsi="Times New Roman" w:cs="Times New Roman"/>
          <w:b/>
          <w:iCs/>
          <w:sz w:val="24"/>
          <w:szCs w:val="24"/>
        </w:rPr>
        <w:t xml:space="preserve">Moderating </w:t>
      </w:r>
      <w:r w:rsidR="00306A62" w:rsidRPr="00616DB5">
        <w:rPr>
          <w:rFonts w:ascii="Times New Roman" w:eastAsia="Times New Roman" w:hAnsi="Times New Roman" w:cs="Times New Roman"/>
          <w:b/>
          <w:iCs/>
          <w:sz w:val="24"/>
          <w:szCs w:val="24"/>
        </w:rPr>
        <w:t>E</w:t>
      </w:r>
      <w:r w:rsidRPr="00616DB5">
        <w:rPr>
          <w:rFonts w:ascii="Times New Roman" w:eastAsia="Times New Roman" w:hAnsi="Times New Roman" w:cs="Times New Roman"/>
          <w:b/>
          <w:iCs/>
          <w:sz w:val="24"/>
          <w:szCs w:val="24"/>
        </w:rPr>
        <w:t xml:space="preserve">ffect of </w:t>
      </w:r>
      <w:r w:rsidR="00306A62" w:rsidRPr="00616DB5">
        <w:rPr>
          <w:rFonts w:ascii="Times New Roman" w:eastAsia="Times New Roman" w:hAnsi="Times New Roman" w:cs="Times New Roman"/>
          <w:b/>
          <w:iCs/>
          <w:sz w:val="24"/>
          <w:szCs w:val="24"/>
        </w:rPr>
        <w:t>R</w:t>
      </w:r>
      <w:r w:rsidRPr="00616DB5">
        <w:rPr>
          <w:rFonts w:ascii="Times New Roman" w:eastAsia="Times New Roman" w:hAnsi="Times New Roman" w:cs="Times New Roman"/>
          <w:b/>
          <w:iCs/>
          <w:sz w:val="24"/>
          <w:szCs w:val="24"/>
        </w:rPr>
        <w:t xml:space="preserve">elatedness </w:t>
      </w:r>
    </w:p>
    <w:p w14:paraId="206F1E74" w14:textId="2CCC7F31" w:rsidR="00BF2686" w:rsidRPr="00433011" w:rsidRDefault="00BF2686" w:rsidP="002B7738">
      <w:pPr>
        <w:spacing w:line="480" w:lineRule="auto"/>
        <w:ind w:firstLine="720"/>
        <w:rPr>
          <w:rFonts w:ascii="Times New Roman" w:eastAsia="Times New Roman" w:hAnsi="Times New Roman" w:cs="Times New Roman"/>
          <w:bCs/>
          <w:color w:val="000000" w:themeColor="text1"/>
          <w:sz w:val="24"/>
          <w:szCs w:val="24"/>
        </w:rPr>
      </w:pPr>
      <w:r w:rsidRPr="00433011">
        <w:rPr>
          <w:rFonts w:ascii="Times New Roman" w:eastAsia="Times New Roman" w:hAnsi="Times New Roman" w:cs="Times New Roman"/>
          <w:bCs/>
          <w:color w:val="000000" w:themeColor="text1"/>
          <w:sz w:val="24"/>
          <w:szCs w:val="24"/>
        </w:rPr>
        <w:t xml:space="preserve">All else </w:t>
      </w:r>
      <w:r w:rsidR="00306A62" w:rsidRPr="00433011">
        <w:rPr>
          <w:rFonts w:ascii="Times New Roman" w:eastAsia="Times New Roman" w:hAnsi="Times New Roman" w:cs="Times New Roman"/>
          <w:bCs/>
          <w:color w:val="000000" w:themeColor="text1"/>
          <w:sz w:val="24"/>
          <w:szCs w:val="24"/>
        </w:rPr>
        <w:t xml:space="preserve">being </w:t>
      </w:r>
      <w:r w:rsidRPr="00433011">
        <w:rPr>
          <w:rFonts w:ascii="Times New Roman" w:eastAsia="Times New Roman" w:hAnsi="Times New Roman" w:cs="Times New Roman"/>
          <w:bCs/>
          <w:color w:val="000000" w:themeColor="text1"/>
          <w:sz w:val="24"/>
          <w:szCs w:val="24"/>
        </w:rPr>
        <w:t xml:space="preserve">equal, when </w:t>
      </w:r>
      <w:r w:rsidR="00306A62" w:rsidRPr="00433011">
        <w:rPr>
          <w:rFonts w:ascii="Times New Roman" w:eastAsia="Times New Roman" w:hAnsi="Times New Roman" w:cs="Times New Roman"/>
          <w:bCs/>
          <w:color w:val="000000" w:themeColor="text1"/>
          <w:sz w:val="24"/>
          <w:szCs w:val="24"/>
        </w:rPr>
        <w:t xml:space="preserve">an </w:t>
      </w:r>
      <w:r w:rsidRPr="00433011">
        <w:rPr>
          <w:rFonts w:ascii="Times New Roman" w:eastAsia="Times New Roman" w:hAnsi="Times New Roman" w:cs="Times New Roman"/>
          <w:bCs/>
          <w:color w:val="000000" w:themeColor="text1"/>
          <w:sz w:val="24"/>
          <w:szCs w:val="24"/>
        </w:rPr>
        <w:t xml:space="preserve">M&amp;A </w:t>
      </w:r>
      <w:r w:rsidR="00306A62" w:rsidRPr="00433011">
        <w:rPr>
          <w:rFonts w:ascii="Times New Roman" w:eastAsia="Times New Roman" w:hAnsi="Times New Roman" w:cs="Times New Roman"/>
          <w:bCs/>
          <w:color w:val="000000" w:themeColor="text1"/>
          <w:sz w:val="24"/>
          <w:szCs w:val="24"/>
        </w:rPr>
        <w:t xml:space="preserve">seeks </w:t>
      </w:r>
      <w:r w:rsidRPr="00433011">
        <w:rPr>
          <w:rFonts w:ascii="Times New Roman" w:eastAsia="Times New Roman" w:hAnsi="Times New Roman" w:cs="Times New Roman"/>
          <w:bCs/>
          <w:color w:val="000000" w:themeColor="text1"/>
          <w:sz w:val="24"/>
          <w:szCs w:val="24"/>
        </w:rPr>
        <w:t xml:space="preserve">to </w:t>
      </w:r>
      <w:r w:rsidR="00306A62" w:rsidRPr="00433011">
        <w:rPr>
          <w:rFonts w:ascii="Times New Roman" w:eastAsia="Times New Roman" w:hAnsi="Times New Roman" w:cs="Times New Roman"/>
          <w:bCs/>
          <w:color w:val="000000" w:themeColor="text1"/>
          <w:sz w:val="24"/>
          <w:szCs w:val="24"/>
        </w:rPr>
        <w:t xml:space="preserve">acquire an </w:t>
      </w:r>
      <w:r w:rsidRPr="00433011">
        <w:rPr>
          <w:rFonts w:ascii="Times New Roman" w:eastAsia="Times New Roman" w:hAnsi="Times New Roman" w:cs="Times New Roman"/>
          <w:bCs/>
          <w:color w:val="000000" w:themeColor="text1"/>
          <w:sz w:val="24"/>
          <w:szCs w:val="24"/>
        </w:rPr>
        <w:t xml:space="preserve">incumbent firm, </w:t>
      </w:r>
      <w:r w:rsidR="00172140" w:rsidRPr="00433011">
        <w:rPr>
          <w:rFonts w:ascii="Times New Roman" w:eastAsia="Times New Roman" w:hAnsi="Times New Roman" w:cs="Times New Roman"/>
          <w:bCs/>
          <w:color w:val="000000" w:themeColor="text1"/>
          <w:sz w:val="24"/>
          <w:szCs w:val="24"/>
        </w:rPr>
        <w:t xml:space="preserve">the </w:t>
      </w:r>
      <w:r w:rsidRPr="00433011">
        <w:rPr>
          <w:rFonts w:ascii="Times New Roman" w:eastAsia="Times New Roman" w:hAnsi="Times New Roman" w:cs="Times New Roman"/>
          <w:bCs/>
          <w:color w:val="000000" w:themeColor="text1"/>
          <w:sz w:val="24"/>
          <w:szCs w:val="24"/>
        </w:rPr>
        <w:t xml:space="preserve">value </w:t>
      </w:r>
      <w:r w:rsidR="00172140" w:rsidRPr="00433011">
        <w:rPr>
          <w:rFonts w:ascii="Times New Roman" w:eastAsia="Times New Roman" w:hAnsi="Times New Roman" w:cs="Times New Roman"/>
          <w:bCs/>
          <w:color w:val="000000" w:themeColor="text1"/>
          <w:sz w:val="24"/>
          <w:szCs w:val="24"/>
        </w:rPr>
        <w:t xml:space="preserve">of M&amp;A </w:t>
      </w:r>
      <w:r w:rsidRPr="00433011">
        <w:rPr>
          <w:rFonts w:ascii="Times New Roman" w:eastAsia="Times New Roman" w:hAnsi="Times New Roman" w:cs="Times New Roman"/>
          <w:bCs/>
          <w:color w:val="000000" w:themeColor="text1"/>
          <w:sz w:val="24"/>
          <w:szCs w:val="24"/>
        </w:rPr>
        <w:t xml:space="preserve">is highly </w:t>
      </w:r>
      <w:r w:rsidR="00306A62" w:rsidRPr="00433011">
        <w:rPr>
          <w:rFonts w:ascii="Times New Roman" w:eastAsia="Times New Roman" w:hAnsi="Times New Roman" w:cs="Times New Roman"/>
          <w:bCs/>
          <w:color w:val="000000" w:themeColor="text1"/>
          <w:sz w:val="24"/>
          <w:szCs w:val="24"/>
        </w:rPr>
        <w:t>assessable</w:t>
      </w:r>
      <w:r w:rsidRPr="00433011">
        <w:rPr>
          <w:rFonts w:ascii="Times New Roman" w:eastAsia="Times New Roman" w:hAnsi="Times New Roman" w:cs="Times New Roman"/>
          <w:bCs/>
          <w:color w:val="000000" w:themeColor="text1"/>
          <w:sz w:val="24"/>
          <w:szCs w:val="24"/>
        </w:rPr>
        <w:t xml:space="preserve"> and </w:t>
      </w:r>
      <w:r w:rsidR="00306A62" w:rsidRPr="00433011">
        <w:rPr>
          <w:rFonts w:ascii="Times New Roman" w:eastAsia="Times New Roman" w:hAnsi="Times New Roman" w:cs="Times New Roman"/>
          <w:bCs/>
          <w:color w:val="000000" w:themeColor="text1"/>
          <w:sz w:val="24"/>
          <w:szCs w:val="24"/>
        </w:rPr>
        <w:t>clear</w:t>
      </w:r>
      <w:r w:rsidR="003F0730" w:rsidRPr="00433011">
        <w:rPr>
          <w:rFonts w:ascii="Times New Roman" w:eastAsia="Times New Roman" w:hAnsi="Times New Roman" w:cs="Times New Roman"/>
          <w:bCs/>
          <w:color w:val="000000" w:themeColor="text1"/>
          <w:sz w:val="24"/>
          <w:szCs w:val="24"/>
        </w:rPr>
        <w:t xml:space="preserve"> </w:t>
      </w:r>
      <w:r w:rsidR="00433011" w:rsidRPr="00433011">
        <w:rPr>
          <w:rFonts w:ascii="Times New Roman" w:eastAsia="Times New Roman" w:hAnsi="Times New Roman" w:cs="Times New Roman"/>
          <w:bCs/>
          <w:color w:val="000000" w:themeColor="text1"/>
          <w:sz w:val="24"/>
          <w:szCs w:val="24"/>
        </w:rPr>
        <w:t>to signal</w:t>
      </w:r>
      <w:r w:rsidRPr="00433011">
        <w:rPr>
          <w:rFonts w:ascii="Times New Roman" w:eastAsia="Times New Roman" w:hAnsi="Times New Roman" w:cs="Times New Roman"/>
          <w:bCs/>
          <w:color w:val="000000" w:themeColor="text1"/>
          <w:sz w:val="24"/>
          <w:szCs w:val="24"/>
        </w:rPr>
        <w:t xml:space="preserve"> its possible competitive threat to competitors. </w:t>
      </w:r>
    </w:p>
    <w:p w14:paraId="61EFFA31" w14:textId="07B5493F" w:rsidR="00BF2686" w:rsidRPr="00616DB5" w:rsidRDefault="00BF2686" w:rsidP="002B7738">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 However, the </w:t>
      </w:r>
      <w:r w:rsidR="00031851" w:rsidRPr="00616DB5">
        <w:rPr>
          <w:rFonts w:ascii="Times New Roman" w:eastAsia="Times New Roman" w:hAnsi="Times New Roman" w:cs="Times New Roman"/>
          <w:bCs/>
          <w:sz w:val="24"/>
          <w:szCs w:val="24"/>
        </w:rPr>
        <w:t>previously mentioned</w:t>
      </w:r>
      <w:r w:rsidRPr="00616DB5">
        <w:rPr>
          <w:rFonts w:ascii="Times New Roman" w:eastAsia="Times New Roman" w:hAnsi="Times New Roman" w:cs="Times New Roman"/>
          <w:bCs/>
          <w:sz w:val="24"/>
          <w:szCs w:val="24"/>
        </w:rPr>
        <w:t xml:space="preserve"> relationship may weaken when M&amp;A occurs within related areas (</w:t>
      </w:r>
      <w:proofErr w:type="spellStart"/>
      <w:r w:rsidRPr="00616DB5">
        <w:rPr>
          <w:rFonts w:ascii="Times New Roman" w:eastAsia="Times New Roman" w:hAnsi="Times New Roman" w:cs="Times New Roman"/>
          <w:bCs/>
          <w:sz w:val="24"/>
          <w:szCs w:val="24"/>
        </w:rPr>
        <w:t>Josefy</w:t>
      </w:r>
      <w:proofErr w:type="spellEnd"/>
      <w:r w:rsidR="00306A62" w:rsidRPr="00616DB5">
        <w:rPr>
          <w:rFonts w:ascii="Times New Roman" w:eastAsia="Times New Roman" w:hAnsi="Times New Roman" w:cs="Times New Roman"/>
          <w:bCs/>
          <w:sz w:val="24"/>
          <w:szCs w:val="24"/>
        </w:rPr>
        <w:t xml:space="preserve"> et al.</w:t>
      </w:r>
      <w:r w:rsidRPr="00616DB5">
        <w:rPr>
          <w:rFonts w:ascii="Times New Roman" w:eastAsia="Times New Roman" w:hAnsi="Times New Roman" w:cs="Times New Roman"/>
          <w:bCs/>
          <w:sz w:val="24"/>
          <w:szCs w:val="24"/>
        </w:rPr>
        <w:t xml:space="preserve">, 2015; </w:t>
      </w:r>
      <w:proofErr w:type="spellStart"/>
      <w:r w:rsidRPr="00616DB5">
        <w:rPr>
          <w:rFonts w:ascii="Times New Roman" w:eastAsia="Times New Roman" w:hAnsi="Times New Roman" w:cs="Times New Roman"/>
          <w:bCs/>
          <w:sz w:val="24"/>
          <w:szCs w:val="24"/>
        </w:rPr>
        <w:t>Ljubowniknow</w:t>
      </w:r>
      <w:proofErr w:type="spellEnd"/>
      <w:r w:rsidRPr="00616DB5">
        <w:rPr>
          <w:rFonts w:ascii="Times New Roman" w:eastAsia="Times New Roman" w:hAnsi="Times New Roman" w:cs="Times New Roman"/>
          <w:bCs/>
          <w:sz w:val="24"/>
          <w:szCs w:val="24"/>
        </w:rPr>
        <w:t xml:space="preserve"> et al.</w:t>
      </w:r>
      <w:r w:rsidR="00306A62"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2021). Previous research has suggested that the existence of remedial information diminishes the need for </w:t>
      </w:r>
      <w:r w:rsidR="005A7461">
        <w:rPr>
          <w:rFonts w:ascii="Times New Roman" w:eastAsia="Times New Roman" w:hAnsi="Times New Roman" w:cs="Times New Roman"/>
          <w:bCs/>
          <w:sz w:val="24"/>
          <w:szCs w:val="24"/>
        </w:rPr>
        <w:t>other</w:t>
      </w:r>
      <w:r w:rsidRPr="00616DB5">
        <w:rPr>
          <w:rFonts w:ascii="Times New Roman" w:eastAsia="Times New Roman" w:hAnsi="Times New Roman" w:cs="Times New Roman"/>
          <w:bCs/>
          <w:sz w:val="24"/>
          <w:szCs w:val="24"/>
        </w:rPr>
        <w:t xml:space="preserve"> </w:t>
      </w:r>
      <w:r w:rsidR="005A7461">
        <w:rPr>
          <w:rFonts w:ascii="Times New Roman" w:eastAsia="Times New Roman" w:hAnsi="Times New Roman" w:cs="Times New Roman"/>
          <w:bCs/>
          <w:sz w:val="24"/>
          <w:szCs w:val="24"/>
        </w:rPr>
        <w:t>information</w:t>
      </w:r>
      <w:r w:rsidRPr="00616DB5">
        <w:rPr>
          <w:rFonts w:ascii="Times New Roman" w:eastAsia="Times New Roman" w:hAnsi="Times New Roman" w:cs="Times New Roman"/>
          <w:bCs/>
          <w:sz w:val="24"/>
          <w:szCs w:val="24"/>
        </w:rPr>
        <w:t xml:space="preserve"> in its quality signaling (</w:t>
      </w:r>
      <w:proofErr w:type="spellStart"/>
      <w:r w:rsidRPr="00616DB5">
        <w:rPr>
          <w:rFonts w:ascii="Times New Roman" w:eastAsia="Times New Roman" w:hAnsi="Times New Roman" w:cs="Times New Roman"/>
          <w:bCs/>
          <w:sz w:val="24"/>
          <w:szCs w:val="24"/>
        </w:rPr>
        <w:t>Haunschild</w:t>
      </w:r>
      <w:proofErr w:type="spellEnd"/>
      <w:r w:rsidRPr="00616DB5">
        <w:rPr>
          <w:rFonts w:ascii="Times New Roman" w:eastAsia="Times New Roman" w:hAnsi="Times New Roman" w:cs="Times New Roman"/>
          <w:bCs/>
          <w:sz w:val="24"/>
          <w:szCs w:val="24"/>
        </w:rPr>
        <w:t xml:space="preserve"> </w:t>
      </w:r>
      <w:r w:rsidR="00031851" w:rsidRPr="00616DB5">
        <w:rPr>
          <w:rFonts w:ascii="Times New Roman" w:eastAsia="Times New Roman" w:hAnsi="Times New Roman" w:cs="Times New Roman"/>
          <w:bCs/>
          <w:sz w:val="24"/>
          <w:szCs w:val="24"/>
        </w:rPr>
        <w:t xml:space="preserve">&amp; </w:t>
      </w:r>
      <w:r w:rsidRPr="00616DB5">
        <w:rPr>
          <w:rFonts w:ascii="Times New Roman" w:eastAsia="Times New Roman" w:hAnsi="Times New Roman" w:cs="Times New Roman"/>
          <w:bCs/>
          <w:sz w:val="24"/>
          <w:szCs w:val="24"/>
        </w:rPr>
        <w:t xml:space="preserve">Beckman, 1998; Hsu </w:t>
      </w:r>
      <w:r w:rsidR="00031851" w:rsidRPr="00616DB5">
        <w:rPr>
          <w:rFonts w:ascii="Times New Roman" w:eastAsia="Times New Roman" w:hAnsi="Times New Roman" w:cs="Times New Roman"/>
          <w:bCs/>
          <w:sz w:val="24"/>
          <w:szCs w:val="24"/>
        </w:rPr>
        <w:t xml:space="preserve">&amp; </w:t>
      </w:r>
      <w:proofErr w:type="spellStart"/>
      <w:r w:rsidRPr="00616DB5">
        <w:rPr>
          <w:rFonts w:ascii="Times New Roman" w:eastAsia="Times New Roman" w:hAnsi="Times New Roman" w:cs="Times New Roman"/>
          <w:bCs/>
          <w:sz w:val="24"/>
          <w:szCs w:val="24"/>
        </w:rPr>
        <w:t>Ziedonis</w:t>
      </w:r>
      <w:proofErr w:type="spellEnd"/>
      <w:r w:rsidRPr="00616DB5">
        <w:rPr>
          <w:rFonts w:ascii="Times New Roman" w:eastAsia="Times New Roman" w:hAnsi="Times New Roman" w:cs="Times New Roman"/>
          <w:bCs/>
          <w:sz w:val="24"/>
          <w:szCs w:val="24"/>
        </w:rPr>
        <w:t xml:space="preserve">, 2013; </w:t>
      </w:r>
      <w:proofErr w:type="spellStart"/>
      <w:r w:rsidRPr="00616DB5">
        <w:rPr>
          <w:rFonts w:ascii="Times New Roman" w:eastAsia="Times New Roman" w:hAnsi="Times New Roman" w:cs="Times New Roman"/>
          <w:bCs/>
          <w:sz w:val="24"/>
          <w:szCs w:val="24"/>
        </w:rPr>
        <w:t>Schildt</w:t>
      </w:r>
      <w:proofErr w:type="spellEnd"/>
      <w:r w:rsidRPr="00616DB5">
        <w:rPr>
          <w:rFonts w:ascii="Times New Roman" w:eastAsia="Times New Roman" w:hAnsi="Times New Roman" w:cs="Times New Roman"/>
          <w:bCs/>
          <w:sz w:val="24"/>
          <w:szCs w:val="24"/>
        </w:rPr>
        <w:t xml:space="preserve"> </w:t>
      </w:r>
      <w:r w:rsidR="00031851" w:rsidRPr="00616DB5">
        <w:rPr>
          <w:rFonts w:ascii="Times New Roman" w:eastAsia="Times New Roman" w:hAnsi="Times New Roman" w:cs="Times New Roman"/>
          <w:bCs/>
          <w:sz w:val="24"/>
          <w:szCs w:val="24"/>
        </w:rPr>
        <w:t xml:space="preserve">&amp; </w:t>
      </w:r>
      <w:proofErr w:type="spellStart"/>
      <w:r w:rsidRPr="00616DB5">
        <w:rPr>
          <w:rFonts w:ascii="Times New Roman" w:eastAsia="Times New Roman" w:hAnsi="Times New Roman" w:cs="Times New Roman"/>
          <w:bCs/>
          <w:sz w:val="24"/>
          <w:szCs w:val="24"/>
        </w:rPr>
        <w:t>Laamanen</w:t>
      </w:r>
      <w:proofErr w:type="spellEnd"/>
      <w:r w:rsidRPr="00616DB5">
        <w:rPr>
          <w:rFonts w:ascii="Times New Roman" w:eastAsia="Times New Roman" w:hAnsi="Times New Roman" w:cs="Times New Roman"/>
          <w:bCs/>
          <w:sz w:val="24"/>
          <w:szCs w:val="24"/>
        </w:rPr>
        <w:t>, 2006). The competitive threat signal from the target attribute</w:t>
      </w:r>
      <w:r w:rsidR="00031851"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whether incumbent or not</w:t>
      </w:r>
      <w:r w:rsidR="00031851"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become</w:t>
      </w:r>
      <w:r w:rsidR="00031851"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less valuable when the target firm locates in a related industry (</w:t>
      </w:r>
      <w:proofErr w:type="spellStart"/>
      <w:r w:rsidR="00061F76" w:rsidRPr="003B30E9">
        <w:rPr>
          <w:rFonts w:ascii="Times New Roman" w:eastAsia="한양신명조"/>
          <w:sz w:val="24"/>
          <w:szCs w:val="24"/>
        </w:rPr>
        <w:t>B</w:t>
      </w:r>
      <w:r w:rsidR="00061F76" w:rsidRPr="003B30E9">
        <w:rPr>
          <w:rFonts w:ascii="Times New Roman" w:eastAsia="한양신명조"/>
          <w:sz w:val="24"/>
          <w:szCs w:val="24"/>
        </w:rPr>
        <w:t>ö</w:t>
      </w:r>
      <w:r w:rsidR="00061F76" w:rsidRPr="003B30E9">
        <w:rPr>
          <w:rFonts w:ascii="Times New Roman" w:eastAsia="한양신명조"/>
          <w:sz w:val="24"/>
          <w:szCs w:val="24"/>
        </w:rPr>
        <w:t>rgers</w:t>
      </w:r>
      <w:proofErr w:type="spellEnd"/>
      <w:r w:rsidR="00061F76" w:rsidRPr="003B30E9">
        <w:rPr>
          <w:rFonts w:ascii="Times New Roman" w:eastAsia="한양신명조"/>
          <w:sz w:val="24"/>
          <w:szCs w:val="24"/>
        </w:rPr>
        <w:t>, Hernando-</w:t>
      </w:r>
      <w:proofErr w:type="spellStart"/>
      <w:r w:rsidR="00061F76" w:rsidRPr="003B30E9">
        <w:rPr>
          <w:rFonts w:ascii="Times New Roman" w:eastAsia="한양신명조"/>
          <w:sz w:val="24"/>
          <w:szCs w:val="24"/>
        </w:rPr>
        <w:t>Veciana</w:t>
      </w:r>
      <w:proofErr w:type="spellEnd"/>
      <w:r w:rsidR="00061F76" w:rsidRPr="003B30E9">
        <w:rPr>
          <w:rFonts w:ascii="Times New Roman" w:eastAsia="한양신명조"/>
          <w:sz w:val="24"/>
          <w:szCs w:val="24"/>
        </w:rPr>
        <w:t xml:space="preserve">, &amp; </w:t>
      </w:r>
      <w:proofErr w:type="spellStart"/>
      <w:r w:rsidR="00061F76" w:rsidRPr="003B30E9">
        <w:rPr>
          <w:rFonts w:ascii="Times New Roman" w:eastAsia="한양신명조"/>
          <w:sz w:val="24"/>
          <w:szCs w:val="24"/>
        </w:rPr>
        <w:t>Kr</w:t>
      </w:r>
      <w:r w:rsidR="00061F76" w:rsidRPr="003B30E9">
        <w:rPr>
          <w:rFonts w:ascii="Times New Roman" w:eastAsia="한양신명조"/>
          <w:sz w:val="24"/>
          <w:szCs w:val="24"/>
        </w:rPr>
        <w:t>ä</w:t>
      </w:r>
      <w:r w:rsidR="00061F76" w:rsidRPr="003B30E9">
        <w:rPr>
          <w:rFonts w:ascii="Times New Roman" w:eastAsia="한양신명조"/>
          <w:sz w:val="24"/>
          <w:szCs w:val="24"/>
        </w:rPr>
        <w:t>hmer</w:t>
      </w:r>
      <w:proofErr w:type="spellEnd"/>
      <w:r w:rsidR="00061F76" w:rsidRPr="003B30E9">
        <w:rPr>
          <w:rFonts w:ascii="Times New Roman" w:eastAsia="한양신명조"/>
          <w:sz w:val="24"/>
          <w:szCs w:val="24"/>
        </w:rPr>
        <w:t xml:space="preserve">, </w:t>
      </w:r>
      <w:r w:rsidRPr="00616DB5">
        <w:rPr>
          <w:rFonts w:ascii="Times New Roman" w:eastAsia="Times New Roman" w:hAnsi="Times New Roman" w:cs="Times New Roman"/>
          <w:bCs/>
          <w:sz w:val="24"/>
          <w:szCs w:val="24"/>
        </w:rPr>
        <w:t xml:space="preserve">2013). </w:t>
      </w:r>
    </w:p>
    <w:p w14:paraId="4E5E1087" w14:textId="14C27419" w:rsidR="00BF2686" w:rsidRPr="00616DB5" w:rsidRDefault="00BF2686" w:rsidP="002B7738">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 Relatedness can act as </w:t>
      </w:r>
      <w:r w:rsidR="00031851" w:rsidRPr="00616DB5">
        <w:rPr>
          <w:rFonts w:ascii="Times New Roman" w:eastAsia="Times New Roman" w:hAnsi="Times New Roman" w:cs="Times New Roman"/>
          <w:bCs/>
          <w:sz w:val="24"/>
          <w:szCs w:val="24"/>
        </w:rPr>
        <w:t xml:space="preserve">an </w:t>
      </w:r>
      <w:r w:rsidRPr="00616DB5">
        <w:rPr>
          <w:rFonts w:ascii="Times New Roman" w:eastAsia="Times New Roman" w:hAnsi="Times New Roman" w:cs="Times New Roman"/>
          <w:bCs/>
          <w:sz w:val="24"/>
          <w:szCs w:val="24"/>
        </w:rPr>
        <w:t>alternative</w:t>
      </w:r>
      <w:r w:rsidR="00031851" w:rsidRPr="00616DB5">
        <w:rPr>
          <w:rFonts w:ascii="Times New Roman" w:eastAsia="Times New Roman" w:hAnsi="Times New Roman" w:cs="Times New Roman"/>
          <w:bCs/>
          <w:sz w:val="24"/>
          <w:szCs w:val="24"/>
        </w:rPr>
        <w:t xml:space="preserve"> source of</w:t>
      </w:r>
      <w:r w:rsidRPr="00616DB5">
        <w:rPr>
          <w:rFonts w:ascii="Times New Roman" w:eastAsia="Times New Roman" w:hAnsi="Times New Roman" w:cs="Times New Roman"/>
          <w:bCs/>
          <w:sz w:val="24"/>
          <w:szCs w:val="24"/>
        </w:rPr>
        <w:t xml:space="preserve"> information</w:t>
      </w:r>
      <w:r w:rsidR="00031851"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sending clearer competitive market signals. </w:t>
      </w:r>
      <w:r w:rsidR="00031851" w:rsidRPr="00616DB5">
        <w:rPr>
          <w:rFonts w:ascii="Times New Roman" w:eastAsia="Times New Roman" w:hAnsi="Times New Roman" w:cs="Times New Roman"/>
          <w:bCs/>
          <w:sz w:val="24"/>
          <w:szCs w:val="24"/>
        </w:rPr>
        <w:t>A r</w:t>
      </w:r>
      <w:r w:rsidRPr="00616DB5">
        <w:rPr>
          <w:rFonts w:ascii="Times New Roman" w:eastAsia="Times New Roman" w:hAnsi="Times New Roman" w:cs="Times New Roman"/>
          <w:bCs/>
          <w:sz w:val="24"/>
          <w:szCs w:val="24"/>
        </w:rPr>
        <w:t>elated target provide</w:t>
      </w:r>
      <w:r w:rsidR="00031851"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the acquirer with similar resources and routines. Anticipated operational synergies from econom</w:t>
      </w:r>
      <w:r w:rsidR="00031851" w:rsidRPr="00616DB5">
        <w:rPr>
          <w:rFonts w:ascii="Times New Roman" w:eastAsia="Times New Roman" w:hAnsi="Times New Roman" w:cs="Times New Roman"/>
          <w:bCs/>
          <w:sz w:val="24"/>
          <w:szCs w:val="24"/>
        </w:rPr>
        <w:t>ies</w:t>
      </w:r>
      <w:r w:rsidRPr="00616DB5">
        <w:rPr>
          <w:rFonts w:ascii="Times New Roman" w:eastAsia="Times New Roman" w:hAnsi="Times New Roman" w:cs="Times New Roman"/>
          <w:bCs/>
          <w:sz w:val="24"/>
          <w:szCs w:val="24"/>
        </w:rPr>
        <w:t xml:space="preserve"> of scale and scope </w:t>
      </w:r>
      <w:r w:rsidR="00031851" w:rsidRPr="00616DB5">
        <w:rPr>
          <w:rFonts w:ascii="Times New Roman" w:eastAsia="Times New Roman" w:hAnsi="Times New Roman" w:cs="Times New Roman"/>
          <w:bCs/>
          <w:sz w:val="24"/>
          <w:szCs w:val="24"/>
        </w:rPr>
        <w:t xml:space="preserve">make </w:t>
      </w:r>
      <w:r w:rsidRPr="00616DB5">
        <w:rPr>
          <w:rFonts w:ascii="Times New Roman" w:eastAsia="Times New Roman" w:hAnsi="Times New Roman" w:cs="Times New Roman"/>
          <w:bCs/>
          <w:sz w:val="24"/>
          <w:szCs w:val="24"/>
        </w:rPr>
        <w:t>M&amp;A acquiring related targets seem competitively advantageous (</w:t>
      </w:r>
      <w:proofErr w:type="spellStart"/>
      <w:r w:rsidRPr="00616DB5">
        <w:rPr>
          <w:rFonts w:ascii="Times New Roman" w:eastAsia="Times New Roman" w:hAnsi="Times New Roman" w:cs="Times New Roman"/>
          <w:bCs/>
          <w:sz w:val="24"/>
          <w:szCs w:val="24"/>
        </w:rPr>
        <w:t>Makri</w:t>
      </w:r>
      <w:proofErr w:type="spellEnd"/>
      <w:r w:rsidR="00031851" w:rsidRPr="00616DB5">
        <w:rPr>
          <w:rFonts w:ascii="Times New Roman" w:eastAsia="Times New Roman" w:hAnsi="Times New Roman" w:cs="Times New Roman"/>
          <w:bCs/>
          <w:sz w:val="24"/>
          <w:szCs w:val="24"/>
        </w:rPr>
        <w:t xml:space="preserve"> et al.</w:t>
      </w:r>
      <w:r w:rsidRPr="00616DB5">
        <w:rPr>
          <w:rFonts w:ascii="Times New Roman" w:eastAsia="Times New Roman" w:hAnsi="Times New Roman" w:cs="Times New Roman"/>
          <w:bCs/>
          <w:sz w:val="24"/>
          <w:szCs w:val="24"/>
        </w:rPr>
        <w:t xml:space="preserve">, 2010). </w:t>
      </w:r>
      <w:r w:rsidR="00031851" w:rsidRPr="00616DB5">
        <w:rPr>
          <w:rFonts w:ascii="Times New Roman" w:eastAsia="Times New Roman" w:hAnsi="Times New Roman" w:cs="Times New Roman"/>
          <w:bCs/>
          <w:sz w:val="24"/>
          <w:szCs w:val="24"/>
        </w:rPr>
        <w:t>In addition</w:t>
      </w:r>
      <w:r w:rsidRPr="00616DB5">
        <w:rPr>
          <w:rFonts w:ascii="Times New Roman" w:eastAsia="Times New Roman" w:hAnsi="Times New Roman" w:cs="Times New Roman"/>
          <w:bCs/>
          <w:sz w:val="24"/>
          <w:szCs w:val="24"/>
        </w:rPr>
        <w:t xml:space="preserve">, </w:t>
      </w:r>
      <w:r w:rsidR="00031851" w:rsidRPr="00616DB5">
        <w:rPr>
          <w:rFonts w:ascii="Times New Roman" w:eastAsia="Times New Roman" w:hAnsi="Times New Roman" w:cs="Times New Roman"/>
          <w:bCs/>
          <w:sz w:val="24"/>
          <w:szCs w:val="24"/>
        </w:rPr>
        <w:t xml:space="preserve">the risk of </w:t>
      </w:r>
      <w:r w:rsidRPr="00616DB5">
        <w:rPr>
          <w:rFonts w:ascii="Times New Roman" w:eastAsia="Times New Roman" w:hAnsi="Times New Roman" w:cs="Times New Roman"/>
          <w:bCs/>
          <w:sz w:val="24"/>
          <w:szCs w:val="24"/>
        </w:rPr>
        <w:t xml:space="preserve">adverse selection and overpayment </w:t>
      </w:r>
      <w:r w:rsidR="00031851" w:rsidRPr="00616DB5">
        <w:rPr>
          <w:rFonts w:ascii="Times New Roman" w:eastAsia="Times New Roman" w:hAnsi="Times New Roman" w:cs="Times New Roman"/>
          <w:bCs/>
          <w:sz w:val="24"/>
          <w:szCs w:val="24"/>
        </w:rPr>
        <w:t>is</w:t>
      </w:r>
      <w:r w:rsidRPr="00616DB5">
        <w:rPr>
          <w:rFonts w:ascii="Times New Roman" w:eastAsia="Times New Roman" w:hAnsi="Times New Roman" w:cs="Times New Roman"/>
          <w:bCs/>
          <w:sz w:val="24"/>
          <w:szCs w:val="24"/>
        </w:rPr>
        <w:t xml:space="preserve"> </w:t>
      </w:r>
      <w:r w:rsidR="00B4213A">
        <w:rPr>
          <w:rFonts w:ascii="Times New Roman" w:eastAsia="Times New Roman" w:hAnsi="Times New Roman" w:cs="Times New Roman"/>
          <w:bCs/>
          <w:sz w:val="24"/>
          <w:szCs w:val="24"/>
        </w:rPr>
        <w:t xml:space="preserve">reduced </w:t>
      </w:r>
      <w:r w:rsidRPr="00616DB5">
        <w:rPr>
          <w:rFonts w:ascii="Times New Roman" w:eastAsia="Times New Roman" w:hAnsi="Times New Roman" w:cs="Times New Roman"/>
          <w:bCs/>
          <w:sz w:val="24"/>
          <w:szCs w:val="24"/>
        </w:rPr>
        <w:t>in acquiring targets in related industries (</w:t>
      </w:r>
      <w:proofErr w:type="spellStart"/>
      <w:r w:rsidRPr="00616DB5">
        <w:rPr>
          <w:rFonts w:ascii="Times New Roman" w:eastAsia="Times New Roman" w:hAnsi="Times New Roman" w:cs="Times New Roman"/>
          <w:bCs/>
          <w:sz w:val="24"/>
          <w:szCs w:val="24"/>
        </w:rPr>
        <w:t>Carpron</w:t>
      </w:r>
      <w:proofErr w:type="spellEnd"/>
      <w:r w:rsidRPr="00616DB5">
        <w:rPr>
          <w:rFonts w:ascii="Times New Roman" w:eastAsia="Times New Roman" w:hAnsi="Times New Roman" w:cs="Times New Roman"/>
          <w:bCs/>
          <w:sz w:val="24"/>
          <w:szCs w:val="24"/>
        </w:rPr>
        <w:t xml:space="preserve"> </w:t>
      </w:r>
      <w:r w:rsidR="00031851" w:rsidRPr="00616DB5">
        <w:rPr>
          <w:rFonts w:ascii="Times New Roman" w:eastAsia="Times New Roman" w:hAnsi="Times New Roman" w:cs="Times New Roman"/>
          <w:bCs/>
          <w:sz w:val="24"/>
          <w:szCs w:val="24"/>
        </w:rPr>
        <w:t xml:space="preserve">&amp; </w:t>
      </w:r>
      <w:r w:rsidRPr="00616DB5">
        <w:rPr>
          <w:rFonts w:ascii="Times New Roman" w:eastAsia="Times New Roman" w:hAnsi="Times New Roman" w:cs="Times New Roman"/>
          <w:bCs/>
          <w:sz w:val="24"/>
          <w:szCs w:val="24"/>
        </w:rPr>
        <w:t>Shen, 2007). Acquirer</w:t>
      </w:r>
      <w:r w:rsidR="00031851"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can accurately measure the value of targets in related industr</w:t>
      </w:r>
      <w:r w:rsidR="00031851" w:rsidRPr="00616DB5">
        <w:rPr>
          <w:rFonts w:ascii="Times New Roman" w:eastAsia="Times New Roman" w:hAnsi="Times New Roman" w:cs="Times New Roman"/>
          <w:bCs/>
          <w:sz w:val="24"/>
          <w:szCs w:val="24"/>
        </w:rPr>
        <w:t>ies;</w:t>
      </w:r>
      <w:r w:rsidRPr="00616DB5">
        <w:rPr>
          <w:rFonts w:ascii="Times New Roman" w:eastAsia="Times New Roman" w:hAnsi="Times New Roman" w:cs="Times New Roman"/>
          <w:bCs/>
          <w:sz w:val="24"/>
          <w:szCs w:val="24"/>
        </w:rPr>
        <w:t xml:space="preserve"> thus</w:t>
      </w:r>
      <w:r w:rsidR="00031851"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the uncertainty of the acquisition </w:t>
      </w:r>
      <w:r w:rsidR="00031851" w:rsidRPr="00616DB5">
        <w:rPr>
          <w:rFonts w:ascii="Times New Roman" w:eastAsia="Times New Roman" w:hAnsi="Times New Roman" w:cs="Times New Roman"/>
          <w:bCs/>
          <w:sz w:val="24"/>
          <w:szCs w:val="24"/>
        </w:rPr>
        <w:t xml:space="preserve">outcome </w:t>
      </w:r>
      <w:r w:rsidRPr="00616DB5">
        <w:rPr>
          <w:rFonts w:ascii="Times New Roman" w:eastAsia="Times New Roman" w:hAnsi="Times New Roman" w:cs="Times New Roman"/>
          <w:bCs/>
          <w:sz w:val="24"/>
          <w:szCs w:val="24"/>
        </w:rPr>
        <w:t xml:space="preserve">decreases. Certain synergies can be anticipated when </w:t>
      </w:r>
      <w:r w:rsidRPr="00616DB5">
        <w:rPr>
          <w:rFonts w:ascii="Times New Roman" w:eastAsia="Times New Roman" w:hAnsi="Times New Roman" w:cs="Times New Roman"/>
          <w:bCs/>
          <w:sz w:val="24"/>
          <w:szCs w:val="24"/>
        </w:rPr>
        <w:lastRenderedPageBreak/>
        <w:t xml:space="preserve">acquiring targets in related industries (Chatterjee, 1986; </w:t>
      </w:r>
      <w:proofErr w:type="spellStart"/>
      <w:r w:rsidRPr="00616DB5">
        <w:rPr>
          <w:rFonts w:ascii="Times New Roman" w:eastAsia="Times New Roman" w:hAnsi="Times New Roman" w:cs="Times New Roman"/>
          <w:bCs/>
          <w:sz w:val="24"/>
          <w:szCs w:val="24"/>
        </w:rPr>
        <w:t>Ellwanger</w:t>
      </w:r>
      <w:proofErr w:type="spellEnd"/>
      <w:r w:rsidRPr="00616DB5">
        <w:rPr>
          <w:rFonts w:ascii="Times New Roman" w:eastAsia="Times New Roman" w:hAnsi="Times New Roman" w:cs="Times New Roman"/>
          <w:bCs/>
          <w:sz w:val="24"/>
          <w:szCs w:val="24"/>
        </w:rPr>
        <w:t xml:space="preserve"> </w:t>
      </w:r>
      <w:r w:rsidR="00031851" w:rsidRPr="00616DB5">
        <w:rPr>
          <w:rFonts w:ascii="Times New Roman" w:eastAsia="Times New Roman" w:hAnsi="Times New Roman" w:cs="Times New Roman"/>
          <w:bCs/>
          <w:sz w:val="24"/>
          <w:szCs w:val="24"/>
        </w:rPr>
        <w:t xml:space="preserve">&amp; </w:t>
      </w:r>
      <w:proofErr w:type="spellStart"/>
      <w:r w:rsidRPr="00616DB5">
        <w:rPr>
          <w:rFonts w:ascii="Times New Roman" w:eastAsia="Times New Roman" w:hAnsi="Times New Roman" w:cs="Times New Roman"/>
          <w:bCs/>
          <w:sz w:val="24"/>
          <w:szCs w:val="24"/>
        </w:rPr>
        <w:t>Boschama</w:t>
      </w:r>
      <w:proofErr w:type="spellEnd"/>
      <w:r w:rsidRPr="00616DB5">
        <w:rPr>
          <w:rFonts w:ascii="Times New Roman" w:eastAsia="Times New Roman" w:hAnsi="Times New Roman" w:cs="Times New Roman"/>
          <w:bCs/>
          <w:sz w:val="24"/>
          <w:szCs w:val="24"/>
        </w:rPr>
        <w:t xml:space="preserve">, 2015; </w:t>
      </w:r>
      <w:r w:rsidR="0014200D" w:rsidRPr="003B30E9">
        <w:rPr>
          <w:rFonts w:ascii="Times New Roman" w:eastAsia="한양신명조"/>
          <w:sz w:val="24"/>
          <w:szCs w:val="24"/>
        </w:rPr>
        <w:t xml:space="preserve">Healy, Palepu, &amp; </w:t>
      </w:r>
      <w:proofErr w:type="spellStart"/>
      <w:r w:rsidR="0014200D" w:rsidRPr="003B30E9">
        <w:rPr>
          <w:rFonts w:ascii="Times New Roman" w:eastAsia="한양신명조"/>
          <w:sz w:val="24"/>
          <w:szCs w:val="24"/>
        </w:rPr>
        <w:t>Ruback</w:t>
      </w:r>
      <w:proofErr w:type="spellEnd"/>
      <w:r w:rsidR="0014200D" w:rsidRPr="003B30E9">
        <w:rPr>
          <w:rFonts w:ascii="Times New Roman" w:eastAsia="한양신명조"/>
          <w:sz w:val="24"/>
          <w:szCs w:val="24"/>
        </w:rPr>
        <w:t>,</w:t>
      </w:r>
      <w:r w:rsidR="0014200D">
        <w:rPr>
          <w:rFonts w:ascii="Times New Roman" w:eastAsia="한양신명조"/>
          <w:sz w:val="24"/>
          <w:szCs w:val="24"/>
        </w:rPr>
        <w:t xml:space="preserve"> 1997</w:t>
      </w:r>
      <w:r w:rsidRPr="00616DB5">
        <w:rPr>
          <w:rFonts w:ascii="Times New Roman" w:eastAsia="Times New Roman" w:hAnsi="Times New Roman" w:cs="Times New Roman"/>
          <w:bCs/>
          <w:sz w:val="24"/>
          <w:szCs w:val="24"/>
        </w:rPr>
        <w:t xml:space="preserve">; </w:t>
      </w:r>
      <w:proofErr w:type="spellStart"/>
      <w:r w:rsidRPr="00616DB5">
        <w:rPr>
          <w:rFonts w:ascii="Times New Roman" w:eastAsia="Times New Roman" w:hAnsi="Times New Roman" w:cs="Times New Roman"/>
          <w:bCs/>
          <w:sz w:val="24"/>
          <w:szCs w:val="24"/>
        </w:rPr>
        <w:t>Kusewitt</w:t>
      </w:r>
      <w:proofErr w:type="spellEnd"/>
      <w:r w:rsidRPr="00616DB5">
        <w:rPr>
          <w:rFonts w:ascii="Times New Roman" w:eastAsia="Times New Roman" w:hAnsi="Times New Roman" w:cs="Times New Roman"/>
          <w:bCs/>
          <w:sz w:val="24"/>
          <w:szCs w:val="24"/>
        </w:rPr>
        <w:t xml:space="preserve">, 1985). </w:t>
      </w:r>
    </w:p>
    <w:p w14:paraId="09ACE602" w14:textId="513A7EBE" w:rsidR="00BF2686" w:rsidRPr="00616DB5" w:rsidRDefault="00BF2686" w:rsidP="002B7738">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 Accordingly, M&amp;A to acquire targets in related industr</w:t>
      </w:r>
      <w:r w:rsidR="008061FC" w:rsidRPr="00616DB5">
        <w:rPr>
          <w:rFonts w:ascii="Times New Roman" w:eastAsia="Times New Roman" w:hAnsi="Times New Roman" w:cs="Times New Roman"/>
          <w:bCs/>
          <w:sz w:val="24"/>
          <w:szCs w:val="24"/>
        </w:rPr>
        <w:t>ies</w:t>
      </w:r>
      <w:r w:rsidRPr="00616DB5">
        <w:rPr>
          <w:rFonts w:ascii="Times New Roman" w:eastAsia="Times New Roman" w:hAnsi="Times New Roman" w:cs="Times New Roman"/>
          <w:bCs/>
          <w:sz w:val="24"/>
          <w:szCs w:val="24"/>
        </w:rPr>
        <w:t xml:space="preserve"> send clearer competitive market signal</w:t>
      </w:r>
      <w:r w:rsidR="008061FC"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to </w:t>
      </w:r>
      <w:r w:rsidR="00EF7389" w:rsidRPr="00616DB5">
        <w:rPr>
          <w:rFonts w:ascii="Times New Roman" w:eastAsia="Times New Roman" w:hAnsi="Times New Roman" w:cs="Times New Roman"/>
          <w:bCs/>
          <w:sz w:val="24"/>
          <w:szCs w:val="24"/>
        </w:rPr>
        <w:t>acquirers</w:t>
      </w:r>
      <w:r w:rsidR="008061FC"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competitors.</w:t>
      </w:r>
      <w:r w:rsidR="001135EF"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 xml:space="preserve">As this type of M&amp;A may be more disruptive to the industry, </w:t>
      </w:r>
      <w:r w:rsidR="00106744" w:rsidRPr="00616DB5">
        <w:rPr>
          <w:rFonts w:ascii="Times New Roman" w:eastAsia="Times New Roman" w:hAnsi="Times New Roman" w:cs="Times New Roman"/>
          <w:bCs/>
          <w:sz w:val="24"/>
          <w:szCs w:val="24"/>
        </w:rPr>
        <w:t xml:space="preserve">the possibility of a </w:t>
      </w:r>
      <w:r w:rsidRPr="00616DB5">
        <w:rPr>
          <w:rFonts w:ascii="Times New Roman" w:eastAsia="Times New Roman" w:hAnsi="Times New Roman" w:cs="Times New Roman"/>
          <w:bCs/>
          <w:sz w:val="24"/>
          <w:szCs w:val="24"/>
        </w:rPr>
        <w:t>competitive threat is noticeable (</w:t>
      </w:r>
      <w:proofErr w:type="spellStart"/>
      <w:r w:rsidR="00EB2778" w:rsidRPr="003B30E9">
        <w:rPr>
          <w:rFonts w:ascii="Times New Roman" w:eastAsia="한양신명조"/>
          <w:sz w:val="24"/>
          <w:szCs w:val="24"/>
        </w:rPr>
        <w:t>Uhlenbruck</w:t>
      </w:r>
      <w:proofErr w:type="spellEnd"/>
      <w:r w:rsidR="00EB2778" w:rsidRPr="003B30E9">
        <w:rPr>
          <w:rFonts w:ascii="Times New Roman" w:eastAsia="한양신명조"/>
          <w:sz w:val="24"/>
          <w:szCs w:val="24"/>
        </w:rPr>
        <w:t xml:space="preserve">, Hughes-Morgan, </w:t>
      </w:r>
      <w:proofErr w:type="spellStart"/>
      <w:r w:rsidR="00EB2778" w:rsidRPr="003B30E9">
        <w:rPr>
          <w:rFonts w:ascii="Times New Roman" w:eastAsia="한양신명조"/>
          <w:sz w:val="24"/>
          <w:szCs w:val="24"/>
        </w:rPr>
        <w:t>Hitt</w:t>
      </w:r>
      <w:proofErr w:type="spellEnd"/>
      <w:r w:rsidR="00EB2778" w:rsidRPr="003B30E9">
        <w:rPr>
          <w:rFonts w:ascii="Times New Roman" w:eastAsia="한양신명조"/>
          <w:sz w:val="24"/>
          <w:szCs w:val="24"/>
        </w:rPr>
        <w:t xml:space="preserve">, Ferrier, &amp; </w:t>
      </w:r>
      <w:proofErr w:type="spellStart"/>
      <w:r w:rsidR="00EB2778" w:rsidRPr="003B30E9">
        <w:rPr>
          <w:rFonts w:ascii="Times New Roman" w:eastAsia="한양신명조"/>
          <w:sz w:val="24"/>
          <w:szCs w:val="24"/>
        </w:rPr>
        <w:t>Brymer</w:t>
      </w:r>
      <w:proofErr w:type="spellEnd"/>
      <w:r w:rsidR="00EB2778" w:rsidRPr="003B30E9">
        <w:rPr>
          <w:rFonts w:ascii="Times New Roman" w:eastAsia="한양신명조"/>
          <w:sz w:val="24"/>
          <w:szCs w:val="24"/>
        </w:rPr>
        <w:t xml:space="preserve">, </w:t>
      </w:r>
      <w:r w:rsidRPr="00616DB5">
        <w:rPr>
          <w:rFonts w:ascii="Times New Roman" w:eastAsia="Times New Roman" w:hAnsi="Times New Roman" w:cs="Times New Roman"/>
          <w:bCs/>
          <w:sz w:val="24"/>
          <w:szCs w:val="24"/>
        </w:rPr>
        <w:t xml:space="preserve">2017). Competitors are likely to </w:t>
      </w:r>
      <w:r w:rsidR="008061FC" w:rsidRPr="00616DB5">
        <w:rPr>
          <w:rFonts w:ascii="Times New Roman" w:eastAsia="Times New Roman" w:hAnsi="Times New Roman" w:cs="Times New Roman"/>
          <w:bCs/>
          <w:sz w:val="24"/>
          <w:szCs w:val="24"/>
        </w:rPr>
        <w:t xml:space="preserve">be </w:t>
      </w:r>
      <w:r w:rsidRPr="00616DB5">
        <w:rPr>
          <w:rFonts w:ascii="Times New Roman" w:eastAsia="Times New Roman" w:hAnsi="Times New Roman" w:cs="Times New Roman"/>
          <w:bCs/>
          <w:sz w:val="24"/>
          <w:szCs w:val="24"/>
        </w:rPr>
        <w:t xml:space="preserve">aware of M&amp;A </w:t>
      </w:r>
      <w:r w:rsidR="008061FC" w:rsidRPr="00616DB5">
        <w:rPr>
          <w:rFonts w:ascii="Times New Roman" w:eastAsia="Times New Roman" w:hAnsi="Times New Roman" w:cs="Times New Roman"/>
          <w:bCs/>
          <w:sz w:val="24"/>
          <w:szCs w:val="24"/>
        </w:rPr>
        <w:t xml:space="preserve">seeking to </w:t>
      </w:r>
      <w:r w:rsidRPr="00616DB5">
        <w:rPr>
          <w:rFonts w:ascii="Times New Roman" w:eastAsia="Times New Roman" w:hAnsi="Times New Roman" w:cs="Times New Roman"/>
          <w:bCs/>
          <w:sz w:val="24"/>
          <w:szCs w:val="24"/>
        </w:rPr>
        <w:t>acquire related target</w:t>
      </w:r>
      <w:r w:rsidR="008061FC"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and this type of M&amp;A is more likely to </w:t>
      </w:r>
      <w:r w:rsidR="008061FC" w:rsidRPr="00616DB5">
        <w:rPr>
          <w:rFonts w:ascii="Times New Roman" w:eastAsia="Times New Roman" w:hAnsi="Times New Roman" w:cs="Times New Roman"/>
          <w:bCs/>
          <w:sz w:val="24"/>
          <w:szCs w:val="24"/>
        </w:rPr>
        <w:t xml:space="preserve">trigger </w:t>
      </w:r>
      <w:r w:rsidRPr="00616DB5">
        <w:rPr>
          <w:rFonts w:ascii="Times New Roman" w:eastAsia="Times New Roman" w:hAnsi="Times New Roman" w:cs="Times New Roman"/>
          <w:bCs/>
          <w:sz w:val="24"/>
          <w:szCs w:val="24"/>
        </w:rPr>
        <w:t xml:space="preserve">competitive reactions </w:t>
      </w:r>
      <w:r w:rsidR="008061FC" w:rsidRPr="00616DB5">
        <w:rPr>
          <w:rFonts w:ascii="Times New Roman" w:eastAsia="Times New Roman" w:hAnsi="Times New Roman" w:cs="Times New Roman"/>
          <w:bCs/>
          <w:sz w:val="24"/>
          <w:szCs w:val="24"/>
        </w:rPr>
        <w:t xml:space="preserve">by </w:t>
      </w:r>
      <w:r w:rsidRPr="00616DB5">
        <w:rPr>
          <w:rFonts w:ascii="Times New Roman" w:eastAsia="Times New Roman" w:hAnsi="Times New Roman" w:cs="Times New Roman"/>
          <w:bCs/>
          <w:sz w:val="24"/>
          <w:szCs w:val="24"/>
        </w:rPr>
        <w:t>competitors (</w:t>
      </w:r>
      <w:proofErr w:type="spellStart"/>
      <w:r w:rsidRPr="00616DB5">
        <w:rPr>
          <w:rFonts w:ascii="Times New Roman" w:eastAsia="Times New Roman" w:hAnsi="Times New Roman" w:cs="Times New Roman"/>
          <w:bCs/>
          <w:sz w:val="24"/>
          <w:szCs w:val="24"/>
        </w:rPr>
        <w:t>Uhlenbruck</w:t>
      </w:r>
      <w:proofErr w:type="spellEnd"/>
      <w:r w:rsidRPr="00616DB5">
        <w:rPr>
          <w:rFonts w:ascii="Times New Roman" w:eastAsia="Times New Roman" w:hAnsi="Times New Roman" w:cs="Times New Roman"/>
          <w:bCs/>
          <w:sz w:val="24"/>
          <w:szCs w:val="24"/>
        </w:rPr>
        <w:t xml:space="preserve"> et al., 2017).</w:t>
      </w:r>
    </w:p>
    <w:p w14:paraId="4900A1D5" w14:textId="083A9C2B" w:rsidR="00BF2686" w:rsidRPr="00616DB5" w:rsidRDefault="00BF2686" w:rsidP="002B7738">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 Therefore, relatedness can substitute the competitive signals </w:t>
      </w:r>
      <w:r w:rsidR="008F4320" w:rsidRPr="00616DB5">
        <w:rPr>
          <w:rFonts w:ascii="Times New Roman" w:eastAsia="Times New Roman" w:hAnsi="Times New Roman" w:cs="Times New Roman"/>
          <w:bCs/>
          <w:sz w:val="24"/>
          <w:szCs w:val="24"/>
        </w:rPr>
        <w:t>indicating</w:t>
      </w:r>
      <w:r w:rsidR="008061FC"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 xml:space="preserve">whether the target is incumbent (Hsu </w:t>
      </w:r>
      <w:r w:rsidR="008F4320" w:rsidRPr="00616DB5">
        <w:rPr>
          <w:rFonts w:ascii="Times New Roman" w:eastAsia="Times New Roman" w:hAnsi="Times New Roman" w:cs="Times New Roman"/>
          <w:bCs/>
          <w:sz w:val="24"/>
          <w:szCs w:val="24"/>
        </w:rPr>
        <w:t xml:space="preserve">&amp; </w:t>
      </w:r>
      <w:proofErr w:type="spellStart"/>
      <w:r w:rsidRPr="00616DB5">
        <w:rPr>
          <w:rFonts w:ascii="Times New Roman" w:eastAsia="Times New Roman" w:hAnsi="Times New Roman" w:cs="Times New Roman"/>
          <w:bCs/>
          <w:sz w:val="24"/>
          <w:szCs w:val="24"/>
        </w:rPr>
        <w:t>Ziedonis</w:t>
      </w:r>
      <w:proofErr w:type="spellEnd"/>
      <w:r w:rsidRPr="00616DB5">
        <w:rPr>
          <w:rFonts w:ascii="Times New Roman" w:eastAsia="Times New Roman" w:hAnsi="Times New Roman" w:cs="Times New Roman"/>
          <w:bCs/>
          <w:sz w:val="24"/>
          <w:szCs w:val="24"/>
        </w:rPr>
        <w:t xml:space="preserve">, 2013; </w:t>
      </w:r>
      <w:proofErr w:type="spellStart"/>
      <w:r w:rsidRPr="00616DB5">
        <w:rPr>
          <w:rFonts w:ascii="Times New Roman" w:eastAsia="Times New Roman" w:hAnsi="Times New Roman" w:cs="Times New Roman"/>
          <w:bCs/>
          <w:sz w:val="24"/>
          <w:szCs w:val="24"/>
        </w:rPr>
        <w:t>Schildt</w:t>
      </w:r>
      <w:proofErr w:type="spellEnd"/>
      <w:r w:rsidRPr="00616DB5">
        <w:rPr>
          <w:rFonts w:ascii="Times New Roman" w:eastAsia="Times New Roman" w:hAnsi="Times New Roman" w:cs="Times New Roman"/>
          <w:bCs/>
          <w:sz w:val="24"/>
          <w:szCs w:val="24"/>
        </w:rPr>
        <w:t xml:space="preserve"> </w:t>
      </w:r>
      <w:r w:rsidR="008F4320" w:rsidRPr="00616DB5">
        <w:rPr>
          <w:rFonts w:ascii="Times New Roman" w:eastAsia="Times New Roman" w:hAnsi="Times New Roman" w:cs="Times New Roman"/>
          <w:bCs/>
          <w:sz w:val="24"/>
          <w:szCs w:val="24"/>
        </w:rPr>
        <w:t xml:space="preserve">&amp; </w:t>
      </w:r>
      <w:proofErr w:type="spellStart"/>
      <w:r w:rsidRPr="00616DB5">
        <w:rPr>
          <w:rFonts w:ascii="Times New Roman" w:eastAsia="Times New Roman" w:hAnsi="Times New Roman" w:cs="Times New Roman"/>
          <w:bCs/>
          <w:sz w:val="24"/>
          <w:szCs w:val="24"/>
        </w:rPr>
        <w:t>Laamanen</w:t>
      </w:r>
      <w:proofErr w:type="spellEnd"/>
      <w:r w:rsidRPr="00616DB5">
        <w:rPr>
          <w:rFonts w:ascii="Times New Roman" w:eastAsia="Times New Roman" w:hAnsi="Times New Roman" w:cs="Times New Roman"/>
          <w:bCs/>
          <w:sz w:val="24"/>
          <w:szCs w:val="24"/>
        </w:rPr>
        <w:t xml:space="preserve">, 2006). According to </w:t>
      </w:r>
      <w:proofErr w:type="spellStart"/>
      <w:r w:rsidRPr="00616DB5">
        <w:rPr>
          <w:rFonts w:ascii="Times New Roman" w:eastAsia="Times New Roman" w:hAnsi="Times New Roman" w:cs="Times New Roman"/>
          <w:bCs/>
          <w:sz w:val="24"/>
          <w:szCs w:val="24"/>
        </w:rPr>
        <w:t>Hussinger</w:t>
      </w:r>
      <w:proofErr w:type="spellEnd"/>
      <w:r w:rsidRPr="00616DB5">
        <w:rPr>
          <w:rFonts w:ascii="Times New Roman" w:eastAsia="Times New Roman" w:hAnsi="Times New Roman" w:cs="Times New Roman"/>
          <w:bCs/>
          <w:sz w:val="24"/>
          <w:szCs w:val="24"/>
        </w:rPr>
        <w:t xml:space="preserve"> (2010), larger </w:t>
      </w:r>
      <w:r w:rsidR="008F4320" w:rsidRPr="00616DB5">
        <w:rPr>
          <w:rFonts w:ascii="Times New Roman" w:eastAsia="Times New Roman" w:hAnsi="Times New Roman" w:cs="Times New Roman"/>
          <w:bCs/>
          <w:sz w:val="24"/>
          <w:szCs w:val="24"/>
        </w:rPr>
        <w:t xml:space="preserve">degrees of </w:t>
      </w:r>
      <w:r w:rsidRPr="00616DB5">
        <w:rPr>
          <w:rFonts w:ascii="Times New Roman" w:eastAsia="Times New Roman" w:hAnsi="Times New Roman" w:cs="Times New Roman"/>
          <w:bCs/>
          <w:sz w:val="24"/>
          <w:szCs w:val="24"/>
        </w:rPr>
        <w:t>asymmetric</w:t>
      </w:r>
      <w:r w:rsidR="00106744"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information exist</w:t>
      </w:r>
      <w:r w:rsidR="00106744"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when acquirer</w:t>
      </w:r>
      <w:r w:rsidR="008F4320"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w:t>
      </w:r>
      <w:r w:rsidR="008F4320" w:rsidRPr="00616DB5">
        <w:rPr>
          <w:rFonts w:ascii="Times New Roman" w:eastAsia="Times New Roman" w:hAnsi="Times New Roman" w:cs="Times New Roman"/>
          <w:bCs/>
          <w:sz w:val="24"/>
          <w:szCs w:val="24"/>
        </w:rPr>
        <w:t xml:space="preserve">obtain </w:t>
      </w:r>
      <w:r w:rsidRPr="00616DB5">
        <w:rPr>
          <w:rFonts w:ascii="Times New Roman" w:eastAsia="Times New Roman" w:hAnsi="Times New Roman" w:cs="Times New Roman"/>
          <w:bCs/>
          <w:sz w:val="24"/>
          <w:szCs w:val="24"/>
        </w:rPr>
        <w:t xml:space="preserve">targets in unrelated markets. Shen and </w:t>
      </w:r>
      <w:proofErr w:type="spellStart"/>
      <w:r w:rsidRPr="00616DB5">
        <w:rPr>
          <w:rFonts w:ascii="Times New Roman" w:eastAsia="Times New Roman" w:hAnsi="Times New Roman" w:cs="Times New Roman"/>
          <w:bCs/>
          <w:sz w:val="24"/>
          <w:szCs w:val="24"/>
        </w:rPr>
        <w:t>Reuer</w:t>
      </w:r>
      <w:proofErr w:type="spellEnd"/>
      <w:r w:rsidRPr="00616DB5">
        <w:rPr>
          <w:rFonts w:ascii="Times New Roman" w:eastAsia="Times New Roman" w:hAnsi="Times New Roman" w:cs="Times New Roman"/>
          <w:bCs/>
          <w:sz w:val="24"/>
          <w:szCs w:val="24"/>
        </w:rPr>
        <w:t xml:space="preserve"> (2005) and Capron and Shen (2007) find empirical support for the hypothesis that small and private firms are especially attractive to industry insiders. Since information asymmetries are already reduced </w:t>
      </w:r>
      <w:r w:rsidR="008F4320" w:rsidRPr="00616DB5">
        <w:rPr>
          <w:rFonts w:ascii="Times New Roman" w:eastAsia="Times New Roman" w:hAnsi="Times New Roman" w:cs="Times New Roman"/>
          <w:bCs/>
          <w:sz w:val="24"/>
          <w:szCs w:val="24"/>
        </w:rPr>
        <w:t xml:space="preserve">when </w:t>
      </w:r>
      <w:r w:rsidRPr="00616DB5">
        <w:rPr>
          <w:rFonts w:ascii="Times New Roman" w:eastAsia="Times New Roman" w:hAnsi="Times New Roman" w:cs="Times New Roman"/>
          <w:bCs/>
          <w:sz w:val="24"/>
          <w:szCs w:val="24"/>
        </w:rPr>
        <w:t xml:space="preserve">acquiring incumbent firms, </w:t>
      </w:r>
      <w:r w:rsidR="008F4320" w:rsidRPr="00616DB5">
        <w:rPr>
          <w:rFonts w:ascii="Times New Roman" w:eastAsia="Times New Roman" w:hAnsi="Times New Roman" w:cs="Times New Roman"/>
          <w:bCs/>
          <w:sz w:val="24"/>
          <w:szCs w:val="24"/>
        </w:rPr>
        <w:t xml:space="preserve">the </w:t>
      </w:r>
      <w:r w:rsidRPr="00616DB5">
        <w:rPr>
          <w:rFonts w:ascii="Times New Roman" w:eastAsia="Times New Roman" w:hAnsi="Times New Roman" w:cs="Times New Roman"/>
          <w:bCs/>
          <w:sz w:val="24"/>
          <w:szCs w:val="24"/>
        </w:rPr>
        <w:t xml:space="preserve">expected value </w:t>
      </w:r>
      <w:r w:rsidR="008F4320" w:rsidRPr="00616DB5">
        <w:rPr>
          <w:rFonts w:ascii="Times New Roman" w:eastAsia="Times New Roman" w:hAnsi="Times New Roman" w:cs="Times New Roman"/>
          <w:bCs/>
          <w:sz w:val="24"/>
          <w:szCs w:val="24"/>
        </w:rPr>
        <w:t xml:space="preserve">of </w:t>
      </w:r>
      <w:r w:rsidRPr="00616DB5">
        <w:rPr>
          <w:rFonts w:ascii="Times New Roman" w:eastAsia="Times New Roman" w:hAnsi="Times New Roman" w:cs="Times New Roman"/>
          <w:bCs/>
          <w:sz w:val="24"/>
          <w:szCs w:val="24"/>
        </w:rPr>
        <w:t xml:space="preserve">information </w:t>
      </w:r>
      <w:r w:rsidR="008F4320" w:rsidRPr="00616DB5">
        <w:rPr>
          <w:rFonts w:ascii="Times New Roman" w:eastAsia="Times New Roman" w:hAnsi="Times New Roman" w:cs="Times New Roman"/>
          <w:bCs/>
          <w:sz w:val="24"/>
          <w:szCs w:val="24"/>
        </w:rPr>
        <w:t xml:space="preserve">from </w:t>
      </w:r>
      <w:r w:rsidRPr="00616DB5">
        <w:rPr>
          <w:rFonts w:ascii="Times New Roman" w:eastAsia="Times New Roman" w:hAnsi="Times New Roman" w:cs="Times New Roman"/>
          <w:bCs/>
          <w:sz w:val="24"/>
          <w:szCs w:val="24"/>
        </w:rPr>
        <w:t>target</w:t>
      </w:r>
      <w:r w:rsidR="008F4320"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locate</w:t>
      </w:r>
      <w:r w:rsidR="00106744" w:rsidRPr="00616DB5">
        <w:rPr>
          <w:rFonts w:ascii="Times New Roman" w:eastAsia="Times New Roman" w:hAnsi="Times New Roman" w:cs="Times New Roman"/>
          <w:bCs/>
          <w:sz w:val="24"/>
          <w:szCs w:val="24"/>
        </w:rPr>
        <w:t>d</w:t>
      </w:r>
      <w:r w:rsidRPr="00616DB5">
        <w:rPr>
          <w:rFonts w:ascii="Times New Roman" w:eastAsia="Times New Roman" w:hAnsi="Times New Roman" w:cs="Times New Roman"/>
          <w:bCs/>
          <w:sz w:val="24"/>
          <w:szCs w:val="24"/>
        </w:rPr>
        <w:t xml:space="preserve"> in </w:t>
      </w:r>
      <w:r w:rsidR="008F4320"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related industries</w:t>
      </w:r>
      <w:r w:rsidR="008F4320"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would be lower when acquiring incumbent firm</w:t>
      </w:r>
      <w:r w:rsidR="008F4320"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w:t>
      </w:r>
      <w:r w:rsidR="008F4320" w:rsidRPr="00616DB5">
        <w:rPr>
          <w:rFonts w:ascii="Times New Roman" w:eastAsia="Times New Roman" w:hAnsi="Times New Roman" w:cs="Times New Roman"/>
          <w:bCs/>
          <w:sz w:val="24"/>
          <w:szCs w:val="24"/>
        </w:rPr>
        <w:t xml:space="preserve">This </w:t>
      </w:r>
      <w:r w:rsidR="00743038">
        <w:rPr>
          <w:rFonts w:ascii="Times New Roman" w:eastAsia="Times New Roman" w:hAnsi="Times New Roman" w:cs="Times New Roman"/>
          <w:bCs/>
          <w:sz w:val="24"/>
          <w:szCs w:val="24"/>
        </w:rPr>
        <w:t>relatedness</w:t>
      </w:r>
      <w:r w:rsidR="008F4320"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 xml:space="preserve">can </w:t>
      </w:r>
      <w:r w:rsidR="008F4320" w:rsidRPr="00616DB5">
        <w:rPr>
          <w:rFonts w:ascii="Times New Roman" w:eastAsia="Times New Roman" w:hAnsi="Times New Roman" w:cs="Times New Roman"/>
          <w:bCs/>
          <w:sz w:val="24"/>
          <w:szCs w:val="24"/>
        </w:rPr>
        <w:t xml:space="preserve">make a bigger </w:t>
      </w:r>
      <w:r w:rsidRPr="00616DB5">
        <w:rPr>
          <w:rFonts w:ascii="Times New Roman" w:eastAsia="Times New Roman" w:hAnsi="Times New Roman" w:cs="Times New Roman"/>
          <w:bCs/>
          <w:sz w:val="24"/>
          <w:szCs w:val="24"/>
        </w:rPr>
        <w:t>contribut</w:t>
      </w:r>
      <w:r w:rsidR="008F4320" w:rsidRPr="00616DB5">
        <w:rPr>
          <w:rFonts w:ascii="Times New Roman" w:eastAsia="Times New Roman" w:hAnsi="Times New Roman" w:cs="Times New Roman"/>
          <w:bCs/>
          <w:sz w:val="24"/>
          <w:szCs w:val="24"/>
        </w:rPr>
        <w:t xml:space="preserve">ion </w:t>
      </w:r>
      <w:r w:rsidRPr="00616DB5">
        <w:rPr>
          <w:rFonts w:ascii="Times New Roman" w:eastAsia="Times New Roman" w:hAnsi="Times New Roman" w:cs="Times New Roman"/>
          <w:bCs/>
          <w:sz w:val="24"/>
          <w:szCs w:val="24"/>
        </w:rPr>
        <w:t xml:space="preserve">when the target is an entrepreneurial firm and the anticipated synergy from the deal seems uncertain. </w:t>
      </w:r>
    </w:p>
    <w:p w14:paraId="1E2645FF" w14:textId="2815FB70" w:rsidR="003E20F8" w:rsidRPr="00616DB5" w:rsidRDefault="00BF2686" w:rsidP="002B7738">
      <w:pPr>
        <w:spacing w:line="480" w:lineRule="auto"/>
        <w:ind w:firstLine="720"/>
        <w:rPr>
          <w:rFonts w:ascii="Times New Roman" w:eastAsia="Times New Roman" w:hAnsi="Times New Roman" w:cs="Times New Roman"/>
          <w:bCs/>
          <w:color w:val="000000"/>
          <w:sz w:val="24"/>
          <w:szCs w:val="24"/>
        </w:rPr>
      </w:pPr>
      <w:r w:rsidRPr="00616DB5">
        <w:rPr>
          <w:rFonts w:ascii="Times New Roman" w:eastAsia="Times New Roman" w:hAnsi="Times New Roman" w:cs="Times New Roman"/>
          <w:bCs/>
          <w:sz w:val="24"/>
          <w:szCs w:val="24"/>
        </w:rPr>
        <w:t xml:space="preserve"> Based on the </w:t>
      </w:r>
      <w:r w:rsidR="008F4320" w:rsidRPr="00616DB5">
        <w:rPr>
          <w:rFonts w:ascii="Times New Roman" w:eastAsia="Times New Roman" w:hAnsi="Times New Roman" w:cs="Times New Roman"/>
          <w:bCs/>
          <w:sz w:val="24"/>
          <w:szCs w:val="24"/>
        </w:rPr>
        <w:t xml:space="preserve">previously mentioned notion </w:t>
      </w:r>
      <w:r w:rsidRPr="00616DB5">
        <w:rPr>
          <w:rFonts w:ascii="Times New Roman" w:eastAsia="Times New Roman" w:hAnsi="Times New Roman" w:cs="Times New Roman"/>
          <w:bCs/>
          <w:sz w:val="24"/>
          <w:szCs w:val="24"/>
        </w:rPr>
        <w:t xml:space="preserve">that relatedness asymmetrically contributes to expected competitive threats according to the </w:t>
      </w:r>
      <w:r w:rsidR="00EF7389" w:rsidRPr="00616DB5">
        <w:rPr>
          <w:rFonts w:ascii="Times New Roman" w:eastAsia="Times New Roman" w:hAnsi="Times New Roman" w:cs="Times New Roman"/>
          <w:bCs/>
          <w:sz w:val="24"/>
          <w:szCs w:val="24"/>
        </w:rPr>
        <w:t>target’s</w:t>
      </w:r>
      <w:r w:rsidRPr="00616DB5">
        <w:rPr>
          <w:rFonts w:ascii="Times New Roman" w:eastAsia="Times New Roman" w:hAnsi="Times New Roman" w:cs="Times New Roman"/>
          <w:bCs/>
          <w:sz w:val="24"/>
          <w:szCs w:val="24"/>
        </w:rPr>
        <w:t xml:space="preserve"> newness and smallness, </w:t>
      </w:r>
      <w:r w:rsidR="008F4320" w:rsidRPr="00616DB5">
        <w:rPr>
          <w:rFonts w:ascii="Times New Roman" w:eastAsia="Times New Roman" w:hAnsi="Times New Roman" w:cs="Times New Roman"/>
          <w:bCs/>
          <w:sz w:val="24"/>
          <w:szCs w:val="24"/>
        </w:rPr>
        <w:t>Hypothes</w:t>
      </w:r>
      <w:r w:rsidR="00106744" w:rsidRPr="00616DB5">
        <w:rPr>
          <w:rFonts w:ascii="Times New Roman" w:eastAsia="Times New Roman" w:hAnsi="Times New Roman" w:cs="Times New Roman"/>
          <w:bCs/>
          <w:sz w:val="24"/>
          <w:szCs w:val="24"/>
        </w:rPr>
        <w:t>e</w:t>
      </w:r>
      <w:r w:rsidR="008F4320"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2</w:t>
      </w:r>
      <w:r w:rsidR="00106744" w:rsidRPr="00616DB5">
        <w:rPr>
          <w:rFonts w:ascii="Times New Roman" w:eastAsia="Times New Roman" w:hAnsi="Times New Roman" w:cs="Times New Roman"/>
          <w:bCs/>
          <w:sz w:val="24"/>
          <w:szCs w:val="24"/>
        </w:rPr>
        <w:t>a and 2b are</w:t>
      </w:r>
      <w:r w:rsidRPr="00616DB5">
        <w:rPr>
          <w:rFonts w:ascii="Times New Roman" w:eastAsia="Times New Roman" w:hAnsi="Times New Roman" w:cs="Times New Roman"/>
          <w:bCs/>
          <w:sz w:val="24"/>
          <w:szCs w:val="24"/>
        </w:rPr>
        <w:t xml:space="preserve"> </w:t>
      </w:r>
      <w:r w:rsidR="008F4320" w:rsidRPr="00616DB5">
        <w:rPr>
          <w:rFonts w:ascii="Times New Roman" w:eastAsia="Times New Roman" w:hAnsi="Times New Roman" w:cs="Times New Roman"/>
          <w:bCs/>
          <w:sz w:val="24"/>
          <w:szCs w:val="24"/>
        </w:rPr>
        <w:t xml:space="preserve">proposed as </w:t>
      </w:r>
      <w:r w:rsidRPr="00616DB5">
        <w:rPr>
          <w:rFonts w:ascii="Times New Roman" w:eastAsia="Times New Roman" w:hAnsi="Times New Roman" w:cs="Times New Roman"/>
          <w:bCs/>
          <w:sz w:val="24"/>
          <w:szCs w:val="24"/>
        </w:rPr>
        <w:t>follows</w:t>
      </w:r>
      <w:r w:rsidR="008F4320" w:rsidRPr="00616DB5">
        <w:rPr>
          <w:rFonts w:ascii="Times New Roman" w:eastAsia="Times New Roman" w:hAnsi="Times New Roman" w:cs="Times New Roman"/>
          <w:bCs/>
          <w:sz w:val="24"/>
          <w:szCs w:val="24"/>
        </w:rPr>
        <w:t>:</w:t>
      </w:r>
    </w:p>
    <w:p w14:paraId="1E264600" w14:textId="77777777" w:rsidR="003E20F8" w:rsidRPr="00616DB5" w:rsidRDefault="0079104B" w:rsidP="002B7738">
      <w:pPr>
        <w:spacing w:line="240" w:lineRule="auto"/>
        <w:ind w:left="720"/>
        <w:rPr>
          <w:rFonts w:ascii="Times New Roman" w:eastAsia="Times New Roman" w:hAnsi="Times New Roman" w:cs="Times New Roman"/>
          <w:bCs/>
          <w:i/>
          <w:color w:val="000000"/>
          <w:sz w:val="24"/>
          <w:szCs w:val="24"/>
        </w:rPr>
      </w:pPr>
      <w:r w:rsidRPr="00616DB5">
        <w:rPr>
          <w:rFonts w:ascii="Times New Roman" w:eastAsia="Times New Roman" w:hAnsi="Times New Roman" w:cs="Times New Roman"/>
          <w:bCs/>
          <w:i/>
          <w:color w:val="000000"/>
          <w:sz w:val="24"/>
          <w:szCs w:val="24"/>
        </w:rPr>
        <w:t xml:space="preserve"> </w:t>
      </w:r>
    </w:p>
    <w:p w14:paraId="1E264601" w14:textId="691D6AEA" w:rsidR="003E20F8" w:rsidRPr="00616DB5" w:rsidRDefault="0079104B" w:rsidP="002B7738">
      <w:pPr>
        <w:spacing w:line="240" w:lineRule="auto"/>
        <w:ind w:left="720"/>
        <w:rPr>
          <w:rFonts w:ascii="Times New Roman" w:eastAsia="Times New Roman" w:hAnsi="Times New Roman" w:cs="Times New Roman"/>
          <w:bCs/>
          <w:i/>
          <w:sz w:val="24"/>
          <w:szCs w:val="24"/>
        </w:rPr>
      </w:pPr>
      <w:r w:rsidRPr="003B30E9">
        <w:rPr>
          <w:rFonts w:ascii="Times New Roman" w:eastAsia="Times New Roman" w:hAnsi="Times New Roman" w:cs="Times New Roman"/>
          <w:bCs/>
          <w:i/>
          <w:sz w:val="24"/>
          <w:szCs w:val="24"/>
        </w:rPr>
        <w:t>Hypothesis 2a</w:t>
      </w:r>
      <w:r w:rsidR="00422A68">
        <w:rPr>
          <w:rFonts w:ascii="Times New Roman" w:eastAsia="Times New Roman" w:hAnsi="Times New Roman" w:cs="Times New Roman"/>
          <w:bCs/>
          <w:i/>
          <w:sz w:val="24"/>
          <w:szCs w:val="24"/>
        </w:rPr>
        <w:t>.</w:t>
      </w:r>
      <w:r w:rsidRPr="003B30E9">
        <w:rPr>
          <w:rFonts w:ascii="Times New Roman" w:eastAsia="Times New Roman" w:hAnsi="Times New Roman" w:cs="Times New Roman"/>
          <w:bCs/>
          <w:i/>
          <w:sz w:val="24"/>
          <w:szCs w:val="24"/>
        </w:rPr>
        <w:t xml:space="preserve"> When target</w:t>
      </w:r>
      <w:r w:rsidR="00106744" w:rsidRPr="003B30E9">
        <w:rPr>
          <w:rFonts w:ascii="Times New Roman" w:eastAsia="Times New Roman" w:hAnsi="Times New Roman" w:cs="Times New Roman"/>
          <w:bCs/>
          <w:i/>
          <w:sz w:val="24"/>
          <w:szCs w:val="24"/>
        </w:rPr>
        <w:t>s</w:t>
      </w:r>
      <w:r w:rsidRPr="003B30E9">
        <w:rPr>
          <w:rFonts w:ascii="Times New Roman" w:eastAsia="Times New Roman" w:hAnsi="Times New Roman" w:cs="Times New Roman"/>
          <w:bCs/>
          <w:i/>
          <w:sz w:val="24"/>
          <w:szCs w:val="24"/>
        </w:rPr>
        <w:t xml:space="preserve"> and acquirers are in related industr</w:t>
      </w:r>
      <w:r w:rsidR="00106744" w:rsidRPr="003B30E9">
        <w:rPr>
          <w:rFonts w:ascii="Times New Roman" w:eastAsia="Times New Roman" w:hAnsi="Times New Roman" w:cs="Times New Roman"/>
          <w:bCs/>
          <w:i/>
          <w:sz w:val="24"/>
          <w:szCs w:val="24"/>
        </w:rPr>
        <w:t>ies</w:t>
      </w:r>
      <w:r w:rsidRPr="003B30E9">
        <w:rPr>
          <w:rFonts w:ascii="Times New Roman" w:eastAsia="Times New Roman" w:hAnsi="Times New Roman" w:cs="Times New Roman"/>
          <w:bCs/>
          <w:i/>
          <w:sz w:val="24"/>
          <w:szCs w:val="24"/>
        </w:rPr>
        <w:t>, the negative relationship between firm size and competitors (of acquirers)</w:t>
      </w:r>
      <w:r w:rsidR="00EF7389" w:rsidRPr="003B30E9">
        <w:rPr>
          <w:rFonts w:ascii="Times New Roman" w:eastAsia="Times New Roman" w:hAnsi="Times New Roman" w:cs="Times New Roman"/>
          <w:bCs/>
          <w:i/>
          <w:sz w:val="24"/>
          <w:szCs w:val="24"/>
        </w:rPr>
        <w:t>’</w:t>
      </w:r>
      <w:r w:rsidRPr="003B30E9">
        <w:rPr>
          <w:rFonts w:ascii="Times New Roman" w:eastAsia="Times New Roman" w:hAnsi="Times New Roman" w:cs="Times New Roman"/>
          <w:bCs/>
          <w:i/>
          <w:sz w:val="24"/>
          <w:szCs w:val="24"/>
        </w:rPr>
        <w:t xml:space="preserve"> CARs </w:t>
      </w:r>
      <w:proofErr w:type="gramStart"/>
      <w:r w:rsidR="00106744" w:rsidRPr="003B30E9">
        <w:rPr>
          <w:rFonts w:ascii="Times New Roman" w:eastAsia="Times New Roman" w:hAnsi="Times New Roman" w:cs="Times New Roman"/>
          <w:bCs/>
          <w:i/>
          <w:sz w:val="24"/>
          <w:szCs w:val="24"/>
        </w:rPr>
        <w:t>is</w:t>
      </w:r>
      <w:proofErr w:type="gramEnd"/>
      <w:r w:rsidR="00106744" w:rsidRPr="003B30E9">
        <w:rPr>
          <w:rFonts w:ascii="Times New Roman" w:eastAsia="Times New Roman" w:hAnsi="Times New Roman" w:cs="Times New Roman"/>
          <w:bCs/>
          <w:i/>
          <w:sz w:val="24"/>
          <w:szCs w:val="24"/>
        </w:rPr>
        <w:t xml:space="preserve"> </w:t>
      </w:r>
      <w:r w:rsidR="000F799B" w:rsidRPr="003B30E9">
        <w:rPr>
          <w:rFonts w:ascii="Times New Roman" w:eastAsia="Times New Roman" w:hAnsi="Times New Roman" w:cs="Times New Roman"/>
          <w:bCs/>
          <w:i/>
          <w:sz w:val="24"/>
          <w:szCs w:val="24"/>
        </w:rPr>
        <w:t>weakened</w:t>
      </w:r>
      <w:r w:rsidRPr="003B30E9">
        <w:rPr>
          <w:rFonts w:ascii="Times New Roman" w:eastAsia="Times New Roman" w:hAnsi="Times New Roman" w:cs="Times New Roman"/>
          <w:bCs/>
          <w:i/>
          <w:sz w:val="24"/>
          <w:szCs w:val="24"/>
        </w:rPr>
        <w:t>.</w:t>
      </w:r>
    </w:p>
    <w:p w14:paraId="1E264604" w14:textId="6EA8871F" w:rsidR="003E20F8" w:rsidRPr="00616DB5" w:rsidRDefault="0079104B" w:rsidP="002B7738">
      <w:pPr>
        <w:spacing w:line="240" w:lineRule="auto"/>
        <w:ind w:left="720"/>
        <w:rPr>
          <w:rFonts w:ascii="Times New Roman" w:eastAsia="Times New Roman" w:hAnsi="Times New Roman" w:cs="Times New Roman"/>
          <w:bCs/>
          <w:i/>
          <w:sz w:val="24"/>
          <w:szCs w:val="24"/>
        </w:rPr>
      </w:pPr>
      <w:r w:rsidRPr="003B30E9">
        <w:rPr>
          <w:rFonts w:ascii="Times New Roman" w:eastAsia="Times New Roman" w:hAnsi="Times New Roman" w:cs="Times New Roman"/>
          <w:bCs/>
          <w:i/>
          <w:sz w:val="24"/>
          <w:szCs w:val="24"/>
        </w:rPr>
        <w:lastRenderedPageBreak/>
        <w:t>Hypothesis 2b</w:t>
      </w:r>
      <w:r w:rsidR="00422A68">
        <w:rPr>
          <w:rFonts w:ascii="Times New Roman" w:eastAsia="Times New Roman" w:hAnsi="Times New Roman" w:cs="Times New Roman"/>
          <w:bCs/>
          <w:i/>
          <w:sz w:val="24"/>
          <w:szCs w:val="24"/>
        </w:rPr>
        <w:t>.</w:t>
      </w:r>
      <w:r w:rsidRPr="003B30E9">
        <w:rPr>
          <w:rFonts w:ascii="Times New Roman" w:eastAsia="Times New Roman" w:hAnsi="Times New Roman" w:cs="Times New Roman"/>
          <w:bCs/>
          <w:i/>
          <w:sz w:val="24"/>
          <w:szCs w:val="24"/>
        </w:rPr>
        <w:t xml:space="preserve"> When target</w:t>
      </w:r>
      <w:r w:rsidR="00106744" w:rsidRPr="003B30E9">
        <w:rPr>
          <w:rFonts w:ascii="Times New Roman" w:eastAsia="Times New Roman" w:hAnsi="Times New Roman" w:cs="Times New Roman"/>
          <w:bCs/>
          <w:i/>
          <w:sz w:val="24"/>
          <w:szCs w:val="24"/>
        </w:rPr>
        <w:t>s</w:t>
      </w:r>
      <w:r w:rsidRPr="003B30E9">
        <w:rPr>
          <w:rFonts w:ascii="Times New Roman" w:eastAsia="Times New Roman" w:hAnsi="Times New Roman" w:cs="Times New Roman"/>
          <w:bCs/>
          <w:i/>
          <w:sz w:val="24"/>
          <w:szCs w:val="24"/>
        </w:rPr>
        <w:t xml:space="preserve"> and acquirers are in related industr</w:t>
      </w:r>
      <w:r w:rsidR="00106744" w:rsidRPr="003B30E9">
        <w:rPr>
          <w:rFonts w:ascii="Times New Roman" w:eastAsia="Times New Roman" w:hAnsi="Times New Roman" w:cs="Times New Roman"/>
          <w:bCs/>
          <w:i/>
          <w:sz w:val="24"/>
          <w:szCs w:val="24"/>
        </w:rPr>
        <w:t>ies</w:t>
      </w:r>
      <w:r w:rsidRPr="003B30E9">
        <w:rPr>
          <w:rFonts w:ascii="Times New Roman" w:eastAsia="Times New Roman" w:hAnsi="Times New Roman" w:cs="Times New Roman"/>
          <w:bCs/>
          <w:i/>
          <w:sz w:val="24"/>
          <w:szCs w:val="24"/>
        </w:rPr>
        <w:t>, the negative relationship between firm age and competitors (of acquirers)</w:t>
      </w:r>
      <w:r w:rsidR="00EF7389" w:rsidRPr="003B30E9">
        <w:rPr>
          <w:rFonts w:ascii="Times New Roman" w:eastAsia="Times New Roman" w:hAnsi="Times New Roman" w:cs="Times New Roman"/>
          <w:bCs/>
          <w:i/>
          <w:sz w:val="24"/>
          <w:szCs w:val="24"/>
        </w:rPr>
        <w:t>’</w:t>
      </w:r>
      <w:r w:rsidRPr="003B30E9">
        <w:rPr>
          <w:rFonts w:ascii="Times New Roman" w:eastAsia="Times New Roman" w:hAnsi="Times New Roman" w:cs="Times New Roman"/>
          <w:bCs/>
          <w:i/>
          <w:sz w:val="24"/>
          <w:szCs w:val="24"/>
        </w:rPr>
        <w:t xml:space="preserve"> CARs </w:t>
      </w:r>
      <w:proofErr w:type="gramStart"/>
      <w:r w:rsidR="00106744" w:rsidRPr="003B30E9">
        <w:rPr>
          <w:rFonts w:ascii="Times New Roman" w:eastAsia="Times New Roman" w:hAnsi="Times New Roman" w:cs="Times New Roman"/>
          <w:bCs/>
          <w:i/>
          <w:sz w:val="24"/>
          <w:szCs w:val="24"/>
        </w:rPr>
        <w:t>is</w:t>
      </w:r>
      <w:proofErr w:type="gramEnd"/>
      <w:r w:rsidR="00106744" w:rsidRPr="003B30E9">
        <w:rPr>
          <w:rFonts w:ascii="Times New Roman" w:eastAsia="Times New Roman" w:hAnsi="Times New Roman" w:cs="Times New Roman"/>
          <w:bCs/>
          <w:i/>
          <w:sz w:val="24"/>
          <w:szCs w:val="24"/>
        </w:rPr>
        <w:t xml:space="preserve"> </w:t>
      </w:r>
      <w:r w:rsidR="000F799B" w:rsidRPr="003B30E9">
        <w:rPr>
          <w:rFonts w:ascii="Times New Roman" w:eastAsia="Times New Roman" w:hAnsi="Times New Roman" w:cs="Times New Roman"/>
          <w:bCs/>
          <w:i/>
          <w:sz w:val="24"/>
          <w:szCs w:val="24"/>
        </w:rPr>
        <w:t>weakened.</w:t>
      </w:r>
    </w:p>
    <w:p w14:paraId="1E26460A" w14:textId="0556891E" w:rsidR="003E20F8" w:rsidRPr="003B30E9" w:rsidRDefault="003E20F8" w:rsidP="003B30E9">
      <w:pPr>
        <w:rPr>
          <w:rFonts w:ascii="Times New Roman" w:eastAsia="Times New Roman" w:hAnsi="Times New Roman" w:cs="Times New Roman"/>
          <w:bCs/>
          <w:sz w:val="24"/>
          <w:szCs w:val="24"/>
        </w:rPr>
      </w:pPr>
    </w:p>
    <w:p w14:paraId="54A170F4" w14:textId="77777777" w:rsidR="00433011" w:rsidRDefault="00433011" w:rsidP="00910B7E">
      <w:pPr>
        <w:spacing w:after="0" w:line="276" w:lineRule="auto"/>
        <w:ind w:firstLine="720"/>
        <w:jc w:val="center"/>
        <w:rPr>
          <w:rFonts w:ascii="Times New Roman" w:eastAsia="Times New Roman" w:hAnsi="Times New Roman" w:cs="Times New Roman"/>
          <w:bCs/>
          <w:color w:val="000000" w:themeColor="text1"/>
          <w:sz w:val="24"/>
          <w:szCs w:val="24"/>
        </w:rPr>
      </w:pPr>
    </w:p>
    <w:p w14:paraId="040ED48F" w14:textId="77777777" w:rsidR="00433011" w:rsidRDefault="00433011" w:rsidP="00910B7E">
      <w:pPr>
        <w:spacing w:after="0" w:line="276" w:lineRule="auto"/>
        <w:ind w:firstLine="720"/>
        <w:jc w:val="center"/>
        <w:rPr>
          <w:rFonts w:ascii="Times New Roman" w:eastAsia="Times New Roman" w:hAnsi="Times New Roman" w:cs="Times New Roman"/>
          <w:bCs/>
          <w:color w:val="000000" w:themeColor="text1"/>
          <w:sz w:val="24"/>
          <w:szCs w:val="24"/>
        </w:rPr>
      </w:pPr>
    </w:p>
    <w:p w14:paraId="6742C329" w14:textId="50771935" w:rsidR="00910B7E" w:rsidRPr="00616DB5" w:rsidRDefault="00910B7E" w:rsidP="00910B7E">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0745FD00" w14:textId="783BAF30" w:rsidR="00910B7E" w:rsidRPr="00616DB5" w:rsidRDefault="00910B7E" w:rsidP="00910B7E">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Insert Figure 1 about here</w:t>
      </w:r>
    </w:p>
    <w:p w14:paraId="23079B34" w14:textId="77777777" w:rsidR="00910B7E" w:rsidRPr="00616DB5" w:rsidRDefault="00910B7E" w:rsidP="00910B7E">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75D9E830" w14:textId="77777777" w:rsidR="00910B7E" w:rsidRPr="00616DB5" w:rsidRDefault="00910B7E" w:rsidP="00910B7E">
      <w:pPr>
        <w:spacing w:line="480" w:lineRule="auto"/>
        <w:ind w:firstLine="720"/>
        <w:jc w:val="both"/>
        <w:rPr>
          <w:rFonts w:ascii="Times New Roman" w:eastAsia="Times New Roman" w:hAnsi="Times New Roman" w:cs="Times New Roman"/>
          <w:bCs/>
          <w:sz w:val="24"/>
          <w:szCs w:val="24"/>
        </w:rPr>
      </w:pPr>
    </w:p>
    <w:p w14:paraId="1E26460B" w14:textId="69A6AF9C" w:rsidR="003E20F8" w:rsidRPr="00616DB5" w:rsidRDefault="0079104B">
      <w:pPr>
        <w:spacing w:line="240" w:lineRule="auto"/>
        <w:ind w:left="720"/>
        <w:jc w:val="center"/>
        <w:rPr>
          <w:rFonts w:ascii="Times New Roman" w:eastAsia="Times New Roman" w:hAnsi="Times New Roman" w:cs="Times New Roman"/>
          <w:bCs/>
          <w:i/>
          <w:color w:val="000000"/>
          <w:sz w:val="24"/>
          <w:szCs w:val="24"/>
        </w:rPr>
      </w:pPr>
      <w:r w:rsidRPr="003B30E9">
        <w:rPr>
          <w:rFonts w:ascii="Times New Roman" w:hAnsi="Times New Roman" w:cs="Times New Roman"/>
          <w:bCs/>
          <w:sz w:val="24"/>
          <w:szCs w:val="24"/>
        </w:rPr>
        <w:br w:type="page"/>
      </w:r>
    </w:p>
    <w:p w14:paraId="00E0B63B" w14:textId="77E9265D" w:rsidR="00106744" w:rsidRPr="003B30E9" w:rsidRDefault="0079104B" w:rsidP="00A859AE">
      <w:pPr>
        <w:jc w:val="cente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lastRenderedPageBreak/>
        <w:t>M</w:t>
      </w:r>
      <w:r w:rsidR="00A859AE">
        <w:rPr>
          <w:rFonts w:ascii="Times New Roman" w:eastAsia="Times New Roman" w:hAnsi="Times New Roman" w:cs="Times New Roman"/>
          <w:b/>
          <w:sz w:val="24"/>
          <w:szCs w:val="24"/>
        </w:rPr>
        <w:t>ETHODS</w:t>
      </w:r>
    </w:p>
    <w:p w14:paraId="1E26460D" w14:textId="77777777" w:rsidR="003E20F8" w:rsidRPr="00616DB5" w:rsidRDefault="0079104B">
      <w:pPr>
        <w:spacing w:line="480" w:lineRule="auto"/>
        <w:jc w:val="both"/>
        <w:rPr>
          <w:rFonts w:ascii="Times New Roman" w:eastAsia="Times New Roman" w:hAnsi="Times New Roman" w:cs="Times New Roman"/>
          <w:b/>
          <w:color w:val="000000"/>
          <w:sz w:val="24"/>
          <w:szCs w:val="24"/>
        </w:rPr>
      </w:pPr>
      <w:r w:rsidRPr="00616DB5">
        <w:rPr>
          <w:rFonts w:ascii="Times New Roman" w:eastAsia="Times New Roman" w:hAnsi="Times New Roman" w:cs="Times New Roman"/>
          <w:b/>
          <w:color w:val="000000"/>
          <w:sz w:val="24"/>
          <w:szCs w:val="24"/>
        </w:rPr>
        <w:t>Sample</w:t>
      </w:r>
    </w:p>
    <w:p w14:paraId="22545B60" w14:textId="6E87812C" w:rsidR="0069396F" w:rsidRPr="00616DB5" w:rsidRDefault="00842715" w:rsidP="002B7738">
      <w:pPr>
        <w:spacing w:line="480" w:lineRule="auto"/>
        <w:ind w:firstLine="720"/>
        <w:rPr>
          <w:rFonts w:ascii="Times New Roman" w:eastAsia="Times New Roman" w:hAnsi="Times New Roman" w:cs="Times New Roman"/>
          <w:bCs/>
          <w:color w:val="000000"/>
          <w:sz w:val="24"/>
          <w:szCs w:val="24"/>
        </w:rPr>
      </w:pPr>
      <w:r w:rsidRPr="00616DB5">
        <w:rPr>
          <w:rFonts w:ascii="Times New Roman" w:eastAsia="Times New Roman" w:hAnsi="Times New Roman" w:cs="Times New Roman"/>
          <w:bCs/>
          <w:color w:val="000000"/>
          <w:sz w:val="24"/>
          <w:szCs w:val="24"/>
        </w:rPr>
        <w:t xml:space="preserve">The </w:t>
      </w:r>
      <w:r w:rsidR="0079104B" w:rsidRPr="00616DB5">
        <w:rPr>
          <w:rFonts w:ascii="Times New Roman" w:eastAsia="Times New Roman" w:hAnsi="Times New Roman" w:cs="Times New Roman"/>
          <w:bCs/>
          <w:color w:val="000000"/>
          <w:sz w:val="24"/>
          <w:szCs w:val="24"/>
        </w:rPr>
        <w:t xml:space="preserve">M&amp;A samples are </w:t>
      </w:r>
      <w:r w:rsidR="008000D5" w:rsidRPr="00616DB5">
        <w:rPr>
          <w:rFonts w:ascii="Times New Roman" w:eastAsia="Times New Roman" w:hAnsi="Times New Roman" w:cs="Times New Roman"/>
          <w:bCs/>
          <w:color w:val="000000"/>
          <w:sz w:val="24"/>
          <w:szCs w:val="24"/>
        </w:rPr>
        <w:t xml:space="preserve">collected </w:t>
      </w:r>
      <w:r w:rsidR="0079104B" w:rsidRPr="00616DB5">
        <w:rPr>
          <w:rFonts w:ascii="Times New Roman" w:eastAsia="Times New Roman" w:hAnsi="Times New Roman" w:cs="Times New Roman"/>
          <w:bCs/>
          <w:color w:val="000000"/>
          <w:sz w:val="24"/>
          <w:szCs w:val="24"/>
        </w:rPr>
        <w:t>from Tho</w:t>
      </w:r>
      <w:r w:rsidR="004D3CBB" w:rsidRPr="00616DB5">
        <w:rPr>
          <w:rFonts w:ascii="Times New Roman" w:eastAsia="맑은 고딕" w:hAnsi="Times New Roman" w:cs="Times New Roman"/>
          <w:bCs/>
          <w:color w:val="000000"/>
          <w:sz w:val="24"/>
          <w:szCs w:val="24"/>
        </w:rPr>
        <w:t>m</w:t>
      </w:r>
      <w:r w:rsidR="0079104B" w:rsidRPr="00616DB5">
        <w:rPr>
          <w:rFonts w:ascii="Times New Roman" w:eastAsia="Times New Roman" w:hAnsi="Times New Roman" w:cs="Times New Roman"/>
          <w:bCs/>
          <w:color w:val="000000"/>
          <w:sz w:val="24"/>
          <w:szCs w:val="24"/>
        </w:rPr>
        <w:t xml:space="preserve">pson </w:t>
      </w:r>
      <w:r w:rsidR="00A859AE">
        <w:rPr>
          <w:rFonts w:ascii="Times New Roman" w:eastAsia="Times New Roman" w:hAnsi="Times New Roman" w:cs="Times New Roman"/>
          <w:bCs/>
          <w:color w:val="000000"/>
          <w:sz w:val="24"/>
          <w:szCs w:val="24"/>
        </w:rPr>
        <w:t>Security Data Company (</w:t>
      </w:r>
      <w:r w:rsidR="0079104B" w:rsidRPr="00616DB5">
        <w:rPr>
          <w:rFonts w:ascii="Times New Roman" w:eastAsia="Times New Roman" w:hAnsi="Times New Roman" w:cs="Times New Roman"/>
          <w:bCs/>
          <w:color w:val="000000"/>
          <w:sz w:val="24"/>
          <w:szCs w:val="24"/>
        </w:rPr>
        <w:t>SDC</w:t>
      </w:r>
      <w:r w:rsidR="00A859AE">
        <w:rPr>
          <w:rFonts w:ascii="Times New Roman" w:eastAsia="Times New Roman" w:hAnsi="Times New Roman" w:cs="Times New Roman"/>
          <w:bCs/>
          <w:color w:val="000000"/>
          <w:sz w:val="24"/>
          <w:szCs w:val="24"/>
        </w:rPr>
        <w:t>)</w:t>
      </w:r>
      <w:r w:rsidR="0079104B" w:rsidRPr="00616DB5">
        <w:rPr>
          <w:rFonts w:ascii="Times New Roman" w:eastAsia="Times New Roman" w:hAnsi="Times New Roman" w:cs="Times New Roman"/>
          <w:bCs/>
          <w:color w:val="000000"/>
          <w:sz w:val="24"/>
          <w:szCs w:val="24"/>
        </w:rPr>
        <w:t xml:space="preserve"> Mergers &amp; Corporate Transaction Database. </w:t>
      </w:r>
      <w:r w:rsidR="008B6C97" w:rsidRPr="00616DB5">
        <w:rPr>
          <w:rFonts w:ascii="Times New Roman" w:eastAsia="Times New Roman" w:hAnsi="Times New Roman" w:cs="Times New Roman"/>
          <w:bCs/>
          <w:color w:val="000000" w:themeColor="text1"/>
          <w:sz w:val="24"/>
          <w:szCs w:val="24"/>
        </w:rPr>
        <w:t>We</w:t>
      </w:r>
      <w:r w:rsidR="0079104B" w:rsidRPr="00616DB5">
        <w:rPr>
          <w:rFonts w:ascii="Times New Roman" w:eastAsia="Times New Roman" w:hAnsi="Times New Roman" w:cs="Times New Roman"/>
          <w:bCs/>
          <w:color w:val="000000"/>
          <w:sz w:val="24"/>
          <w:szCs w:val="24"/>
        </w:rPr>
        <w:t xml:space="preserve"> merged the M&amp;A deal data with stock data from </w:t>
      </w:r>
      <w:r w:rsidR="00270504" w:rsidRPr="00616DB5">
        <w:rPr>
          <w:rFonts w:ascii="Times New Roman" w:eastAsia="Times New Roman" w:hAnsi="Times New Roman" w:cs="Times New Roman"/>
          <w:bCs/>
          <w:color w:val="000000"/>
          <w:sz w:val="24"/>
          <w:szCs w:val="24"/>
        </w:rPr>
        <w:t>the Center for Research in Security Prices, LLP</w:t>
      </w:r>
      <w:r w:rsidR="0079104B" w:rsidRPr="00616DB5">
        <w:rPr>
          <w:rFonts w:ascii="Times New Roman" w:eastAsia="Times New Roman" w:hAnsi="Times New Roman" w:cs="Times New Roman"/>
          <w:bCs/>
          <w:color w:val="000000"/>
          <w:sz w:val="24"/>
          <w:szCs w:val="24"/>
        </w:rPr>
        <w:t>, and financial data of acquirer</w:t>
      </w:r>
      <w:r w:rsidR="00270504" w:rsidRPr="00616DB5">
        <w:rPr>
          <w:rFonts w:ascii="Times New Roman" w:eastAsia="Times New Roman" w:hAnsi="Times New Roman" w:cs="Times New Roman"/>
          <w:bCs/>
          <w:color w:val="000000"/>
          <w:sz w:val="24"/>
          <w:szCs w:val="24"/>
        </w:rPr>
        <w:t>s</w:t>
      </w:r>
      <w:r w:rsidR="0079104B" w:rsidRPr="00616DB5">
        <w:rPr>
          <w:rFonts w:ascii="Times New Roman" w:eastAsia="Times New Roman" w:hAnsi="Times New Roman" w:cs="Times New Roman"/>
          <w:bCs/>
          <w:color w:val="000000"/>
          <w:sz w:val="24"/>
          <w:szCs w:val="24"/>
        </w:rPr>
        <w:t xml:space="preserve">, </w:t>
      </w:r>
      <w:r w:rsidR="00CA0B3E" w:rsidRPr="00616DB5">
        <w:rPr>
          <w:rFonts w:ascii="Times New Roman" w:eastAsia="Times New Roman" w:hAnsi="Times New Roman" w:cs="Times New Roman"/>
          <w:bCs/>
          <w:color w:val="000000"/>
          <w:sz w:val="24"/>
          <w:szCs w:val="24"/>
        </w:rPr>
        <w:t>target</w:t>
      </w:r>
      <w:r w:rsidR="00270504" w:rsidRPr="00616DB5">
        <w:rPr>
          <w:rFonts w:ascii="Times New Roman" w:eastAsia="Times New Roman" w:hAnsi="Times New Roman" w:cs="Times New Roman"/>
          <w:bCs/>
          <w:color w:val="000000"/>
          <w:sz w:val="24"/>
          <w:szCs w:val="24"/>
        </w:rPr>
        <w:t>s</w:t>
      </w:r>
      <w:r w:rsidR="00CA0B3E" w:rsidRPr="00616DB5">
        <w:rPr>
          <w:rFonts w:ascii="Times New Roman" w:eastAsia="Times New Roman" w:hAnsi="Times New Roman" w:cs="Times New Roman"/>
          <w:bCs/>
          <w:color w:val="000000"/>
          <w:sz w:val="24"/>
          <w:szCs w:val="24"/>
        </w:rPr>
        <w:t>,</w:t>
      </w:r>
      <w:r w:rsidR="0079104B" w:rsidRPr="00616DB5">
        <w:rPr>
          <w:rFonts w:ascii="Times New Roman" w:eastAsia="Times New Roman" w:hAnsi="Times New Roman" w:cs="Times New Roman"/>
          <w:bCs/>
          <w:color w:val="000000"/>
          <w:sz w:val="24"/>
          <w:szCs w:val="24"/>
        </w:rPr>
        <w:t xml:space="preserve"> and competitors from </w:t>
      </w:r>
      <w:r w:rsidR="00270504" w:rsidRPr="00616DB5">
        <w:rPr>
          <w:rFonts w:ascii="Times New Roman" w:eastAsia="Times New Roman" w:hAnsi="Times New Roman" w:cs="Times New Roman"/>
          <w:bCs/>
          <w:color w:val="000000"/>
          <w:sz w:val="24"/>
          <w:szCs w:val="24"/>
        </w:rPr>
        <w:t xml:space="preserve">the </w:t>
      </w:r>
      <w:proofErr w:type="spellStart"/>
      <w:r w:rsidR="0079104B" w:rsidRPr="00616DB5">
        <w:rPr>
          <w:rFonts w:ascii="Times New Roman" w:eastAsia="Times New Roman" w:hAnsi="Times New Roman" w:cs="Times New Roman"/>
          <w:bCs/>
          <w:color w:val="000000"/>
          <w:sz w:val="24"/>
          <w:szCs w:val="24"/>
        </w:rPr>
        <w:t>Compustat</w:t>
      </w:r>
      <w:proofErr w:type="spellEnd"/>
      <w:r w:rsidR="00270504" w:rsidRPr="00616DB5">
        <w:rPr>
          <w:rFonts w:ascii="Times New Roman" w:eastAsia="Times New Roman" w:hAnsi="Times New Roman" w:cs="Times New Roman"/>
          <w:bCs/>
          <w:color w:val="000000"/>
          <w:sz w:val="24"/>
          <w:szCs w:val="24"/>
        </w:rPr>
        <w:t xml:space="preserve"> database</w:t>
      </w:r>
      <w:r w:rsidR="003824A5" w:rsidRPr="00616DB5">
        <w:rPr>
          <w:rFonts w:ascii="Times New Roman" w:eastAsia="Times New Roman" w:hAnsi="Times New Roman" w:cs="Times New Roman"/>
          <w:bCs/>
          <w:color w:val="000000"/>
          <w:sz w:val="24"/>
          <w:szCs w:val="24"/>
        </w:rPr>
        <w:t>.</w:t>
      </w:r>
      <w:r w:rsidR="00C35063" w:rsidRPr="00616DB5">
        <w:rPr>
          <w:rFonts w:ascii="Times New Roman" w:eastAsia="Times New Roman" w:hAnsi="Times New Roman" w:cs="Times New Roman"/>
          <w:bCs/>
          <w:color w:val="000000"/>
          <w:sz w:val="24"/>
          <w:szCs w:val="24"/>
        </w:rPr>
        <w:t xml:space="preserve"> </w:t>
      </w:r>
      <w:r w:rsidR="003824A5" w:rsidRPr="00616DB5">
        <w:rPr>
          <w:rFonts w:ascii="Times New Roman" w:eastAsia="Times New Roman" w:hAnsi="Times New Roman" w:cs="Times New Roman"/>
          <w:bCs/>
          <w:color w:val="000000"/>
          <w:sz w:val="24"/>
          <w:szCs w:val="24"/>
        </w:rPr>
        <w:t xml:space="preserve">Also, </w:t>
      </w:r>
      <w:r w:rsidR="00270504" w:rsidRPr="00616DB5">
        <w:rPr>
          <w:rFonts w:ascii="Times New Roman" w:eastAsia="Times New Roman" w:hAnsi="Times New Roman" w:cs="Times New Roman"/>
          <w:bCs/>
          <w:color w:val="000000"/>
          <w:sz w:val="24"/>
          <w:szCs w:val="24"/>
        </w:rPr>
        <w:t xml:space="preserve">we </w:t>
      </w:r>
      <w:r w:rsidR="00D6495A" w:rsidRPr="00616DB5">
        <w:rPr>
          <w:rFonts w:ascii="Times New Roman" w:eastAsia="Times New Roman" w:hAnsi="Times New Roman" w:cs="Times New Roman"/>
          <w:bCs/>
          <w:color w:val="000000"/>
          <w:sz w:val="24"/>
          <w:szCs w:val="24"/>
        </w:rPr>
        <w:t>collect</w:t>
      </w:r>
      <w:r w:rsidR="00270504" w:rsidRPr="00616DB5">
        <w:rPr>
          <w:rFonts w:ascii="Times New Roman" w:eastAsia="Times New Roman" w:hAnsi="Times New Roman" w:cs="Times New Roman"/>
          <w:bCs/>
          <w:color w:val="000000"/>
          <w:sz w:val="24"/>
          <w:szCs w:val="24"/>
        </w:rPr>
        <w:t>ed</w:t>
      </w:r>
      <w:r w:rsidR="003824A5" w:rsidRPr="00616DB5">
        <w:rPr>
          <w:rFonts w:ascii="Times New Roman" w:eastAsia="Times New Roman" w:hAnsi="Times New Roman" w:cs="Times New Roman"/>
          <w:bCs/>
          <w:color w:val="000000"/>
          <w:sz w:val="24"/>
          <w:szCs w:val="24"/>
        </w:rPr>
        <w:t xml:space="preserve"> the </w:t>
      </w:r>
      <w:r w:rsidR="00270504" w:rsidRPr="00616DB5">
        <w:rPr>
          <w:rFonts w:ascii="Times New Roman" w:eastAsia="Times New Roman" w:hAnsi="Times New Roman" w:cs="Times New Roman"/>
          <w:bCs/>
          <w:color w:val="000000"/>
          <w:sz w:val="24"/>
          <w:szCs w:val="24"/>
        </w:rPr>
        <w:t>“</w:t>
      </w:r>
      <w:r w:rsidR="003824A5" w:rsidRPr="00616DB5">
        <w:rPr>
          <w:rFonts w:ascii="Times New Roman" w:eastAsia="Times New Roman" w:hAnsi="Times New Roman" w:cs="Times New Roman"/>
          <w:bCs/>
          <w:color w:val="000000"/>
          <w:sz w:val="24"/>
          <w:szCs w:val="24"/>
        </w:rPr>
        <w:t>firm age</w:t>
      </w:r>
      <w:r w:rsidR="00270504" w:rsidRPr="00616DB5">
        <w:rPr>
          <w:rFonts w:ascii="Times New Roman" w:eastAsia="Times New Roman" w:hAnsi="Times New Roman" w:cs="Times New Roman"/>
          <w:bCs/>
          <w:color w:val="000000"/>
          <w:sz w:val="24"/>
          <w:szCs w:val="24"/>
        </w:rPr>
        <w:t>”</w:t>
      </w:r>
      <w:r w:rsidR="003824A5" w:rsidRPr="00616DB5">
        <w:rPr>
          <w:rFonts w:ascii="Times New Roman" w:eastAsia="Times New Roman" w:hAnsi="Times New Roman" w:cs="Times New Roman"/>
          <w:bCs/>
          <w:color w:val="000000"/>
          <w:sz w:val="24"/>
          <w:szCs w:val="24"/>
        </w:rPr>
        <w:t xml:space="preserve"> at the M&amp;A announcement</w:t>
      </w:r>
      <w:r w:rsidR="00270504" w:rsidRPr="00616DB5">
        <w:rPr>
          <w:rFonts w:ascii="Times New Roman" w:eastAsia="Times New Roman" w:hAnsi="Times New Roman" w:cs="Times New Roman"/>
          <w:bCs/>
          <w:color w:val="000000"/>
          <w:sz w:val="24"/>
          <w:szCs w:val="24"/>
        </w:rPr>
        <w:t xml:space="preserve"> by </w:t>
      </w:r>
      <w:r w:rsidR="00D6495A" w:rsidRPr="00616DB5">
        <w:rPr>
          <w:rFonts w:ascii="Times New Roman" w:eastAsia="Times New Roman" w:hAnsi="Times New Roman" w:cs="Times New Roman"/>
          <w:bCs/>
          <w:color w:val="000000"/>
          <w:sz w:val="24"/>
          <w:szCs w:val="24"/>
        </w:rPr>
        <w:t>gather</w:t>
      </w:r>
      <w:r w:rsidR="00270504" w:rsidRPr="00616DB5">
        <w:rPr>
          <w:rFonts w:ascii="Times New Roman" w:eastAsia="Times New Roman" w:hAnsi="Times New Roman" w:cs="Times New Roman"/>
          <w:bCs/>
          <w:color w:val="000000"/>
          <w:sz w:val="24"/>
          <w:szCs w:val="24"/>
        </w:rPr>
        <w:t>ing</w:t>
      </w:r>
      <w:r w:rsidR="003824A5" w:rsidRPr="00616DB5">
        <w:rPr>
          <w:rFonts w:ascii="Times New Roman" w:eastAsia="Times New Roman" w:hAnsi="Times New Roman" w:cs="Times New Roman"/>
          <w:bCs/>
          <w:color w:val="000000"/>
          <w:sz w:val="24"/>
          <w:szCs w:val="24"/>
        </w:rPr>
        <w:t xml:space="preserve"> each </w:t>
      </w:r>
      <w:r w:rsidR="00EF7389" w:rsidRPr="00616DB5">
        <w:rPr>
          <w:rFonts w:ascii="Times New Roman" w:eastAsia="Times New Roman" w:hAnsi="Times New Roman" w:cs="Times New Roman"/>
          <w:bCs/>
          <w:color w:val="000000"/>
          <w:sz w:val="24"/>
          <w:szCs w:val="24"/>
        </w:rPr>
        <w:t>firm’s</w:t>
      </w:r>
      <w:r w:rsidR="003824A5" w:rsidRPr="00616DB5">
        <w:rPr>
          <w:rFonts w:ascii="Times New Roman" w:eastAsia="Times New Roman" w:hAnsi="Times New Roman" w:cs="Times New Roman"/>
          <w:bCs/>
          <w:color w:val="000000"/>
          <w:sz w:val="24"/>
          <w:szCs w:val="24"/>
        </w:rPr>
        <w:t xml:space="preserve"> </w:t>
      </w:r>
      <w:r w:rsidR="00270504" w:rsidRPr="00616DB5">
        <w:rPr>
          <w:rFonts w:ascii="Times New Roman" w:eastAsia="Times New Roman" w:hAnsi="Times New Roman" w:cs="Times New Roman"/>
          <w:bCs/>
          <w:color w:val="000000"/>
          <w:sz w:val="24"/>
          <w:szCs w:val="24"/>
        </w:rPr>
        <w:t>“</w:t>
      </w:r>
      <w:r w:rsidR="003824A5" w:rsidRPr="00616DB5">
        <w:rPr>
          <w:rFonts w:ascii="Times New Roman" w:eastAsia="Times New Roman" w:hAnsi="Times New Roman" w:cs="Times New Roman"/>
          <w:bCs/>
          <w:color w:val="000000"/>
          <w:sz w:val="24"/>
          <w:szCs w:val="24"/>
        </w:rPr>
        <w:t>foundation year</w:t>
      </w:r>
      <w:r w:rsidR="00270504" w:rsidRPr="00616DB5">
        <w:rPr>
          <w:rFonts w:ascii="Times New Roman" w:eastAsia="Times New Roman" w:hAnsi="Times New Roman" w:cs="Times New Roman"/>
          <w:bCs/>
          <w:color w:val="000000"/>
          <w:sz w:val="24"/>
          <w:szCs w:val="24"/>
        </w:rPr>
        <w:t>”</w:t>
      </w:r>
      <w:r w:rsidR="003824A5" w:rsidRPr="00616DB5">
        <w:rPr>
          <w:rFonts w:ascii="Times New Roman" w:eastAsia="Times New Roman" w:hAnsi="Times New Roman" w:cs="Times New Roman"/>
          <w:bCs/>
          <w:color w:val="000000"/>
          <w:sz w:val="24"/>
          <w:szCs w:val="24"/>
        </w:rPr>
        <w:t xml:space="preserve"> data t</w:t>
      </w:r>
      <w:r w:rsidR="0069396F" w:rsidRPr="00616DB5">
        <w:rPr>
          <w:rFonts w:ascii="Times New Roman" w:eastAsia="Times New Roman" w:hAnsi="Times New Roman" w:cs="Times New Roman"/>
          <w:bCs/>
          <w:color w:val="000000"/>
          <w:sz w:val="24"/>
          <w:szCs w:val="24"/>
        </w:rPr>
        <w:t xml:space="preserve">hrough excel data from </w:t>
      </w:r>
      <w:r w:rsidR="00270504" w:rsidRPr="00616DB5">
        <w:rPr>
          <w:rFonts w:ascii="Times New Roman" w:eastAsia="Times New Roman" w:hAnsi="Times New Roman" w:cs="Times New Roman"/>
          <w:bCs/>
          <w:color w:val="000000"/>
          <w:sz w:val="24"/>
          <w:szCs w:val="24"/>
        </w:rPr>
        <w:t xml:space="preserve">the </w:t>
      </w:r>
      <w:r w:rsidR="0069396F" w:rsidRPr="00616DB5">
        <w:rPr>
          <w:rFonts w:ascii="Times New Roman" w:eastAsia="Times New Roman" w:hAnsi="Times New Roman" w:cs="Times New Roman"/>
          <w:bCs/>
          <w:color w:val="000000"/>
          <w:sz w:val="24"/>
          <w:szCs w:val="24"/>
        </w:rPr>
        <w:t>SDC platinum homepage</w:t>
      </w:r>
      <w:r w:rsidR="00D6495A" w:rsidRPr="00616DB5">
        <w:rPr>
          <w:rFonts w:ascii="Times New Roman" w:eastAsia="Times New Roman" w:hAnsi="Times New Roman" w:cs="Times New Roman"/>
          <w:bCs/>
          <w:color w:val="000000"/>
          <w:sz w:val="24"/>
          <w:szCs w:val="24"/>
        </w:rPr>
        <w:t xml:space="preserve"> and </w:t>
      </w:r>
      <w:r w:rsidR="0069396F" w:rsidRPr="00616DB5">
        <w:rPr>
          <w:rFonts w:ascii="Times New Roman" w:eastAsia="Times New Roman" w:hAnsi="Times New Roman" w:cs="Times New Roman"/>
          <w:bCs/>
          <w:color w:val="000000"/>
          <w:sz w:val="24"/>
          <w:szCs w:val="24"/>
        </w:rPr>
        <w:t xml:space="preserve">new issues database in </w:t>
      </w:r>
      <w:r w:rsidR="00270504" w:rsidRPr="00616DB5">
        <w:rPr>
          <w:rFonts w:ascii="Times New Roman" w:eastAsia="Times New Roman" w:hAnsi="Times New Roman" w:cs="Times New Roman"/>
          <w:bCs/>
          <w:color w:val="000000"/>
          <w:sz w:val="24"/>
          <w:szCs w:val="24"/>
        </w:rPr>
        <w:t xml:space="preserve">the </w:t>
      </w:r>
      <w:r w:rsidR="0069396F" w:rsidRPr="00616DB5">
        <w:rPr>
          <w:rFonts w:ascii="Times New Roman" w:eastAsia="Times New Roman" w:hAnsi="Times New Roman" w:cs="Times New Roman"/>
          <w:bCs/>
          <w:color w:val="000000"/>
          <w:sz w:val="24"/>
          <w:szCs w:val="24"/>
        </w:rPr>
        <w:t xml:space="preserve">SDC platinum database. </w:t>
      </w:r>
      <w:r w:rsidR="00270504" w:rsidRPr="00616DB5">
        <w:rPr>
          <w:rFonts w:ascii="Times New Roman" w:eastAsia="Times New Roman" w:hAnsi="Times New Roman" w:cs="Times New Roman"/>
          <w:bCs/>
          <w:color w:val="000000"/>
          <w:sz w:val="24"/>
          <w:szCs w:val="24"/>
        </w:rPr>
        <w:t>In addition</w:t>
      </w:r>
      <w:r w:rsidR="002857F4" w:rsidRPr="00616DB5">
        <w:rPr>
          <w:rFonts w:ascii="Times New Roman" w:eastAsia="Times New Roman" w:hAnsi="Times New Roman" w:cs="Times New Roman"/>
          <w:bCs/>
          <w:color w:val="000000"/>
          <w:sz w:val="24"/>
          <w:szCs w:val="24"/>
        </w:rPr>
        <w:t xml:space="preserve">, </w:t>
      </w:r>
      <w:r w:rsidR="008B6C97" w:rsidRPr="00616DB5">
        <w:rPr>
          <w:rFonts w:ascii="Times New Roman" w:eastAsia="Times New Roman" w:hAnsi="Times New Roman" w:cs="Times New Roman"/>
          <w:bCs/>
          <w:color w:val="000000" w:themeColor="text1"/>
          <w:sz w:val="24"/>
          <w:szCs w:val="24"/>
        </w:rPr>
        <w:t>we</w:t>
      </w:r>
      <w:r w:rsidR="0069396F" w:rsidRPr="00616DB5">
        <w:rPr>
          <w:rFonts w:ascii="Times New Roman" w:eastAsia="Times New Roman" w:hAnsi="Times New Roman" w:cs="Times New Roman"/>
          <w:bCs/>
          <w:color w:val="000000"/>
          <w:sz w:val="24"/>
          <w:szCs w:val="24"/>
        </w:rPr>
        <w:t xml:space="preserve"> hand-collected </w:t>
      </w:r>
      <w:r w:rsidR="00270504" w:rsidRPr="00616DB5">
        <w:rPr>
          <w:rFonts w:ascii="Times New Roman" w:eastAsia="Times New Roman" w:hAnsi="Times New Roman" w:cs="Times New Roman"/>
          <w:bCs/>
          <w:color w:val="000000"/>
          <w:sz w:val="24"/>
          <w:szCs w:val="24"/>
        </w:rPr>
        <w:t xml:space="preserve">data on the </w:t>
      </w:r>
      <w:r w:rsidR="0069396F" w:rsidRPr="00616DB5">
        <w:rPr>
          <w:rFonts w:ascii="Times New Roman" w:eastAsia="Times New Roman" w:hAnsi="Times New Roman" w:cs="Times New Roman"/>
          <w:bCs/>
          <w:color w:val="000000"/>
          <w:sz w:val="24"/>
          <w:szCs w:val="24"/>
        </w:rPr>
        <w:t xml:space="preserve">missing age through </w:t>
      </w:r>
      <w:r w:rsidR="00EF7389" w:rsidRPr="00616DB5">
        <w:rPr>
          <w:rFonts w:ascii="Times New Roman" w:eastAsia="Times New Roman" w:hAnsi="Times New Roman" w:cs="Times New Roman"/>
          <w:bCs/>
          <w:color w:val="000000"/>
          <w:sz w:val="24"/>
          <w:szCs w:val="24"/>
        </w:rPr>
        <w:t>firms’</w:t>
      </w:r>
      <w:r w:rsidR="0069396F" w:rsidRPr="00616DB5">
        <w:rPr>
          <w:rFonts w:ascii="Times New Roman" w:eastAsia="Times New Roman" w:hAnsi="Times New Roman" w:cs="Times New Roman"/>
          <w:bCs/>
          <w:color w:val="000000"/>
          <w:sz w:val="24"/>
          <w:szCs w:val="24"/>
        </w:rPr>
        <w:t xml:space="preserve"> annual firm reports, </w:t>
      </w:r>
      <w:r w:rsidR="00270504" w:rsidRPr="00616DB5">
        <w:rPr>
          <w:rFonts w:ascii="Times New Roman" w:eastAsia="Times New Roman" w:hAnsi="Times New Roman" w:cs="Times New Roman"/>
          <w:bCs/>
          <w:color w:val="000000"/>
          <w:sz w:val="24"/>
          <w:szCs w:val="24"/>
        </w:rPr>
        <w:t xml:space="preserve">the </w:t>
      </w:r>
      <w:r w:rsidR="0069396F" w:rsidRPr="00616DB5">
        <w:rPr>
          <w:rFonts w:ascii="Times New Roman" w:eastAsia="Times New Roman" w:hAnsi="Times New Roman" w:cs="Times New Roman"/>
          <w:bCs/>
          <w:color w:val="000000"/>
          <w:sz w:val="24"/>
          <w:szCs w:val="24"/>
        </w:rPr>
        <w:t>homepage</w:t>
      </w:r>
      <w:r w:rsidR="00270504" w:rsidRPr="00616DB5">
        <w:rPr>
          <w:rFonts w:ascii="Times New Roman" w:eastAsia="Times New Roman" w:hAnsi="Times New Roman" w:cs="Times New Roman"/>
          <w:bCs/>
          <w:color w:val="000000"/>
          <w:sz w:val="24"/>
          <w:szCs w:val="24"/>
        </w:rPr>
        <w:t>s</w:t>
      </w:r>
      <w:r w:rsidR="0069396F" w:rsidRPr="00616DB5">
        <w:rPr>
          <w:rFonts w:ascii="Times New Roman" w:eastAsia="Times New Roman" w:hAnsi="Times New Roman" w:cs="Times New Roman"/>
          <w:bCs/>
          <w:color w:val="000000"/>
          <w:sz w:val="24"/>
          <w:szCs w:val="24"/>
        </w:rPr>
        <w:t xml:space="preserve"> of each </w:t>
      </w:r>
      <w:r w:rsidR="004173F5" w:rsidRPr="00616DB5">
        <w:rPr>
          <w:rFonts w:ascii="Times New Roman" w:eastAsia="Times New Roman" w:hAnsi="Times New Roman" w:cs="Times New Roman"/>
          <w:bCs/>
          <w:color w:val="000000"/>
          <w:sz w:val="24"/>
          <w:szCs w:val="24"/>
        </w:rPr>
        <w:t>firm</w:t>
      </w:r>
      <w:r w:rsidR="0069396F" w:rsidRPr="00616DB5">
        <w:rPr>
          <w:rFonts w:ascii="Times New Roman" w:eastAsia="Times New Roman" w:hAnsi="Times New Roman" w:cs="Times New Roman"/>
          <w:bCs/>
          <w:color w:val="000000"/>
          <w:sz w:val="24"/>
          <w:szCs w:val="24"/>
        </w:rPr>
        <w:t xml:space="preserve">, and </w:t>
      </w:r>
      <w:r w:rsidR="00A77320" w:rsidRPr="00616DB5">
        <w:rPr>
          <w:rFonts w:ascii="Times New Roman" w:eastAsia="Times New Roman" w:hAnsi="Times New Roman" w:cs="Times New Roman"/>
          <w:bCs/>
          <w:color w:val="000000"/>
          <w:sz w:val="24"/>
          <w:szCs w:val="24"/>
        </w:rPr>
        <w:t>media</w:t>
      </w:r>
      <w:r w:rsidR="0069396F" w:rsidRPr="00616DB5">
        <w:rPr>
          <w:rFonts w:ascii="Times New Roman" w:eastAsia="Times New Roman" w:hAnsi="Times New Roman" w:cs="Times New Roman"/>
          <w:bCs/>
          <w:color w:val="000000"/>
          <w:sz w:val="24"/>
          <w:szCs w:val="24"/>
        </w:rPr>
        <w:t xml:space="preserve"> (</w:t>
      </w:r>
      <w:r w:rsidR="00270504" w:rsidRPr="00616DB5">
        <w:rPr>
          <w:rFonts w:ascii="Times New Roman" w:eastAsia="Times New Roman" w:hAnsi="Times New Roman" w:cs="Times New Roman"/>
          <w:bCs/>
          <w:color w:val="000000"/>
          <w:sz w:val="24"/>
          <w:szCs w:val="24"/>
        </w:rPr>
        <w:t xml:space="preserve">e.g., </w:t>
      </w:r>
      <w:r w:rsidR="0069396F" w:rsidRPr="00616DB5">
        <w:rPr>
          <w:rFonts w:ascii="Times New Roman" w:eastAsia="Times New Roman" w:hAnsi="Times New Roman" w:cs="Times New Roman"/>
          <w:bCs/>
          <w:color w:val="000000"/>
          <w:sz w:val="24"/>
          <w:szCs w:val="24"/>
        </w:rPr>
        <w:t>Bloomberg</w:t>
      </w:r>
      <w:r w:rsidR="00270504" w:rsidRPr="00616DB5">
        <w:rPr>
          <w:rFonts w:ascii="Times New Roman" w:eastAsia="Times New Roman" w:hAnsi="Times New Roman" w:cs="Times New Roman"/>
          <w:bCs/>
          <w:color w:val="000000"/>
          <w:sz w:val="24"/>
          <w:szCs w:val="24"/>
        </w:rPr>
        <w:t xml:space="preserve"> and </w:t>
      </w:r>
      <w:r w:rsidR="0069396F" w:rsidRPr="00616DB5">
        <w:rPr>
          <w:rFonts w:ascii="Times New Roman" w:eastAsia="Times New Roman" w:hAnsi="Times New Roman" w:cs="Times New Roman"/>
          <w:bCs/>
          <w:color w:val="000000"/>
          <w:sz w:val="24"/>
          <w:szCs w:val="24"/>
        </w:rPr>
        <w:t>Forbes).</w:t>
      </w:r>
      <w:r w:rsidR="001135EF" w:rsidRPr="00616DB5">
        <w:rPr>
          <w:rFonts w:ascii="Times New Roman" w:eastAsia="Times New Roman" w:hAnsi="Times New Roman" w:cs="Times New Roman"/>
          <w:bCs/>
          <w:color w:val="000000"/>
          <w:sz w:val="24"/>
          <w:szCs w:val="24"/>
        </w:rPr>
        <w:t xml:space="preserve"> </w:t>
      </w:r>
    </w:p>
    <w:p w14:paraId="7F924176" w14:textId="3A9B56A2" w:rsidR="00867B70" w:rsidRPr="00616DB5" w:rsidRDefault="002717C0" w:rsidP="002B7738">
      <w:pPr>
        <w:spacing w:line="480" w:lineRule="auto"/>
        <w:ind w:firstLine="720"/>
        <w:rPr>
          <w:rFonts w:ascii="Times New Roman" w:eastAsia="Times New Roman" w:hAnsi="Times New Roman" w:cs="Times New Roman"/>
          <w:bCs/>
          <w:color w:val="000000"/>
          <w:sz w:val="24"/>
          <w:szCs w:val="24"/>
        </w:rPr>
      </w:pPr>
      <w:r w:rsidRPr="00616DB5">
        <w:rPr>
          <w:rFonts w:ascii="Times New Roman" w:eastAsia="Times New Roman" w:hAnsi="Times New Roman" w:cs="Times New Roman"/>
          <w:bCs/>
          <w:color w:val="000000"/>
          <w:sz w:val="24"/>
          <w:szCs w:val="24"/>
        </w:rPr>
        <w:t>The initial s</w:t>
      </w:r>
      <w:r w:rsidR="0069396F" w:rsidRPr="00616DB5">
        <w:rPr>
          <w:rFonts w:ascii="Times New Roman" w:eastAsia="Times New Roman" w:hAnsi="Times New Roman" w:cs="Times New Roman"/>
          <w:bCs/>
          <w:color w:val="000000"/>
          <w:sz w:val="24"/>
          <w:szCs w:val="24"/>
        </w:rPr>
        <w:t xml:space="preserve">amples are constructed </w:t>
      </w:r>
      <w:r w:rsidR="00270504" w:rsidRPr="00616DB5">
        <w:rPr>
          <w:rFonts w:ascii="Times New Roman" w:eastAsia="Times New Roman" w:hAnsi="Times New Roman" w:cs="Times New Roman"/>
          <w:bCs/>
          <w:color w:val="000000"/>
          <w:sz w:val="24"/>
          <w:szCs w:val="24"/>
        </w:rPr>
        <w:t xml:space="preserve">using </w:t>
      </w:r>
      <w:r w:rsidR="0069396F" w:rsidRPr="00616DB5">
        <w:rPr>
          <w:rFonts w:ascii="Times New Roman" w:eastAsia="Times New Roman" w:hAnsi="Times New Roman" w:cs="Times New Roman"/>
          <w:bCs/>
          <w:color w:val="000000"/>
          <w:sz w:val="24"/>
          <w:szCs w:val="24"/>
        </w:rPr>
        <w:t xml:space="preserve">US domestic M&amp;A deals announced </w:t>
      </w:r>
      <w:r w:rsidR="004039E1" w:rsidRPr="00616DB5">
        <w:rPr>
          <w:rFonts w:ascii="Times New Roman" w:eastAsia="Times New Roman" w:hAnsi="Times New Roman" w:cs="Times New Roman"/>
          <w:bCs/>
          <w:color w:val="000000"/>
          <w:sz w:val="24"/>
          <w:szCs w:val="24"/>
        </w:rPr>
        <w:t xml:space="preserve">from </w:t>
      </w:r>
      <w:r w:rsidR="0069396F" w:rsidRPr="00616DB5">
        <w:rPr>
          <w:rFonts w:ascii="Times New Roman" w:eastAsia="Times New Roman" w:hAnsi="Times New Roman" w:cs="Times New Roman"/>
          <w:bCs/>
          <w:color w:val="000000"/>
          <w:sz w:val="24"/>
          <w:szCs w:val="24"/>
        </w:rPr>
        <w:t>20</w:t>
      </w:r>
      <w:r w:rsidR="000F3824" w:rsidRPr="00616DB5">
        <w:rPr>
          <w:rFonts w:ascii="Times New Roman" w:eastAsia="Times New Roman" w:hAnsi="Times New Roman" w:cs="Times New Roman"/>
          <w:bCs/>
          <w:color w:val="000000"/>
          <w:sz w:val="24"/>
          <w:szCs w:val="24"/>
        </w:rPr>
        <w:t>10</w:t>
      </w:r>
      <w:r w:rsidR="0069396F" w:rsidRPr="00616DB5">
        <w:rPr>
          <w:rFonts w:ascii="Times New Roman" w:eastAsia="Times New Roman" w:hAnsi="Times New Roman" w:cs="Times New Roman"/>
          <w:bCs/>
          <w:color w:val="000000"/>
          <w:sz w:val="24"/>
          <w:szCs w:val="24"/>
        </w:rPr>
        <w:t xml:space="preserve"> to 2020.</w:t>
      </w:r>
      <w:r w:rsidR="004173F5" w:rsidRPr="00616DB5">
        <w:rPr>
          <w:rFonts w:ascii="Times New Roman" w:eastAsia="Times New Roman" w:hAnsi="Times New Roman" w:cs="Times New Roman"/>
          <w:bCs/>
          <w:color w:val="000000"/>
          <w:sz w:val="24"/>
          <w:szCs w:val="24"/>
        </w:rPr>
        <w:t xml:space="preserve"> </w:t>
      </w:r>
      <w:r w:rsidR="00270504" w:rsidRPr="00616DB5">
        <w:rPr>
          <w:rFonts w:ascii="Times New Roman" w:eastAsia="Times New Roman" w:hAnsi="Times New Roman" w:cs="Times New Roman"/>
          <w:bCs/>
          <w:color w:val="000000" w:themeColor="text1"/>
          <w:sz w:val="24"/>
          <w:szCs w:val="24"/>
        </w:rPr>
        <w:t>W</w:t>
      </w:r>
      <w:r w:rsidR="00D15CED" w:rsidRPr="00616DB5">
        <w:rPr>
          <w:rFonts w:ascii="Times New Roman" w:eastAsia="Times New Roman" w:hAnsi="Times New Roman" w:cs="Times New Roman"/>
          <w:bCs/>
          <w:color w:val="000000" w:themeColor="text1"/>
          <w:sz w:val="24"/>
          <w:szCs w:val="24"/>
        </w:rPr>
        <w:t>e</w:t>
      </w:r>
      <w:r w:rsidRPr="00616DB5">
        <w:rPr>
          <w:rFonts w:ascii="Times New Roman" w:eastAsia="Times New Roman" w:hAnsi="Times New Roman" w:cs="Times New Roman"/>
          <w:bCs/>
          <w:color w:val="000000"/>
          <w:sz w:val="24"/>
          <w:szCs w:val="24"/>
        </w:rPr>
        <w:t xml:space="preserve"> include M&amp;As</w:t>
      </w:r>
      <w:r w:rsidR="004173F5" w:rsidRPr="00616DB5">
        <w:rPr>
          <w:rFonts w:ascii="Times New Roman" w:eastAsia="Times New Roman" w:hAnsi="Times New Roman" w:cs="Times New Roman"/>
          <w:bCs/>
          <w:color w:val="000000"/>
          <w:sz w:val="24"/>
          <w:szCs w:val="24"/>
        </w:rPr>
        <w:t xml:space="preserve"> </w:t>
      </w:r>
      <w:r w:rsidR="00270504" w:rsidRPr="00616DB5">
        <w:rPr>
          <w:rFonts w:ascii="Times New Roman" w:eastAsia="Times New Roman" w:hAnsi="Times New Roman" w:cs="Times New Roman"/>
          <w:bCs/>
          <w:color w:val="000000"/>
          <w:sz w:val="24"/>
          <w:szCs w:val="24"/>
        </w:rPr>
        <w:t>where</w:t>
      </w:r>
      <w:r w:rsidR="004173F5" w:rsidRPr="00616DB5">
        <w:rPr>
          <w:rFonts w:ascii="Times New Roman" w:eastAsia="Times New Roman" w:hAnsi="Times New Roman" w:cs="Times New Roman"/>
          <w:bCs/>
          <w:color w:val="000000"/>
          <w:sz w:val="24"/>
          <w:szCs w:val="24"/>
        </w:rPr>
        <w:t xml:space="preserve"> public companies acquired more than 50% of the target.</w:t>
      </w:r>
      <w:r w:rsidR="0069396F" w:rsidRPr="00616DB5">
        <w:rPr>
          <w:rFonts w:ascii="Times New Roman" w:eastAsia="Times New Roman" w:hAnsi="Times New Roman" w:cs="Times New Roman"/>
          <w:bCs/>
          <w:color w:val="000000"/>
          <w:sz w:val="24"/>
          <w:szCs w:val="24"/>
        </w:rPr>
        <w:t xml:space="preserve"> </w:t>
      </w:r>
      <w:r w:rsidR="00270504" w:rsidRPr="00616DB5">
        <w:rPr>
          <w:rFonts w:ascii="Times New Roman" w:eastAsia="Times New Roman" w:hAnsi="Times New Roman" w:cs="Times New Roman"/>
          <w:bCs/>
          <w:color w:val="000000"/>
          <w:sz w:val="24"/>
          <w:szCs w:val="24"/>
        </w:rPr>
        <w:t>Furthermore, consistent with existing literature, w</w:t>
      </w:r>
      <w:r w:rsidR="006439EC" w:rsidRPr="00616DB5">
        <w:rPr>
          <w:rFonts w:ascii="Times New Roman" w:eastAsia="Times New Roman" w:hAnsi="Times New Roman" w:cs="Times New Roman"/>
          <w:bCs/>
          <w:color w:val="000000"/>
          <w:sz w:val="24"/>
          <w:szCs w:val="24"/>
        </w:rPr>
        <w:t>e</w:t>
      </w:r>
      <w:r w:rsidR="0069396F" w:rsidRPr="00616DB5">
        <w:rPr>
          <w:rFonts w:ascii="Times New Roman" w:eastAsia="Times New Roman" w:hAnsi="Times New Roman" w:cs="Times New Roman"/>
          <w:bCs/>
          <w:color w:val="000000"/>
          <w:sz w:val="24"/>
          <w:szCs w:val="24"/>
        </w:rPr>
        <w:t xml:space="preserve"> </w:t>
      </w:r>
      <w:r w:rsidR="004173F5" w:rsidRPr="00616DB5">
        <w:rPr>
          <w:rFonts w:ascii="Times New Roman" w:eastAsia="Times New Roman" w:hAnsi="Times New Roman" w:cs="Times New Roman"/>
          <w:bCs/>
          <w:color w:val="000000"/>
          <w:sz w:val="24"/>
          <w:szCs w:val="24"/>
        </w:rPr>
        <w:t>excluded</w:t>
      </w:r>
      <w:r w:rsidR="0069396F" w:rsidRPr="00616DB5">
        <w:rPr>
          <w:rFonts w:ascii="Times New Roman" w:eastAsia="Times New Roman" w:hAnsi="Times New Roman" w:cs="Times New Roman"/>
          <w:bCs/>
          <w:color w:val="000000"/>
          <w:sz w:val="24"/>
          <w:szCs w:val="24"/>
        </w:rPr>
        <w:t xml:space="preserve"> acquisitions </w:t>
      </w:r>
      <w:r w:rsidR="004173F5" w:rsidRPr="00616DB5">
        <w:rPr>
          <w:rFonts w:ascii="Times New Roman" w:eastAsia="Times New Roman" w:hAnsi="Times New Roman" w:cs="Times New Roman"/>
          <w:bCs/>
          <w:color w:val="000000"/>
          <w:sz w:val="24"/>
          <w:szCs w:val="24"/>
        </w:rPr>
        <w:t xml:space="preserve">in </w:t>
      </w:r>
      <w:r w:rsidR="00413CB7" w:rsidRPr="00616DB5">
        <w:rPr>
          <w:rFonts w:ascii="Times New Roman" w:eastAsia="Times New Roman" w:hAnsi="Times New Roman" w:cs="Times New Roman"/>
          <w:bCs/>
          <w:color w:val="000000"/>
          <w:sz w:val="24"/>
          <w:szCs w:val="24"/>
        </w:rPr>
        <w:t xml:space="preserve">the financial </w:t>
      </w:r>
      <w:r w:rsidR="00867B70" w:rsidRPr="00616DB5">
        <w:rPr>
          <w:rFonts w:ascii="Times New Roman" w:eastAsia="Times New Roman" w:hAnsi="Times New Roman" w:cs="Times New Roman"/>
          <w:bCs/>
          <w:color w:val="000000"/>
          <w:sz w:val="24"/>
          <w:szCs w:val="24"/>
        </w:rPr>
        <w:t>service</w:t>
      </w:r>
      <w:r w:rsidR="00270504" w:rsidRPr="00616DB5">
        <w:rPr>
          <w:rFonts w:ascii="Times New Roman" w:eastAsia="Times New Roman" w:hAnsi="Times New Roman" w:cs="Times New Roman"/>
          <w:bCs/>
          <w:color w:val="000000"/>
          <w:sz w:val="24"/>
          <w:szCs w:val="24"/>
        </w:rPr>
        <w:t>s</w:t>
      </w:r>
      <w:r w:rsidR="00867B70" w:rsidRPr="00616DB5">
        <w:rPr>
          <w:rFonts w:ascii="Times New Roman" w:eastAsia="Times New Roman" w:hAnsi="Times New Roman" w:cs="Times New Roman"/>
          <w:bCs/>
          <w:color w:val="000000"/>
          <w:sz w:val="24"/>
          <w:szCs w:val="24"/>
        </w:rPr>
        <w:t xml:space="preserve"> industry</w:t>
      </w:r>
      <w:r w:rsidR="00270504" w:rsidRPr="00616DB5">
        <w:rPr>
          <w:rFonts w:ascii="Times New Roman" w:eastAsia="Times New Roman" w:hAnsi="Times New Roman" w:cs="Times New Roman"/>
          <w:bCs/>
          <w:color w:val="000000"/>
          <w:sz w:val="24"/>
          <w:szCs w:val="24"/>
        </w:rPr>
        <w:t>,</w:t>
      </w:r>
      <w:r w:rsidR="00867B70" w:rsidRPr="00616DB5">
        <w:rPr>
          <w:rFonts w:ascii="Times New Roman" w:eastAsia="Times New Roman" w:hAnsi="Times New Roman" w:cs="Times New Roman"/>
          <w:bCs/>
          <w:color w:val="000000"/>
          <w:sz w:val="24"/>
          <w:szCs w:val="24"/>
        </w:rPr>
        <w:t xml:space="preserve"> including banks, insurance, broker</w:t>
      </w:r>
      <w:r w:rsidR="00270504" w:rsidRPr="00616DB5">
        <w:rPr>
          <w:rFonts w:ascii="Times New Roman" w:eastAsia="Times New Roman" w:hAnsi="Times New Roman" w:cs="Times New Roman"/>
          <w:bCs/>
          <w:color w:val="000000"/>
          <w:sz w:val="24"/>
          <w:szCs w:val="24"/>
        </w:rPr>
        <w:t xml:space="preserve">s or </w:t>
      </w:r>
      <w:r w:rsidR="00867B70" w:rsidRPr="00616DB5">
        <w:rPr>
          <w:rFonts w:ascii="Times New Roman" w:eastAsia="Times New Roman" w:hAnsi="Times New Roman" w:cs="Times New Roman"/>
          <w:bCs/>
          <w:color w:val="000000"/>
          <w:sz w:val="24"/>
          <w:szCs w:val="24"/>
        </w:rPr>
        <w:t>dealer</w:t>
      </w:r>
      <w:r w:rsidR="00270504" w:rsidRPr="00616DB5">
        <w:rPr>
          <w:rFonts w:ascii="Times New Roman" w:eastAsia="Times New Roman" w:hAnsi="Times New Roman" w:cs="Times New Roman"/>
          <w:bCs/>
          <w:color w:val="000000"/>
          <w:sz w:val="24"/>
          <w:szCs w:val="24"/>
        </w:rPr>
        <w:t>s</w:t>
      </w:r>
      <w:r w:rsidR="00867B70" w:rsidRPr="00616DB5">
        <w:rPr>
          <w:rFonts w:ascii="Times New Roman" w:eastAsia="Times New Roman" w:hAnsi="Times New Roman" w:cs="Times New Roman"/>
          <w:bCs/>
          <w:color w:val="000000"/>
          <w:sz w:val="24"/>
          <w:szCs w:val="24"/>
        </w:rPr>
        <w:t>, and real estate</w:t>
      </w:r>
      <w:r w:rsidR="00270504" w:rsidRPr="00616DB5">
        <w:rPr>
          <w:rFonts w:ascii="Times New Roman" w:eastAsia="Times New Roman" w:hAnsi="Times New Roman" w:cs="Times New Roman"/>
          <w:bCs/>
          <w:color w:val="000000"/>
          <w:sz w:val="24"/>
          <w:szCs w:val="24"/>
        </w:rPr>
        <w:t xml:space="preserve"> </w:t>
      </w:r>
      <w:r w:rsidR="00867B70" w:rsidRPr="00616DB5">
        <w:rPr>
          <w:rFonts w:ascii="Times New Roman" w:eastAsia="Times New Roman" w:hAnsi="Times New Roman" w:cs="Times New Roman"/>
          <w:bCs/>
          <w:color w:val="000000"/>
          <w:sz w:val="24"/>
          <w:szCs w:val="24"/>
        </w:rPr>
        <w:t>(</w:t>
      </w:r>
      <w:proofErr w:type="spellStart"/>
      <w:r w:rsidR="00867B70" w:rsidRPr="00616DB5">
        <w:rPr>
          <w:rFonts w:ascii="Times New Roman" w:eastAsia="Times New Roman" w:hAnsi="Times New Roman" w:cs="Times New Roman"/>
          <w:bCs/>
          <w:color w:val="000000"/>
          <w:sz w:val="24"/>
          <w:szCs w:val="24"/>
        </w:rPr>
        <w:t>Ranju</w:t>
      </w:r>
      <w:proofErr w:type="spellEnd"/>
      <w:r w:rsidR="00867B70" w:rsidRPr="00616DB5">
        <w:rPr>
          <w:rFonts w:ascii="Times New Roman" w:eastAsia="Times New Roman" w:hAnsi="Times New Roman" w:cs="Times New Roman"/>
          <w:bCs/>
          <w:color w:val="000000"/>
          <w:sz w:val="24"/>
          <w:szCs w:val="24"/>
        </w:rPr>
        <w:t xml:space="preserve"> </w:t>
      </w:r>
      <w:r w:rsidR="00270504" w:rsidRPr="00616DB5">
        <w:rPr>
          <w:rFonts w:ascii="Times New Roman" w:eastAsia="Times New Roman" w:hAnsi="Times New Roman" w:cs="Times New Roman"/>
          <w:bCs/>
          <w:color w:val="000000"/>
          <w:sz w:val="24"/>
          <w:szCs w:val="24"/>
        </w:rPr>
        <w:t xml:space="preserve">&amp; </w:t>
      </w:r>
      <w:proofErr w:type="spellStart"/>
      <w:r w:rsidR="00867B70" w:rsidRPr="00616DB5">
        <w:rPr>
          <w:rFonts w:ascii="Times New Roman" w:eastAsia="Times New Roman" w:hAnsi="Times New Roman" w:cs="Times New Roman"/>
          <w:bCs/>
          <w:color w:val="000000"/>
          <w:sz w:val="24"/>
          <w:szCs w:val="24"/>
        </w:rPr>
        <w:t>Mallikarjunappa</w:t>
      </w:r>
      <w:proofErr w:type="spellEnd"/>
      <w:r w:rsidR="00867B70" w:rsidRPr="00616DB5">
        <w:rPr>
          <w:rFonts w:ascii="Times New Roman" w:eastAsia="Times New Roman" w:hAnsi="Times New Roman" w:cs="Times New Roman"/>
          <w:bCs/>
          <w:color w:val="000000"/>
          <w:sz w:val="24"/>
          <w:szCs w:val="24"/>
        </w:rPr>
        <w:t xml:space="preserve">, 2019). </w:t>
      </w:r>
      <w:r w:rsidR="00270504" w:rsidRPr="00616DB5">
        <w:rPr>
          <w:rFonts w:ascii="Times New Roman" w:eastAsia="Times New Roman" w:hAnsi="Times New Roman" w:cs="Times New Roman"/>
          <w:bCs/>
          <w:color w:val="000000"/>
          <w:sz w:val="24"/>
          <w:szCs w:val="24"/>
        </w:rPr>
        <w:t xml:space="preserve">We </w:t>
      </w:r>
      <w:r w:rsidR="00867B70" w:rsidRPr="00616DB5">
        <w:rPr>
          <w:rFonts w:ascii="Times New Roman" w:eastAsia="Times New Roman" w:hAnsi="Times New Roman" w:cs="Times New Roman"/>
          <w:bCs/>
          <w:color w:val="000000"/>
          <w:sz w:val="24"/>
          <w:szCs w:val="24"/>
        </w:rPr>
        <w:t xml:space="preserve">ensure that </w:t>
      </w:r>
      <w:r w:rsidR="00EF7389" w:rsidRPr="00616DB5">
        <w:rPr>
          <w:rFonts w:ascii="Times New Roman" w:eastAsia="Times New Roman" w:hAnsi="Times New Roman" w:cs="Times New Roman"/>
          <w:bCs/>
          <w:color w:val="000000"/>
          <w:sz w:val="24"/>
          <w:szCs w:val="24"/>
        </w:rPr>
        <w:t>competitors’</w:t>
      </w:r>
      <w:r w:rsidR="00867B70" w:rsidRPr="00616DB5">
        <w:rPr>
          <w:rFonts w:ascii="Times New Roman" w:eastAsia="Times New Roman" w:hAnsi="Times New Roman" w:cs="Times New Roman"/>
          <w:bCs/>
          <w:color w:val="000000"/>
          <w:sz w:val="24"/>
          <w:szCs w:val="24"/>
        </w:rPr>
        <w:t xml:space="preserve"> CARs are not influenced by other M&amp;As</w:t>
      </w:r>
      <w:r w:rsidR="00270504" w:rsidRPr="00616DB5">
        <w:rPr>
          <w:rFonts w:ascii="Times New Roman" w:eastAsia="Times New Roman" w:hAnsi="Times New Roman" w:cs="Times New Roman"/>
          <w:bCs/>
          <w:color w:val="000000"/>
          <w:sz w:val="24"/>
          <w:szCs w:val="24"/>
        </w:rPr>
        <w:t xml:space="preserve"> by </w:t>
      </w:r>
      <w:r w:rsidR="00867B70" w:rsidRPr="00616DB5">
        <w:rPr>
          <w:rFonts w:ascii="Times New Roman" w:eastAsia="Times New Roman" w:hAnsi="Times New Roman" w:cs="Times New Roman"/>
          <w:bCs/>
          <w:color w:val="000000"/>
          <w:sz w:val="24"/>
          <w:szCs w:val="24"/>
        </w:rPr>
        <w:t>discard</w:t>
      </w:r>
      <w:r w:rsidR="00270504" w:rsidRPr="00616DB5">
        <w:rPr>
          <w:rFonts w:ascii="Times New Roman" w:eastAsia="Times New Roman" w:hAnsi="Times New Roman" w:cs="Times New Roman"/>
          <w:bCs/>
          <w:color w:val="000000"/>
          <w:sz w:val="24"/>
          <w:szCs w:val="24"/>
        </w:rPr>
        <w:t>ing</w:t>
      </w:r>
      <w:r w:rsidR="00867B70" w:rsidRPr="00616DB5">
        <w:rPr>
          <w:rFonts w:ascii="Times New Roman" w:eastAsia="Times New Roman" w:hAnsi="Times New Roman" w:cs="Times New Roman"/>
          <w:bCs/>
          <w:color w:val="000000"/>
          <w:sz w:val="24"/>
          <w:szCs w:val="24"/>
        </w:rPr>
        <w:t xml:space="preserve"> </w:t>
      </w:r>
      <w:r w:rsidR="00270504" w:rsidRPr="00616DB5">
        <w:rPr>
          <w:rFonts w:ascii="Times New Roman" w:eastAsia="Times New Roman" w:hAnsi="Times New Roman" w:cs="Times New Roman"/>
          <w:bCs/>
          <w:color w:val="000000"/>
          <w:sz w:val="24"/>
          <w:szCs w:val="24"/>
        </w:rPr>
        <w:t xml:space="preserve">deals where </w:t>
      </w:r>
      <w:r w:rsidR="00867B70" w:rsidRPr="00616DB5">
        <w:rPr>
          <w:rFonts w:ascii="Times New Roman" w:eastAsia="Times New Roman" w:hAnsi="Times New Roman" w:cs="Times New Roman"/>
          <w:bCs/>
          <w:color w:val="000000"/>
          <w:sz w:val="24"/>
          <w:szCs w:val="24"/>
        </w:rPr>
        <w:t xml:space="preserve">another deal </w:t>
      </w:r>
      <w:r w:rsidR="00E62FA9" w:rsidRPr="00616DB5">
        <w:rPr>
          <w:rFonts w:ascii="Times New Roman" w:eastAsia="Times New Roman" w:hAnsi="Times New Roman" w:cs="Times New Roman"/>
          <w:bCs/>
          <w:color w:val="000000"/>
          <w:sz w:val="24"/>
          <w:szCs w:val="24"/>
        </w:rPr>
        <w:t>in the same industr</w:t>
      </w:r>
      <w:r w:rsidR="00270504" w:rsidRPr="00616DB5">
        <w:rPr>
          <w:rFonts w:ascii="Times New Roman" w:eastAsia="Times New Roman" w:hAnsi="Times New Roman" w:cs="Times New Roman"/>
          <w:bCs/>
          <w:color w:val="000000"/>
          <w:sz w:val="24"/>
          <w:szCs w:val="24"/>
        </w:rPr>
        <w:t>y</w:t>
      </w:r>
      <w:r w:rsidR="00E62FA9" w:rsidRPr="00616DB5">
        <w:rPr>
          <w:rFonts w:ascii="Times New Roman" w:eastAsia="Times New Roman" w:hAnsi="Times New Roman" w:cs="Times New Roman"/>
          <w:bCs/>
          <w:color w:val="000000"/>
          <w:sz w:val="24"/>
          <w:szCs w:val="24"/>
        </w:rPr>
        <w:t xml:space="preserve"> </w:t>
      </w:r>
      <w:r w:rsidR="00867B70" w:rsidRPr="00616DB5">
        <w:rPr>
          <w:rFonts w:ascii="Times New Roman" w:eastAsia="Times New Roman" w:hAnsi="Times New Roman" w:cs="Times New Roman"/>
          <w:bCs/>
          <w:color w:val="000000"/>
          <w:sz w:val="24"/>
          <w:szCs w:val="24"/>
        </w:rPr>
        <w:t xml:space="preserve">is announced </w:t>
      </w:r>
      <w:r w:rsidR="00E62FA9" w:rsidRPr="00616DB5">
        <w:rPr>
          <w:rFonts w:ascii="Times New Roman" w:eastAsia="Times New Roman" w:hAnsi="Times New Roman" w:cs="Times New Roman"/>
          <w:bCs/>
          <w:color w:val="000000"/>
          <w:sz w:val="24"/>
          <w:szCs w:val="24"/>
        </w:rPr>
        <w:t>in the</w:t>
      </w:r>
      <w:r w:rsidR="00867B70" w:rsidRPr="00616DB5">
        <w:rPr>
          <w:rFonts w:ascii="Times New Roman" w:eastAsia="Times New Roman" w:hAnsi="Times New Roman" w:cs="Times New Roman"/>
          <w:bCs/>
          <w:color w:val="000000"/>
          <w:sz w:val="24"/>
          <w:szCs w:val="24"/>
        </w:rPr>
        <w:t xml:space="preserve"> event window (Oxley et al.</w:t>
      </w:r>
      <w:r w:rsidR="00270504" w:rsidRPr="00616DB5">
        <w:rPr>
          <w:rFonts w:ascii="Times New Roman" w:eastAsia="Times New Roman" w:hAnsi="Times New Roman" w:cs="Times New Roman"/>
          <w:bCs/>
          <w:color w:val="000000"/>
          <w:sz w:val="24"/>
          <w:szCs w:val="24"/>
        </w:rPr>
        <w:t>,</w:t>
      </w:r>
      <w:r w:rsidR="00867B70" w:rsidRPr="00616DB5">
        <w:rPr>
          <w:rFonts w:ascii="Times New Roman" w:eastAsia="Times New Roman" w:hAnsi="Times New Roman" w:cs="Times New Roman"/>
          <w:bCs/>
          <w:color w:val="000000"/>
          <w:sz w:val="24"/>
          <w:szCs w:val="24"/>
        </w:rPr>
        <w:t xml:space="preserve"> 2009; </w:t>
      </w:r>
      <w:proofErr w:type="spellStart"/>
      <w:r w:rsidR="00867B70" w:rsidRPr="00616DB5">
        <w:rPr>
          <w:rFonts w:ascii="Times New Roman" w:eastAsia="Times New Roman" w:hAnsi="Times New Roman" w:cs="Times New Roman"/>
          <w:bCs/>
          <w:color w:val="000000"/>
          <w:sz w:val="24"/>
          <w:szCs w:val="24"/>
        </w:rPr>
        <w:t>Testoni</w:t>
      </w:r>
      <w:proofErr w:type="spellEnd"/>
      <w:r w:rsidR="00867B70" w:rsidRPr="00616DB5">
        <w:rPr>
          <w:rFonts w:ascii="Times New Roman" w:eastAsia="Times New Roman" w:hAnsi="Times New Roman" w:cs="Times New Roman"/>
          <w:bCs/>
          <w:color w:val="000000"/>
          <w:sz w:val="24"/>
          <w:szCs w:val="24"/>
        </w:rPr>
        <w:t>, 2021).</w:t>
      </w:r>
      <w:r w:rsidR="001135EF" w:rsidRPr="00616DB5">
        <w:rPr>
          <w:rFonts w:ascii="Times New Roman" w:eastAsia="Times New Roman" w:hAnsi="Times New Roman" w:cs="Times New Roman"/>
          <w:bCs/>
          <w:color w:val="000000"/>
          <w:sz w:val="24"/>
          <w:szCs w:val="24"/>
        </w:rPr>
        <w:t xml:space="preserve"> </w:t>
      </w:r>
    </w:p>
    <w:p w14:paraId="1E264610" w14:textId="77777777" w:rsidR="003E20F8" w:rsidRPr="00616DB5" w:rsidRDefault="0079104B" w:rsidP="002B7738">
      <w:pPr>
        <w:spacing w:line="480" w:lineRule="auto"/>
        <w:rPr>
          <w:rFonts w:ascii="Times New Roman" w:eastAsia="Times New Roman" w:hAnsi="Times New Roman" w:cs="Times New Roman"/>
          <w:b/>
          <w:sz w:val="24"/>
          <w:szCs w:val="24"/>
        </w:rPr>
      </w:pPr>
      <w:r w:rsidRPr="00616DB5">
        <w:rPr>
          <w:rFonts w:ascii="Times New Roman" w:eastAsia="Times New Roman" w:hAnsi="Times New Roman" w:cs="Times New Roman"/>
          <w:b/>
          <w:sz w:val="24"/>
          <w:szCs w:val="24"/>
        </w:rPr>
        <w:t xml:space="preserve">Measure </w:t>
      </w:r>
    </w:p>
    <w:p w14:paraId="1E264611" w14:textId="02A78ADD" w:rsidR="003E20F8" w:rsidRPr="00616DB5" w:rsidRDefault="0079104B" w:rsidP="00DF0611">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
          <w:i/>
          <w:iCs/>
          <w:sz w:val="24"/>
          <w:szCs w:val="24"/>
        </w:rPr>
        <w:t>Independent Variables</w:t>
      </w:r>
      <w:r w:rsidR="00BD7468" w:rsidRPr="00616DB5">
        <w:rPr>
          <w:rFonts w:ascii="Times New Roman" w:eastAsia="Times New Roman" w:hAnsi="Times New Roman" w:cs="Times New Roman"/>
          <w:b/>
          <w:i/>
          <w:iCs/>
          <w:sz w:val="24"/>
          <w:szCs w:val="24"/>
        </w:rPr>
        <w:t>: Firm size and Firm age</w:t>
      </w:r>
      <w:r w:rsidR="00730778">
        <w:rPr>
          <w:rFonts w:ascii="Times New Roman" w:eastAsia="Times New Roman" w:hAnsi="Times New Roman" w:cs="Times New Roman"/>
          <w:b/>
          <w:i/>
          <w:iCs/>
          <w:sz w:val="24"/>
          <w:szCs w:val="24"/>
        </w:rPr>
        <w:t>.</w:t>
      </w:r>
      <w:r w:rsidR="00730778">
        <w:rPr>
          <w:rFonts w:ascii="Times New Roman" w:eastAsia="Times New Roman" w:hAnsi="Times New Roman" w:cs="Times New Roman"/>
          <w:bCs/>
          <w:i/>
          <w:sz w:val="24"/>
          <w:szCs w:val="24"/>
        </w:rPr>
        <w:t xml:space="preserve"> </w:t>
      </w:r>
      <w:r w:rsidRPr="00616DB5">
        <w:rPr>
          <w:rFonts w:ascii="Times New Roman" w:eastAsia="Times New Roman" w:hAnsi="Times New Roman" w:cs="Times New Roman"/>
          <w:bCs/>
          <w:i/>
          <w:sz w:val="24"/>
          <w:szCs w:val="24"/>
        </w:rPr>
        <w:t>Firm size</w:t>
      </w:r>
      <w:r w:rsidRPr="00616DB5">
        <w:rPr>
          <w:rFonts w:ascii="Times New Roman" w:eastAsia="Times New Roman" w:hAnsi="Times New Roman" w:cs="Times New Roman"/>
          <w:bCs/>
          <w:sz w:val="24"/>
          <w:szCs w:val="24"/>
        </w:rPr>
        <w:t xml:space="preserve"> and </w:t>
      </w:r>
      <w:r w:rsidRPr="00616DB5">
        <w:rPr>
          <w:rFonts w:ascii="Times New Roman" w:eastAsia="Times New Roman" w:hAnsi="Times New Roman" w:cs="Times New Roman"/>
          <w:bCs/>
          <w:i/>
          <w:sz w:val="24"/>
          <w:szCs w:val="24"/>
        </w:rPr>
        <w:t>firm age</w:t>
      </w:r>
      <w:r w:rsidRPr="00616DB5">
        <w:rPr>
          <w:rFonts w:ascii="Times New Roman" w:eastAsia="Times New Roman" w:hAnsi="Times New Roman" w:cs="Times New Roman"/>
          <w:bCs/>
          <w:sz w:val="24"/>
          <w:szCs w:val="24"/>
        </w:rPr>
        <w:t xml:space="preserve"> are used as the independent variables (</w:t>
      </w:r>
      <w:proofErr w:type="spellStart"/>
      <w:r w:rsidRPr="00616DB5">
        <w:rPr>
          <w:rFonts w:ascii="Times New Roman" w:eastAsia="Times New Roman" w:hAnsi="Times New Roman" w:cs="Times New Roman"/>
          <w:bCs/>
          <w:sz w:val="24"/>
          <w:szCs w:val="24"/>
        </w:rPr>
        <w:t>Hussinger</w:t>
      </w:r>
      <w:proofErr w:type="spellEnd"/>
      <w:r w:rsidRPr="00616DB5">
        <w:rPr>
          <w:rFonts w:ascii="Times New Roman" w:eastAsia="Times New Roman" w:hAnsi="Times New Roman" w:cs="Times New Roman"/>
          <w:bCs/>
          <w:sz w:val="24"/>
          <w:szCs w:val="24"/>
        </w:rPr>
        <w:t>, 2010; Puranam, 2001).</w:t>
      </w:r>
      <w:r w:rsidR="001135EF" w:rsidRPr="00616DB5">
        <w:rPr>
          <w:rFonts w:ascii="Times New Roman" w:eastAsia="Times New Roman" w:hAnsi="Times New Roman" w:cs="Times New Roman"/>
          <w:bCs/>
          <w:sz w:val="24"/>
          <w:szCs w:val="24"/>
        </w:rPr>
        <w:t xml:space="preserve"> </w:t>
      </w:r>
      <w:r w:rsidR="009A226C" w:rsidRPr="00616DB5">
        <w:rPr>
          <w:rFonts w:ascii="Times New Roman" w:eastAsia="Times New Roman" w:hAnsi="Times New Roman" w:cs="Times New Roman"/>
          <w:bCs/>
          <w:sz w:val="24"/>
          <w:szCs w:val="24"/>
        </w:rPr>
        <w:t xml:space="preserve">First, </w:t>
      </w:r>
      <w:r w:rsidR="00270504" w:rsidRPr="00616DB5">
        <w:rPr>
          <w:rFonts w:ascii="Times New Roman" w:eastAsia="Times New Roman" w:hAnsi="Times New Roman" w:cs="Times New Roman"/>
          <w:bCs/>
          <w:color w:val="000000" w:themeColor="text1"/>
          <w:sz w:val="24"/>
          <w:szCs w:val="24"/>
        </w:rPr>
        <w:t xml:space="preserve">we </w:t>
      </w:r>
      <w:r w:rsidRPr="00616DB5">
        <w:rPr>
          <w:rFonts w:ascii="Times New Roman" w:eastAsia="Times New Roman" w:hAnsi="Times New Roman" w:cs="Times New Roman"/>
          <w:bCs/>
          <w:color w:val="000000" w:themeColor="text1"/>
          <w:sz w:val="24"/>
          <w:szCs w:val="24"/>
        </w:rPr>
        <w:t xml:space="preserve">capture </w:t>
      </w:r>
      <w:r w:rsidRPr="00616DB5">
        <w:rPr>
          <w:rFonts w:ascii="Times New Roman" w:eastAsia="Times New Roman" w:hAnsi="Times New Roman" w:cs="Times New Roman"/>
          <w:bCs/>
          <w:i/>
          <w:color w:val="000000" w:themeColor="text1"/>
          <w:sz w:val="24"/>
          <w:szCs w:val="24"/>
        </w:rPr>
        <w:t>the size of the target firm</w:t>
      </w:r>
      <w:r w:rsidR="00270504" w:rsidRPr="00616DB5">
        <w:rPr>
          <w:rFonts w:ascii="Times New Roman" w:eastAsia="Times New Roman" w:hAnsi="Times New Roman" w:cs="Times New Roman"/>
          <w:bCs/>
          <w:color w:val="000000" w:themeColor="text1"/>
          <w:sz w:val="24"/>
          <w:szCs w:val="24"/>
        </w:rPr>
        <w:t xml:space="preserve"> by </w:t>
      </w:r>
      <w:r w:rsidRPr="00616DB5">
        <w:rPr>
          <w:rFonts w:ascii="Times New Roman" w:eastAsia="Times New Roman" w:hAnsi="Times New Roman" w:cs="Times New Roman"/>
          <w:bCs/>
          <w:color w:val="000000" w:themeColor="text1"/>
          <w:sz w:val="24"/>
          <w:szCs w:val="24"/>
        </w:rPr>
        <w:t>measur</w:t>
      </w:r>
      <w:r w:rsidR="00270504" w:rsidRPr="00616DB5">
        <w:rPr>
          <w:rFonts w:ascii="Times New Roman" w:eastAsia="Times New Roman" w:hAnsi="Times New Roman" w:cs="Times New Roman"/>
          <w:bCs/>
          <w:color w:val="000000" w:themeColor="text1"/>
          <w:sz w:val="24"/>
          <w:szCs w:val="24"/>
        </w:rPr>
        <w:t>ing</w:t>
      </w:r>
      <w:r w:rsidRPr="00616DB5">
        <w:rPr>
          <w:rFonts w:ascii="Times New Roman" w:eastAsia="Times New Roman" w:hAnsi="Times New Roman" w:cs="Times New Roman"/>
          <w:bCs/>
          <w:color w:val="000000" w:themeColor="text1"/>
          <w:sz w:val="24"/>
          <w:szCs w:val="24"/>
        </w:rPr>
        <w:t xml:space="preserve"> the </w:t>
      </w:r>
      <w:r w:rsidR="00A92BA9" w:rsidRPr="00616DB5">
        <w:rPr>
          <w:rFonts w:ascii="Times New Roman" w:eastAsia="Times New Roman" w:hAnsi="Times New Roman" w:cs="Times New Roman"/>
          <w:bCs/>
          <w:color w:val="000000" w:themeColor="text1"/>
          <w:sz w:val="24"/>
          <w:szCs w:val="24"/>
        </w:rPr>
        <w:t xml:space="preserve">relative size </w:t>
      </w:r>
      <w:r w:rsidR="00C12FE9" w:rsidRPr="00616DB5">
        <w:rPr>
          <w:rFonts w:ascii="Times New Roman" w:eastAsia="Times New Roman" w:hAnsi="Times New Roman" w:cs="Times New Roman"/>
          <w:bCs/>
          <w:color w:val="000000" w:themeColor="text1"/>
          <w:sz w:val="24"/>
          <w:szCs w:val="24"/>
        </w:rPr>
        <w:t>and includ</w:t>
      </w:r>
      <w:r w:rsidR="001B166B" w:rsidRPr="00616DB5">
        <w:rPr>
          <w:rFonts w:ascii="Times New Roman" w:eastAsia="Times New Roman" w:hAnsi="Times New Roman" w:cs="Times New Roman"/>
          <w:bCs/>
          <w:color w:val="000000" w:themeColor="text1"/>
          <w:sz w:val="24"/>
          <w:szCs w:val="24"/>
        </w:rPr>
        <w:t>ing</w:t>
      </w:r>
      <w:r w:rsidR="00C12FE9" w:rsidRPr="00616DB5">
        <w:rPr>
          <w:rFonts w:ascii="Times New Roman" w:eastAsia="Times New Roman" w:hAnsi="Times New Roman" w:cs="Times New Roman"/>
          <w:bCs/>
          <w:color w:val="000000" w:themeColor="text1"/>
          <w:sz w:val="24"/>
          <w:szCs w:val="24"/>
        </w:rPr>
        <w:t xml:space="preserve"> it in the form of a ratio</w:t>
      </w:r>
      <w:r w:rsidR="00B22F02" w:rsidRPr="00616DB5">
        <w:rPr>
          <w:rFonts w:ascii="Times New Roman" w:eastAsia="Times New Roman" w:hAnsi="Times New Roman" w:cs="Times New Roman"/>
          <w:bCs/>
          <w:color w:val="000000" w:themeColor="text1"/>
          <w:sz w:val="24"/>
          <w:szCs w:val="24"/>
        </w:rPr>
        <w:t xml:space="preserve">. </w:t>
      </w:r>
      <w:r w:rsidR="00A92BA9" w:rsidRPr="00616DB5">
        <w:rPr>
          <w:rFonts w:ascii="Times New Roman" w:eastAsia="Times New Roman" w:hAnsi="Times New Roman" w:cs="Times New Roman"/>
          <w:bCs/>
          <w:color w:val="000000" w:themeColor="text1"/>
          <w:sz w:val="24"/>
          <w:szCs w:val="24"/>
        </w:rPr>
        <w:t xml:space="preserve">According to </w:t>
      </w:r>
      <w:r w:rsidR="00A859AE" w:rsidRPr="003B30E9">
        <w:rPr>
          <w:rFonts w:ascii="Times New Roman" w:eastAsia="한양신명조"/>
          <w:sz w:val="24"/>
          <w:szCs w:val="24"/>
        </w:rPr>
        <w:t xml:space="preserve">Moeller, </w:t>
      </w:r>
      <w:proofErr w:type="spellStart"/>
      <w:r w:rsidR="00A859AE" w:rsidRPr="003B30E9">
        <w:rPr>
          <w:rFonts w:ascii="Times New Roman" w:eastAsia="한양신명조"/>
          <w:sz w:val="24"/>
          <w:szCs w:val="24"/>
        </w:rPr>
        <w:t>Schlingemann</w:t>
      </w:r>
      <w:proofErr w:type="spellEnd"/>
      <w:r w:rsidR="00A859AE" w:rsidRPr="003B30E9">
        <w:rPr>
          <w:rFonts w:ascii="Times New Roman" w:eastAsia="한양신명조"/>
          <w:sz w:val="24"/>
          <w:szCs w:val="24"/>
        </w:rPr>
        <w:t xml:space="preserve">, &amp; </w:t>
      </w:r>
      <w:proofErr w:type="spellStart"/>
      <w:r w:rsidR="00A859AE" w:rsidRPr="003B30E9">
        <w:rPr>
          <w:rFonts w:ascii="Times New Roman" w:eastAsia="한양신명조"/>
          <w:sz w:val="24"/>
          <w:szCs w:val="24"/>
        </w:rPr>
        <w:t>Stulz</w:t>
      </w:r>
      <w:proofErr w:type="spellEnd"/>
      <w:r w:rsidR="00A859AE" w:rsidRPr="003B30E9">
        <w:rPr>
          <w:rFonts w:ascii="Times New Roman" w:eastAsia="한양신명조"/>
          <w:sz w:val="24"/>
          <w:szCs w:val="24"/>
        </w:rPr>
        <w:t xml:space="preserve">, </w:t>
      </w:r>
      <w:r w:rsidR="00A92BA9" w:rsidRPr="00616DB5">
        <w:rPr>
          <w:rFonts w:ascii="Times New Roman" w:eastAsia="Times New Roman" w:hAnsi="Times New Roman" w:cs="Times New Roman"/>
          <w:bCs/>
          <w:color w:val="000000" w:themeColor="text1"/>
          <w:sz w:val="24"/>
          <w:szCs w:val="24"/>
        </w:rPr>
        <w:t xml:space="preserve">2004), </w:t>
      </w:r>
      <w:r w:rsidR="00270504" w:rsidRPr="00616DB5">
        <w:rPr>
          <w:rFonts w:ascii="Times New Roman" w:eastAsia="Times New Roman" w:hAnsi="Times New Roman" w:cs="Times New Roman"/>
          <w:bCs/>
          <w:color w:val="000000" w:themeColor="text1"/>
          <w:sz w:val="24"/>
          <w:szCs w:val="24"/>
        </w:rPr>
        <w:t xml:space="preserve">literature on </w:t>
      </w:r>
      <w:r w:rsidR="00A92BA9" w:rsidRPr="00616DB5">
        <w:rPr>
          <w:rFonts w:ascii="Times New Roman" w:eastAsia="Times New Roman" w:hAnsi="Times New Roman" w:cs="Times New Roman"/>
          <w:bCs/>
          <w:color w:val="000000" w:themeColor="text1"/>
          <w:sz w:val="24"/>
          <w:szCs w:val="24"/>
        </w:rPr>
        <w:t>acquisition</w:t>
      </w:r>
      <w:r w:rsidR="00270504" w:rsidRPr="00616DB5">
        <w:rPr>
          <w:rFonts w:ascii="Times New Roman" w:eastAsia="Times New Roman" w:hAnsi="Times New Roman" w:cs="Times New Roman"/>
          <w:bCs/>
          <w:color w:val="000000" w:themeColor="text1"/>
          <w:sz w:val="24"/>
          <w:szCs w:val="24"/>
        </w:rPr>
        <w:t>s</w:t>
      </w:r>
      <w:r w:rsidR="00A92BA9" w:rsidRPr="00616DB5">
        <w:rPr>
          <w:rFonts w:ascii="Times New Roman" w:eastAsia="Times New Roman" w:hAnsi="Times New Roman" w:cs="Times New Roman"/>
          <w:bCs/>
          <w:color w:val="000000" w:themeColor="text1"/>
          <w:sz w:val="24"/>
          <w:szCs w:val="24"/>
        </w:rPr>
        <w:t xml:space="preserve"> has measured the target size with </w:t>
      </w:r>
      <w:r w:rsidR="00270504" w:rsidRPr="00616DB5">
        <w:rPr>
          <w:rFonts w:ascii="Times New Roman" w:eastAsia="Times New Roman" w:hAnsi="Times New Roman" w:cs="Times New Roman"/>
          <w:bCs/>
          <w:color w:val="000000" w:themeColor="text1"/>
          <w:sz w:val="24"/>
          <w:szCs w:val="24"/>
        </w:rPr>
        <w:lastRenderedPageBreak/>
        <w:t>“</w:t>
      </w:r>
      <w:r w:rsidR="00A92BA9" w:rsidRPr="00616DB5">
        <w:rPr>
          <w:rFonts w:ascii="Times New Roman" w:eastAsia="Times New Roman" w:hAnsi="Times New Roman" w:cs="Times New Roman"/>
          <w:bCs/>
          <w:color w:val="000000" w:themeColor="text1"/>
          <w:sz w:val="24"/>
          <w:szCs w:val="24"/>
        </w:rPr>
        <w:t xml:space="preserve">relative size compared to </w:t>
      </w:r>
      <w:r w:rsidR="00270504" w:rsidRPr="00616DB5">
        <w:rPr>
          <w:rFonts w:ascii="Times New Roman" w:eastAsia="Times New Roman" w:hAnsi="Times New Roman" w:cs="Times New Roman"/>
          <w:bCs/>
          <w:color w:val="000000" w:themeColor="text1"/>
          <w:sz w:val="24"/>
          <w:szCs w:val="24"/>
        </w:rPr>
        <w:t xml:space="preserve">the </w:t>
      </w:r>
      <w:r w:rsidR="00A92BA9" w:rsidRPr="00616DB5">
        <w:rPr>
          <w:rFonts w:ascii="Times New Roman" w:eastAsia="Times New Roman" w:hAnsi="Times New Roman" w:cs="Times New Roman"/>
          <w:bCs/>
          <w:color w:val="000000" w:themeColor="text1"/>
          <w:sz w:val="24"/>
          <w:szCs w:val="24"/>
        </w:rPr>
        <w:t>acquirer</w:t>
      </w:r>
      <w:r w:rsidR="00270504" w:rsidRPr="00616DB5">
        <w:rPr>
          <w:rFonts w:ascii="Times New Roman" w:eastAsia="Times New Roman" w:hAnsi="Times New Roman" w:cs="Times New Roman"/>
          <w:bCs/>
          <w:color w:val="000000" w:themeColor="text1"/>
          <w:sz w:val="24"/>
          <w:szCs w:val="24"/>
        </w:rPr>
        <w:t>”</w:t>
      </w:r>
      <w:r w:rsidR="00A92BA9" w:rsidRPr="00616DB5">
        <w:rPr>
          <w:rFonts w:ascii="Times New Roman" w:eastAsia="Times New Roman" w:hAnsi="Times New Roman" w:cs="Times New Roman"/>
          <w:bCs/>
          <w:color w:val="000000" w:themeColor="text1"/>
          <w:sz w:val="24"/>
          <w:szCs w:val="24"/>
        </w:rPr>
        <w:t xml:space="preserve"> (e.g.</w:t>
      </w:r>
      <w:r w:rsidR="004039E1" w:rsidRPr="00616DB5">
        <w:rPr>
          <w:rFonts w:ascii="Times New Roman" w:eastAsia="Times New Roman" w:hAnsi="Times New Roman" w:cs="Times New Roman"/>
          <w:bCs/>
          <w:color w:val="000000" w:themeColor="text1"/>
          <w:sz w:val="24"/>
          <w:szCs w:val="24"/>
        </w:rPr>
        <w:t>,</w:t>
      </w:r>
      <w:r w:rsidR="00A92BA9" w:rsidRPr="00616DB5">
        <w:rPr>
          <w:rFonts w:ascii="Times New Roman" w:eastAsia="Times New Roman" w:hAnsi="Times New Roman" w:cs="Times New Roman"/>
          <w:bCs/>
          <w:color w:val="000000" w:themeColor="text1"/>
          <w:sz w:val="24"/>
          <w:szCs w:val="24"/>
        </w:rPr>
        <w:t xml:space="preserve"> </w:t>
      </w:r>
      <w:proofErr w:type="spellStart"/>
      <w:r w:rsidR="00685438" w:rsidRPr="003B30E9">
        <w:rPr>
          <w:rFonts w:ascii="Times New Roman" w:eastAsia="한양신명조"/>
          <w:sz w:val="24"/>
          <w:szCs w:val="24"/>
        </w:rPr>
        <w:t>Akhigbe</w:t>
      </w:r>
      <w:proofErr w:type="spellEnd"/>
      <w:r w:rsidR="00685438" w:rsidRPr="003B30E9">
        <w:rPr>
          <w:rFonts w:ascii="Times New Roman" w:eastAsia="한양신명조"/>
          <w:sz w:val="24"/>
          <w:szCs w:val="24"/>
        </w:rPr>
        <w:t xml:space="preserve">, </w:t>
      </w:r>
      <w:proofErr w:type="spellStart"/>
      <w:r w:rsidR="00685438" w:rsidRPr="003B30E9">
        <w:rPr>
          <w:rFonts w:ascii="Times New Roman" w:eastAsia="한양신명조"/>
          <w:sz w:val="24"/>
          <w:szCs w:val="24"/>
        </w:rPr>
        <w:t>Borde</w:t>
      </w:r>
      <w:proofErr w:type="spellEnd"/>
      <w:r w:rsidR="00685438" w:rsidRPr="003B30E9">
        <w:rPr>
          <w:rFonts w:ascii="Times New Roman" w:eastAsia="한양신명조"/>
          <w:sz w:val="24"/>
          <w:szCs w:val="24"/>
        </w:rPr>
        <w:t xml:space="preserve">, &amp; Whyte, </w:t>
      </w:r>
      <w:r w:rsidR="00270504" w:rsidRPr="00616DB5">
        <w:rPr>
          <w:rFonts w:ascii="Times New Roman" w:eastAsia="Times New Roman" w:hAnsi="Times New Roman" w:cs="Times New Roman"/>
          <w:bCs/>
          <w:color w:val="000000" w:themeColor="text1"/>
          <w:sz w:val="24"/>
          <w:szCs w:val="24"/>
        </w:rPr>
        <w:t xml:space="preserve">2000; </w:t>
      </w:r>
      <w:r w:rsidR="00685438" w:rsidRPr="003B30E9">
        <w:rPr>
          <w:rFonts w:ascii="Times New Roman" w:eastAsia="한양신명조"/>
          <w:sz w:val="24"/>
          <w:szCs w:val="24"/>
        </w:rPr>
        <w:t xml:space="preserve">Asquith, Bruner, </w:t>
      </w:r>
      <w:r w:rsidR="00685438">
        <w:rPr>
          <w:rFonts w:ascii="Times New Roman" w:eastAsia="한양신명조"/>
          <w:sz w:val="24"/>
          <w:szCs w:val="24"/>
        </w:rPr>
        <w:t xml:space="preserve">and </w:t>
      </w:r>
      <w:r w:rsidR="00685438" w:rsidRPr="003B30E9">
        <w:rPr>
          <w:rFonts w:ascii="Times New Roman" w:eastAsia="한양신명조"/>
          <w:sz w:val="24"/>
          <w:szCs w:val="24"/>
        </w:rPr>
        <w:t xml:space="preserve">Mullins, </w:t>
      </w:r>
      <w:r w:rsidR="00A92BA9" w:rsidRPr="00616DB5">
        <w:rPr>
          <w:rFonts w:ascii="Times New Roman" w:eastAsia="Times New Roman" w:hAnsi="Times New Roman" w:cs="Times New Roman"/>
          <w:bCs/>
          <w:color w:val="000000" w:themeColor="text1"/>
          <w:sz w:val="24"/>
          <w:szCs w:val="24"/>
        </w:rPr>
        <w:t>1983</w:t>
      </w:r>
      <w:r w:rsidR="00360859" w:rsidRPr="00616DB5">
        <w:rPr>
          <w:rFonts w:ascii="Times New Roman" w:eastAsia="Times New Roman" w:hAnsi="Times New Roman" w:cs="Times New Roman"/>
          <w:bCs/>
          <w:color w:val="000000" w:themeColor="text1"/>
          <w:sz w:val="24"/>
          <w:szCs w:val="24"/>
        </w:rPr>
        <w:t>)</w:t>
      </w:r>
      <w:r w:rsidR="00A92BA9" w:rsidRPr="00616DB5">
        <w:rPr>
          <w:rFonts w:ascii="Times New Roman" w:eastAsia="Times New Roman" w:hAnsi="Times New Roman" w:cs="Times New Roman"/>
          <w:bCs/>
          <w:color w:val="000000" w:themeColor="text1"/>
          <w:sz w:val="24"/>
          <w:szCs w:val="24"/>
        </w:rPr>
        <w:t xml:space="preserve">. </w:t>
      </w:r>
      <w:r w:rsidR="004039E1" w:rsidRPr="00616DB5">
        <w:rPr>
          <w:rFonts w:ascii="Times New Roman" w:eastAsia="Times New Roman" w:hAnsi="Times New Roman" w:cs="Times New Roman"/>
          <w:bCs/>
          <w:color w:val="000000" w:themeColor="text1"/>
          <w:sz w:val="24"/>
          <w:szCs w:val="24"/>
        </w:rPr>
        <w:t xml:space="preserve">We </w:t>
      </w:r>
      <w:r w:rsidR="00A92BA9" w:rsidRPr="00616DB5">
        <w:rPr>
          <w:rFonts w:ascii="Times New Roman" w:eastAsia="Times New Roman" w:hAnsi="Times New Roman" w:cs="Times New Roman"/>
          <w:bCs/>
          <w:color w:val="000000" w:themeColor="text1"/>
          <w:sz w:val="24"/>
          <w:szCs w:val="24"/>
        </w:rPr>
        <w:t xml:space="preserve">capture the size of </w:t>
      </w:r>
      <w:r w:rsidR="005003A5" w:rsidRPr="00616DB5">
        <w:rPr>
          <w:rFonts w:ascii="Times New Roman" w:eastAsia="Times New Roman" w:hAnsi="Times New Roman" w:cs="Times New Roman"/>
          <w:bCs/>
          <w:color w:val="000000" w:themeColor="text1"/>
          <w:sz w:val="24"/>
          <w:szCs w:val="24"/>
        </w:rPr>
        <w:t xml:space="preserve">the </w:t>
      </w:r>
      <w:r w:rsidR="00A92BA9" w:rsidRPr="00616DB5">
        <w:rPr>
          <w:rFonts w:ascii="Times New Roman" w:eastAsia="Times New Roman" w:hAnsi="Times New Roman" w:cs="Times New Roman"/>
          <w:bCs/>
          <w:color w:val="000000" w:themeColor="text1"/>
          <w:sz w:val="24"/>
          <w:szCs w:val="24"/>
        </w:rPr>
        <w:t>target and acquirer</w:t>
      </w:r>
      <w:r w:rsidR="004039E1" w:rsidRPr="00616DB5">
        <w:rPr>
          <w:rFonts w:ascii="Times New Roman" w:eastAsia="Times New Roman" w:hAnsi="Times New Roman" w:cs="Times New Roman"/>
          <w:bCs/>
          <w:color w:val="000000" w:themeColor="text1"/>
          <w:sz w:val="24"/>
          <w:szCs w:val="24"/>
        </w:rPr>
        <w:t xml:space="preserve"> by </w:t>
      </w:r>
      <w:r w:rsidR="00A92BA9" w:rsidRPr="00616DB5">
        <w:rPr>
          <w:rFonts w:ascii="Times New Roman" w:eastAsia="Times New Roman" w:hAnsi="Times New Roman" w:cs="Times New Roman"/>
          <w:bCs/>
          <w:color w:val="000000" w:themeColor="text1"/>
          <w:sz w:val="24"/>
          <w:szCs w:val="24"/>
        </w:rPr>
        <w:t>measur</w:t>
      </w:r>
      <w:r w:rsidR="004039E1" w:rsidRPr="00616DB5">
        <w:rPr>
          <w:rFonts w:ascii="Times New Roman" w:eastAsia="Times New Roman" w:hAnsi="Times New Roman" w:cs="Times New Roman"/>
          <w:bCs/>
          <w:color w:val="000000" w:themeColor="text1"/>
          <w:sz w:val="24"/>
          <w:szCs w:val="24"/>
        </w:rPr>
        <w:t>ing</w:t>
      </w:r>
      <w:r w:rsidR="00A92BA9" w:rsidRPr="00616DB5">
        <w:rPr>
          <w:rFonts w:ascii="Times New Roman" w:eastAsia="Times New Roman" w:hAnsi="Times New Roman" w:cs="Times New Roman"/>
          <w:bCs/>
          <w:color w:val="000000" w:themeColor="text1"/>
          <w:sz w:val="24"/>
          <w:szCs w:val="24"/>
        </w:rPr>
        <w:t xml:space="preserve"> the n</w:t>
      </w:r>
      <w:r w:rsidR="001E0743" w:rsidRPr="00616DB5">
        <w:rPr>
          <w:rFonts w:ascii="Times New Roman" w:eastAsia="Times New Roman" w:hAnsi="Times New Roman" w:cs="Times New Roman"/>
          <w:bCs/>
          <w:color w:val="000000" w:themeColor="text1"/>
          <w:sz w:val="24"/>
          <w:szCs w:val="24"/>
        </w:rPr>
        <w:t>et sales</w:t>
      </w:r>
      <w:r w:rsidR="00A92BA9" w:rsidRPr="00616DB5">
        <w:rPr>
          <w:rFonts w:ascii="Times New Roman" w:eastAsia="Times New Roman" w:hAnsi="Times New Roman" w:cs="Times New Roman"/>
          <w:bCs/>
          <w:color w:val="000000" w:themeColor="text1"/>
          <w:sz w:val="24"/>
          <w:szCs w:val="24"/>
        </w:rPr>
        <w:t xml:space="preserve"> of each firm. Net sales</w:t>
      </w:r>
      <w:r w:rsidR="001E0743" w:rsidRPr="00616DB5">
        <w:rPr>
          <w:rFonts w:ascii="Times New Roman" w:eastAsia="Times New Roman" w:hAnsi="Times New Roman" w:cs="Times New Roman"/>
          <w:bCs/>
          <w:color w:val="000000" w:themeColor="text1"/>
          <w:sz w:val="24"/>
          <w:szCs w:val="24"/>
        </w:rPr>
        <w:t xml:space="preserve"> have been used to capture </w:t>
      </w:r>
      <w:r w:rsidR="004039E1" w:rsidRPr="00616DB5">
        <w:rPr>
          <w:rFonts w:ascii="Times New Roman" w:eastAsia="Times New Roman" w:hAnsi="Times New Roman" w:cs="Times New Roman"/>
          <w:bCs/>
          <w:color w:val="000000" w:themeColor="text1"/>
          <w:sz w:val="24"/>
          <w:szCs w:val="24"/>
        </w:rPr>
        <w:t xml:space="preserve">firm </w:t>
      </w:r>
      <w:r w:rsidR="001E0743" w:rsidRPr="00616DB5">
        <w:rPr>
          <w:rFonts w:ascii="Times New Roman" w:eastAsia="Times New Roman" w:hAnsi="Times New Roman" w:cs="Times New Roman"/>
          <w:bCs/>
          <w:color w:val="000000" w:themeColor="text1"/>
          <w:sz w:val="24"/>
          <w:szCs w:val="24"/>
        </w:rPr>
        <w:t>size (</w:t>
      </w:r>
      <w:r w:rsidR="00A92BA9" w:rsidRPr="00616DB5">
        <w:rPr>
          <w:rFonts w:ascii="Times New Roman" w:eastAsia="Times New Roman" w:hAnsi="Times New Roman" w:cs="Times New Roman"/>
          <w:bCs/>
          <w:color w:val="000000" w:themeColor="text1"/>
          <w:sz w:val="24"/>
          <w:szCs w:val="24"/>
        </w:rPr>
        <w:t>e.g.</w:t>
      </w:r>
      <w:r w:rsidR="004039E1" w:rsidRPr="00616DB5">
        <w:rPr>
          <w:rFonts w:ascii="Times New Roman" w:eastAsia="Times New Roman" w:hAnsi="Times New Roman" w:cs="Times New Roman"/>
          <w:bCs/>
          <w:color w:val="000000" w:themeColor="text1"/>
          <w:sz w:val="24"/>
          <w:szCs w:val="24"/>
        </w:rPr>
        <w:t>,</w:t>
      </w:r>
      <w:r w:rsidR="00A92BA9" w:rsidRPr="00616DB5">
        <w:rPr>
          <w:rFonts w:ascii="Times New Roman" w:eastAsia="Times New Roman" w:hAnsi="Times New Roman" w:cs="Times New Roman"/>
          <w:bCs/>
          <w:color w:val="000000" w:themeColor="text1"/>
          <w:sz w:val="24"/>
          <w:szCs w:val="24"/>
        </w:rPr>
        <w:t xml:space="preserve"> </w:t>
      </w:r>
      <w:proofErr w:type="spellStart"/>
      <w:r w:rsidR="001E0743" w:rsidRPr="00616DB5">
        <w:rPr>
          <w:rFonts w:ascii="Times New Roman" w:eastAsia="Times New Roman" w:hAnsi="Times New Roman" w:cs="Times New Roman"/>
          <w:bCs/>
          <w:color w:val="000000" w:themeColor="text1"/>
          <w:sz w:val="24"/>
          <w:szCs w:val="24"/>
        </w:rPr>
        <w:t>Laitinen</w:t>
      </w:r>
      <w:proofErr w:type="spellEnd"/>
      <w:r w:rsidR="001E0743" w:rsidRPr="00616DB5">
        <w:rPr>
          <w:rFonts w:ascii="Times New Roman" w:eastAsia="Times New Roman" w:hAnsi="Times New Roman" w:cs="Times New Roman"/>
          <w:bCs/>
          <w:color w:val="000000" w:themeColor="text1"/>
          <w:sz w:val="24"/>
          <w:szCs w:val="24"/>
        </w:rPr>
        <w:t xml:space="preserve">, 1992; </w:t>
      </w:r>
      <w:r w:rsidR="001E0743" w:rsidRPr="00616DB5">
        <w:rPr>
          <w:rFonts w:ascii="Times New Roman" w:eastAsia="Times New Roman" w:hAnsi="Times New Roman" w:cs="Times New Roman"/>
          <w:sz w:val="24"/>
          <w:szCs w:val="24"/>
        </w:rPr>
        <w:t xml:space="preserve">Moss </w:t>
      </w:r>
      <w:r w:rsidR="004039E1" w:rsidRPr="00616DB5">
        <w:rPr>
          <w:rFonts w:ascii="Times New Roman" w:eastAsia="Times New Roman" w:hAnsi="Times New Roman" w:cs="Times New Roman"/>
          <w:sz w:val="24"/>
          <w:szCs w:val="24"/>
        </w:rPr>
        <w:t xml:space="preserve">&amp; </w:t>
      </w:r>
      <w:r w:rsidR="001E0743" w:rsidRPr="00616DB5">
        <w:rPr>
          <w:rFonts w:ascii="Times New Roman" w:eastAsia="Times New Roman" w:hAnsi="Times New Roman" w:cs="Times New Roman"/>
          <w:sz w:val="24"/>
          <w:szCs w:val="24"/>
        </w:rPr>
        <w:t xml:space="preserve">Stine, 1993). </w:t>
      </w:r>
      <w:r w:rsidR="00A92BA9" w:rsidRPr="00616DB5">
        <w:rPr>
          <w:rFonts w:ascii="Times New Roman" w:eastAsia="Times New Roman" w:hAnsi="Times New Roman" w:cs="Times New Roman"/>
          <w:sz w:val="24"/>
          <w:szCs w:val="24"/>
        </w:rPr>
        <w:t xml:space="preserve">Second, </w:t>
      </w:r>
      <w:r w:rsidR="009C5396" w:rsidRPr="00616DB5">
        <w:rPr>
          <w:rFonts w:ascii="Times New Roman" w:eastAsia="Times New Roman" w:hAnsi="Times New Roman" w:cs="Times New Roman"/>
          <w:bCs/>
          <w:color w:val="000000" w:themeColor="text1"/>
          <w:sz w:val="24"/>
          <w:szCs w:val="24"/>
        </w:rPr>
        <w:t>we</w:t>
      </w:r>
      <w:r w:rsidR="0071639D" w:rsidRPr="00616DB5">
        <w:rPr>
          <w:rFonts w:ascii="Times New Roman" w:eastAsia="Times New Roman" w:hAnsi="Times New Roman" w:cs="Times New Roman"/>
          <w:bCs/>
          <w:sz w:val="24"/>
          <w:szCs w:val="24"/>
        </w:rPr>
        <w:t xml:space="preserve"> calculated the age of the firm by subtracting the foundation year from the year </w:t>
      </w:r>
      <w:r w:rsidR="004039E1" w:rsidRPr="00616DB5">
        <w:rPr>
          <w:rFonts w:ascii="Times New Roman" w:eastAsia="Times New Roman" w:hAnsi="Times New Roman" w:cs="Times New Roman"/>
          <w:bCs/>
          <w:sz w:val="24"/>
          <w:szCs w:val="24"/>
        </w:rPr>
        <w:t xml:space="preserve">the </w:t>
      </w:r>
      <w:r w:rsidR="0071639D" w:rsidRPr="00616DB5">
        <w:rPr>
          <w:rFonts w:ascii="Times New Roman" w:eastAsia="Times New Roman" w:hAnsi="Times New Roman" w:cs="Times New Roman"/>
          <w:bCs/>
          <w:sz w:val="24"/>
          <w:szCs w:val="24"/>
        </w:rPr>
        <w:t xml:space="preserve">deal </w:t>
      </w:r>
      <w:r w:rsidR="004039E1" w:rsidRPr="00616DB5">
        <w:rPr>
          <w:rFonts w:ascii="Times New Roman" w:eastAsia="Times New Roman" w:hAnsi="Times New Roman" w:cs="Times New Roman"/>
          <w:bCs/>
          <w:sz w:val="24"/>
          <w:szCs w:val="24"/>
        </w:rPr>
        <w:t xml:space="preserve">was </w:t>
      </w:r>
      <w:r w:rsidR="0071639D" w:rsidRPr="00616DB5">
        <w:rPr>
          <w:rFonts w:ascii="Times New Roman" w:eastAsia="Times New Roman" w:hAnsi="Times New Roman" w:cs="Times New Roman"/>
          <w:bCs/>
          <w:color w:val="000000" w:themeColor="text1"/>
          <w:sz w:val="24"/>
          <w:szCs w:val="24"/>
        </w:rPr>
        <w:t>announced.</w:t>
      </w:r>
      <w:r w:rsidR="007F6614" w:rsidRPr="00616DB5">
        <w:rPr>
          <w:rFonts w:ascii="Times New Roman" w:eastAsia="Times New Roman" w:hAnsi="Times New Roman" w:cs="Times New Roman"/>
          <w:bCs/>
          <w:color w:val="000000" w:themeColor="text1"/>
          <w:sz w:val="24"/>
          <w:szCs w:val="24"/>
        </w:rPr>
        <w:t xml:space="preserve"> </w:t>
      </w:r>
      <w:r w:rsidR="009E362E" w:rsidRPr="00616DB5">
        <w:rPr>
          <w:rFonts w:ascii="Times New Roman" w:eastAsia="Times New Roman" w:hAnsi="Times New Roman" w:cs="Times New Roman"/>
          <w:bCs/>
          <w:color w:val="000000" w:themeColor="text1"/>
          <w:sz w:val="24"/>
          <w:szCs w:val="24"/>
        </w:rPr>
        <w:t>The</w:t>
      </w:r>
      <w:r w:rsidR="007F6614" w:rsidRPr="00616DB5">
        <w:rPr>
          <w:rFonts w:ascii="Times New Roman" w:eastAsia="Times New Roman" w:hAnsi="Times New Roman" w:cs="Times New Roman"/>
          <w:bCs/>
          <w:color w:val="000000" w:themeColor="text1"/>
          <w:sz w:val="24"/>
          <w:szCs w:val="24"/>
        </w:rPr>
        <w:t xml:space="preserve"> sample</w:t>
      </w:r>
      <w:r w:rsidR="009E362E" w:rsidRPr="00616DB5">
        <w:rPr>
          <w:rFonts w:ascii="Times New Roman" w:eastAsia="Times New Roman" w:hAnsi="Times New Roman" w:cs="Times New Roman"/>
          <w:bCs/>
          <w:color w:val="000000" w:themeColor="text1"/>
          <w:sz w:val="24"/>
          <w:szCs w:val="24"/>
        </w:rPr>
        <w:t xml:space="preserve"> </w:t>
      </w:r>
      <w:r w:rsidR="004039E1" w:rsidRPr="00616DB5">
        <w:rPr>
          <w:rFonts w:ascii="Times New Roman" w:eastAsia="Times New Roman" w:hAnsi="Times New Roman" w:cs="Times New Roman"/>
          <w:bCs/>
          <w:color w:val="000000" w:themeColor="text1"/>
          <w:sz w:val="24"/>
          <w:szCs w:val="24"/>
        </w:rPr>
        <w:t>comprises</w:t>
      </w:r>
      <w:r w:rsidR="00AC1BB5" w:rsidRPr="00616DB5">
        <w:rPr>
          <w:rFonts w:ascii="Times New Roman" w:eastAsia="Times New Roman" w:hAnsi="Times New Roman" w:cs="Times New Roman"/>
          <w:bCs/>
          <w:color w:val="000000" w:themeColor="text1"/>
          <w:sz w:val="24"/>
          <w:szCs w:val="24"/>
        </w:rPr>
        <w:t xml:space="preserve"> M&amp;A</w:t>
      </w:r>
      <w:r w:rsidR="004039E1" w:rsidRPr="00616DB5">
        <w:rPr>
          <w:rFonts w:ascii="Times New Roman" w:eastAsia="Times New Roman" w:hAnsi="Times New Roman" w:cs="Times New Roman"/>
          <w:bCs/>
          <w:color w:val="000000" w:themeColor="text1"/>
          <w:sz w:val="24"/>
          <w:szCs w:val="24"/>
        </w:rPr>
        <w:t>-</w:t>
      </w:r>
      <w:r w:rsidR="00AC1BB5" w:rsidRPr="00616DB5">
        <w:rPr>
          <w:rFonts w:ascii="Times New Roman" w:eastAsia="Times New Roman" w:hAnsi="Times New Roman" w:cs="Times New Roman"/>
          <w:bCs/>
          <w:color w:val="000000" w:themeColor="text1"/>
          <w:sz w:val="24"/>
          <w:szCs w:val="24"/>
        </w:rPr>
        <w:t xml:space="preserve">target </w:t>
      </w:r>
      <w:r w:rsidR="00DF7914" w:rsidRPr="00616DB5">
        <w:rPr>
          <w:rFonts w:ascii="Times New Roman" w:eastAsia="Times New Roman" w:hAnsi="Times New Roman" w:cs="Times New Roman"/>
          <w:bCs/>
          <w:color w:val="000000" w:themeColor="text1"/>
          <w:sz w:val="24"/>
          <w:szCs w:val="24"/>
        </w:rPr>
        <w:t>firms</w:t>
      </w:r>
      <w:r w:rsidR="00AC1BB5" w:rsidRPr="00616DB5">
        <w:rPr>
          <w:rFonts w:ascii="Times New Roman" w:eastAsia="Times New Roman" w:hAnsi="Times New Roman" w:cs="Times New Roman"/>
          <w:bCs/>
          <w:color w:val="000000" w:themeColor="text1"/>
          <w:sz w:val="24"/>
          <w:szCs w:val="24"/>
        </w:rPr>
        <w:t xml:space="preserve"> from </w:t>
      </w:r>
      <w:r w:rsidR="004039E1" w:rsidRPr="00616DB5">
        <w:rPr>
          <w:rFonts w:ascii="Times New Roman" w:eastAsia="Times New Roman" w:hAnsi="Times New Roman" w:cs="Times New Roman"/>
          <w:bCs/>
          <w:color w:val="000000" w:themeColor="text1"/>
          <w:sz w:val="24"/>
          <w:szCs w:val="24"/>
        </w:rPr>
        <w:t>four</w:t>
      </w:r>
      <w:r w:rsidR="00AC1BB5" w:rsidRPr="00616DB5">
        <w:rPr>
          <w:rFonts w:ascii="Times New Roman" w:eastAsia="Times New Roman" w:hAnsi="Times New Roman" w:cs="Times New Roman"/>
          <w:bCs/>
          <w:color w:val="000000" w:themeColor="text1"/>
          <w:sz w:val="24"/>
          <w:szCs w:val="24"/>
        </w:rPr>
        <w:t xml:space="preserve"> to </w:t>
      </w:r>
      <w:r w:rsidR="00B22F02" w:rsidRPr="00616DB5">
        <w:rPr>
          <w:rFonts w:ascii="Times New Roman" w:eastAsia="Times New Roman" w:hAnsi="Times New Roman" w:cs="Times New Roman"/>
          <w:bCs/>
          <w:color w:val="000000" w:themeColor="text1"/>
          <w:sz w:val="24"/>
          <w:szCs w:val="24"/>
        </w:rPr>
        <w:t>254</w:t>
      </w:r>
      <w:r w:rsidR="00DF7914" w:rsidRPr="00616DB5">
        <w:rPr>
          <w:rFonts w:ascii="Times New Roman" w:eastAsia="Times New Roman" w:hAnsi="Times New Roman" w:cs="Times New Roman"/>
          <w:bCs/>
          <w:color w:val="000000" w:themeColor="text1"/>
          <w:sz w:val="24"/>
          <w:szCs w:val="24"/>
        </w:rPr>
        <w:t xml:space="preserve"> </w:t>
      </w:r>
      <w:r w:rsidR="00AC1BB5" w:rsidRPr="00616DB5">
        <w:rPr>
          <w:rFonts w:ascii="Times New Roman" w:eastAsia="Times New Roman" w:hAnsi="Times New Roman" w:cs="Times New Roman"/>
          <w:bCs/>
          <w:color w:val="000000" w:themeColor="text1"/>
          <w:sz w:val="24"/>
          <w:szCs w:val="24"/>
        </w:rPr>
        <w:t>years old.</w:t>
      </w:r>
      <w:r w:rsidR="001135EF" w:rsidRPr="00616DB5">
        <w:rPr>
          <w:rFonts w:ascii="Times New Roman" w:eastAsia="Times New Roman" w:hAnsi="Times New Roman" w:cs="Times New Roman"/>
          <w:bCs/>
          <w:color w:val="000000" w:themeColor="text1"/>
          <w:sz w:val="24"/>
          <w:szCs w:val="24"/>
        </w:rPr>
        <w:t xml:space="preserve"> </w:t>
      </w:r>
      <w:r w:rsidR="0071639D" w:rsidRPr="00616DB5">
        <w:rPr>
          <w:rFonts w:ascii="Times New Roman" w:eastAsia="Times New Roman" w:hAnsi="Times New Roman" w:cs="Times New Roman"/>
          <w:bCs/>
          <w:color w:val="000000" w:themeColor="text1"/>
          <w:sz w:val="24"/>
          <w:szCs w:val="24"/>
        </w:rPr>
        <w:t>Th</w:t>
      </w:r>
      <w:r w:rsidR="00B22F02" w:rsidRPr="00616DB5">
        <w:rPr>
          <w:rFonts w:ascii="Times New Roman" w:eastAsia="Times New Roman" w:hAnsi="Times New Roman" w:cs="Times New Roman"/>
          <w:bCs/>
          <w:color w:val="000000" w:themeColor="text1"/>
          <w:sz w:val="24"/>
          <w:szCs w:val="24"/>
        </w:rPr>
        <w:t>e age</w:t>
      </w:r>
      <w:r w:rsidR="0071639D" w:rsidRPr="00616DB5">
        <w:rPr>
          <w:rFonts w:ascii="Times New Roman" w:eastAsia="Times New Roman" w:hAnsi="Times New Roman" w:cs="Times New Roman"/>
          <w:bCs/>
          <w:color w:val="000000" w:themeColor="text1"/>
          <w:sz w:val="24"/>
          <w:szCs w:val="24"/>
        </w:rPr>
        <w:t xml:space="preserve"> variable </w:t>
      </w:r>
      <w:r w:rsidR="00B22F02" w:rsidRPr="00616DB5">
        <w:rPr>
          <w:rFonts w:ascii="Times New Roman" w:eastAsia="Times New Roman" w:hAnsi="Times New Roman" w:cs="Times New Roman"/>
          <w:bCs/>
          <w:color w:val="000000" w:themeColor="text1"/>
          <w:sz w:val="24"/>
          <w:szCs w:val="24"/>
        </w:rPr>
        <w:t>is</w:t>
      </w:r>
      <w:r w:rsidR="0071639D" w:rsidRPr="00616DB5">
        <w:rPr>
          <w:rFonts w:ascii="Times New Roman" w:eastAsia="Times New Roman" w:hAnsi="Times New Roman" w:cs="Times New Roman"/>
          <w:bCs/>
          <w:color w:val="000000" w:themeColor="text1"/>
          <w:sz w:val="24"/>
          <w:szCs w:val="24"/>
        </w:rPr>
        <w:t xml:space="preserve"> included </w:t>
      </w:r>
      <w:r w:rsidR="00DF7914" w:rsidRPr="00616DB5">
        <w:rPr>
          <w:rFonts w:ascii="Times New Roman" w:eastAsia="Times New Roman" w:hAnsi="Times New Roman" w:cs="Times New Roman"/>
          <w:bCs/>
          <w:color w:val="000000" w:themeColor="text1"/>
          <w:sz w:val="24"/>
          <w:szCs w:val="24"/>
        </w:rPr>
        <w:t>in</w:t>
      </w:r>
      <w:r w:rsidR="0071639D" w:rsidRPr="00616DB5">
        <w:rPr>
          <w:rFonts w:ascii="Times New Roman" w:eastAsia="Times New Roman" w:hAnsi="Times New Roman" w:cs="Times New Roman"/>
          <w:bCs/>
          <w:color w:val="000000" w:themeColor="text1"/>
          <w:sz w:val="24"/>
          <w:szCs w:val="24"/>
        </w:rPr>
        <w:t xml:space="preserve"> the </w:t>
      </w:r>
      <w:r w:rsidR="00DA34C1" w:rsidRPr="00616DB5">
        <w:rPr>
          <w:rFonts w:ascii="Times New Roman" w:eastAsia="Times New Roman" w:hAnsi="Times New Roman" w:cs="Times New Roman"/>
          <w:bCs/>
          <w:color w:val="000000" w:themeColor="text1"/>
          <w:sz w:val="24"/>
          <w:szCs w:val="24"/>
        </w:rPr>
        <w:t>form of</w:t>
      </w:r>
      <w:r w:rsidR="00DF7914" w:rsidRPr="00616DB5">
        <w:rPr>
          <w:rFonts w:ascii="Times New Roman" w:eastAsia="Times New Roman" w:hAnsi="Times New Roman" w:cs="Times New Roman"/>
          <w:bCs/>
          <w:color w:val="000000" w:themeColor="text1"/>
          <w:sz w:val="24"/>
          <w:szCs w:val="24"/>
        </w:rPr>
        <w:t xml:space="preserve"> </w:t>
      </w:r>
      <w:r w:rsidR="005003A5" w:rsidRPr="00616DB5">
        <w:rPr>
          <w:rFonts w:ascii="Times New Roman" w:eastAsia="Times New Roman" w:hAnsi="Times New Roman" w:cs="Times New Roman"/>
          <w:bCs/>
          <w:color w:val="000000" w:themeColor="text1"/>
          <w:sz w:val="24"/>
          <w:szCs w:val="24"/>
        </w:rPr>
        <w:t>a natural</w:t>
      </w:r>
      <w:r w:rsidR="0071639D" w:rsidRPr="00616DB5">
        <w:rPr>
          <w:rFonts w:ascii="Times New Roman" w:eastAsia="Times New Roman" w:hAnsi="Times New Roman" w:cs="Times New Roman"/>
          <w:bCs/>
          <w:color w:val="000000" w:themeColor="text1"/>
          <w:sz w:val="24"/>
          <w:szCs w:val="24"/>
        </w:rPr>
        <w:t xml:space="preserve"> </w:t>
      </w:r>
      <w:r w:rsidR="00DA34C1" w:rsidRPr="00616DB5">
        <w:rPr>
          <w:rFonts w:ascii="Times New Roman" w:eastAsia="Times New Roman" w:hAnsi="Times New Roman" w:cs="Times New Roman"/>
          <w:bCs/>
          <w:color w:val="000000" w:themeColor="text1"/>
          <w:sz w:val="24"/>
          <w:szCs w:val="24"/>
        </w:rPr>
        <w:t>logarithm</w:t>
      </w:r>
      <w:r w:rsidR="0071639D" w:rsidRPr="00616DB5">
        <w:rPr>
          <w:rFonts w:ascii="Times New Roman" w:eastAsia="Times New Roman" w:hAnsi="Times New Roman" w:cs="Times New Roman"/>
          <w:bCs/>
          <w:color w:val="000000" w:themeColor="text1"/>
          <w:sz w:val="24"/>
          <w:szCs w:val="24"/>
        </w:rPr>
        <w:t xml:space="preserve">. </w:t>
      </w:r>
    </w:p>
    <w:p w14:paraId="4D7517C6" w14:textId="73920132" w:rsidR="00C31FA7" w:rsidRPr="00616DB5" w:rsidRDefault="0079104B" w:rsidP="00DF0611">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Times New Roman" w:hAnsi="Times New Roman" w:cs="Times New Roman"/>
          <w:b/>
          <w:i/>
          <w:iCs/>
          <w:sz w:val="24"/>
          <w:szCs w:val="24"/>
        </w:rPr>
        <w:t>Dependent Variable</w:t>
      </w:r>
      <w:r w:rsidR="00985EEF" w:rsidRPr="00616DB5">
        <w:rPr>
          <w:rFonts w:ascii="Times New Roman" w:eastAsia="Times New Roman" w:hAnsi="Times New Roman" w:cs="Times New Roman"/>
          <w:b/>
          <w:i/>
          <w:iCs/>
          <w:sz w:val="24"/>
          <w:szCs w:val="24"/>
        </w:rPr>
        <w:t xml:space="preserve">: </w:t>
      </w:r>
      <w:r w:rsidR="00EF7389" w:rsidRPr="00616DB5">
        <w:rPr>
          <w:rFonts w:ascii="Times New Roman" w:eastAsia="Times New Roman" w:hAnsi="Times New Roman" w:cs="Times New Roman"/>
          <w:b/>
          <w:i/>
          <w:iCs/>
          <w:sz w:val="24"/>
          <w:szCs w:val="24"/>
        </w:rPr>
        <w:t>Competitors’</w:t>
      </w:r>
      <w:r w:rsidR="00920A67" w:rsidRPr="00616DB5">
        <w:rPr>
          <w:rFonts w:ascii="Times New Roman" w:eastAsia="Times New Roman" w:hAnsi="Times New Roman" w:cs="Times New Roman"/>
          <w:b/>
          <w:i/>
          <w:iCs/>
          <w:sz w:val="24"/>
          <w:szCs w:val="24"/>
        </w:rPr>
        <w:t xml:space="preserve"> </w:t>
      </w:r>
      <w:r w:rsidR="00985EEF" w:rsidRPr="00616DB5">
        <w:rPr>
          <w:rFonts w:ascii="Times New Roman" w:eastAsia="Times New Roman" w:hAnsi="Times New Roman" w:cs="Times New Roman"/>
          <w:b/>
          <w:i/>
          <w:iCs/>
          <w:sz w:val="24"/>
          <w:szCs w:val="24"/>
        </w:rPr>
        <w:t>Cumulative</w:t>
      </w:r>
      <w:r w:rsidR="004039E1" w:rsidRPr="00616DB5">
        <w:rPr>
          <w:rFonts w:ascii="Times New Roman" w:eastAsia="Times New Roman" w:hAnsi="Times New Roman" w:cs="Times New Roman"/>
          <w:b/>
          <w:i/>
          <w:iCs/>
          <w:sz w:val="24"/>
          <w:szCs w:val="24"/>
        </w:rPr>
        <w:t xml:space="preserve"> A</w:t>
      </w:r>
      <w:r w:rsidR="00985EEF" w:rsidRPr="00616DB5">
        <w:rPr>
          <w:rFonts w:ascii="Times New Roman" w:eastAsia="Times New Roman" w:hAnsi="Times New Roman" w:cs="Times New Roman"/>
          <w:b/>
          <w:i/>
          <w:iCs/>
          <w:sz w:val="24"/>
          <w:szCs w:val="24"/>
        </w:rPr>
        <w:t xml:space="preserve">bnormal </w:t>
      </w:r>
      <w:r w:rsidR="004039E1" w:rsidRPr="00616DB5">
        <w:rPr>
          <w:rFonts w:ascii="Times New Roman" w:eastAsia="Times New Roman" w:hAnsi="Times New Roman" w:cs="Times New Roman"/>
          <w:b/>
          <w:i/>
          <w:iCs/>
          <w:sz w:val="24"/>
          <w:szCs w:val="24"/>
        </w:rPr>
        <w:t>R</w:t>
      </w:r>
      <w:r w:rsidR="00985EEF" w:rsidRPr="00616DB5">
        <w:rPr>
          <w:rFonts w:ascii="Times New Roman" w:eastAsia="Times New Roman" w:hAnsi="Times New Roman" w:cs="Times New Roman"/>
          <w:b/>
          <w:i/>
          <w:iCs/>
          <w:sz w:val="24"/>
          <w:szCs w:val="24"/>
        </w:rPr>
        <w:t xml:space="preserve">eturns from M&amp;A </w:t>
      </w:r>
      <w:r w:rsidR="004039E1" w:rsidRPr="00616DB5">
        <w:rPr>
          <w:rFonts w:ascii="Times New Roman" w:eastAsia="Times New Roman" w:hAnsi="Times New Roman" w:cs="Times New Roman"/>
          <w:b/>
          <w:i/>
          <w:iCs/>
          <w:sz w:val="24"/>
          <w:szCs w:val="24"/>
        </w:rPr>
        <w:t>A</w:t>
      </w:r>
      <w:r w:rsidR="00985EEF" w:rsidRPr="00616DB5">
        <w:rPr>
          <w:rFonts w:ascii="Times New Roman" w:eastAsia="Times New Roman" w:hAnsi="Times New Roman" w:cs="Times New Roman"/>
          <w:b/>
          <w:i/>
          <w:iCs/>
          <w:sz w:val="24"/>
          <w:szCs w:val="24"/>
        </w:rPr>
        <w:t>nnouncement</w:t>
      </w:r>
      <w:r w:rsidR="00033D19">
        <w:rPr>
          <w:rFonts w:ascii="Times New Roman" w:eastAsia="Times New Roman" w:hAnsi="Times New Roman" w:cs="Times New Roman"/>
          <w:b/>
          <w:i/>
          <w:iCs/>
          <w:sz w:val="24"/>
          <w:szCs w:val="24"/>
        </w:rPr>
        <w:t>.</w:t>
      </w:r>
      <w:r w:rsidR="00033D19">
        <w:rPr>
          <w:rFonts w:ascii="Times New Roman" w:eastAsia="Times New Roman" w:hAnsi="Times New Roman" w:cs="Times New Roman"/>
          <w:bCs/>
          <w:sz w:val="24"/>
          <w:szCs w:val="24"/>
        </w:rPr>
        <w:t xml:space="preserve"> </w:t>
      </w:r>
      <w:r w:rsidR="004039E1" w:rsidRPr="00616DB5">
        <w:rPr>
          <w:rFonts w:ascii="Times New Roman" w:eastAsia="Times New Roman" w:hAnsi="Times New Roman" w:cs="Times New Roman"/>
          <w:bCs/>
          <w:sz w:val="24"/>
          <w:szCs w:val="24"/>
        </w:rPr>
        <w:t xml:space="preserve">We </w:t>
      </w:r>
      <w:r w:rsidR="00D8768C" w:rsidRPr="00616DB5">
        <w:rPr>
          <w:rFonts w:ascii="Times New Roman" w:eastAsia="Times New Roman" w:hAnsi="Times New Roman" w:cs="Times New Roman"/>
          <w:bCs/>
          <w:sz w:val="24"/>
          <w:szCs w:val="24"/>
        </w:rPr>
        <w:t>us</w:t>
      </w:r>
      <w:r w:rsidR="004039E1" w:rsidRPr="00616DB5">
        <w:rPr>
          <w:rFonts w:ascii="Times New Roman" w:eastAsia="Times New Roman" w:hAnsi="Times New Roman" w:cs="Times New Roman"/>
          <w:bCs/>
          <w:sz w:val="24"/>
          <w:szCs w:val="24"/>
        </w:rPr>
        <w:t>e Brown and Warner’s (1985)</w:t>
      </w:r>
      <w:r w:rsidR="00D8768C" w:rsidRPr="00616DB5">
        <w:rPr>
          <w:rFonts w:ascii="Times New Roman" w:eastAsia="Times New Roman" w:hAnsi="Times New Roman" w:cs="Times New Roman"/>
          <w:bCs/>
          <w:sz w:val="24"/>
          <w:szCs w:val="24"/>
        </w:rPr>
        <w:t xml:space="preserve"> event study methodology</w:t>
      </w:r>
      <w:r w:rsidR="004039E1" w:rsidRPr="00616DB5">
        <w:rPr>
          <w:rFonts w:ascii="Times New Roman" w:eastAsia="Times New Roman" w:hAnsi="Times New Roman" w:cs="Times New Roman"/>
          <w:bCs/>
          <w:sz w:val="24"/>
          <w:szCs w:val="24"/>
        </w:rPr>
        <w:t xml:space="preserve"> </w:t>
      </w:r>
      <w:r w:rsidR="004039E1" w:rsidRPr="00616DB5">
        <w:rPr>
          <w:rFonts w:ascii="Times New Roman" w:eastAsia="Times New Roman" w:hAnsi="Times New Roman" w:cs="Times New Roman"/>
          <w:bCs/>
          <w:color w:val="000000" w:themeColor="text1"/>
          <w:sz w:val="24"/>
          <w:szCs w:val="24"/>
        </w:rPr>
        <w:t>to</w:t>
      </w:r>
      <w:r w:rsidR="004039E1" w:rsidRPr="00616DB5">
        <w:rPr>
          <w:rFonts w:ascii="Times New Roman" w:eastAsia="Times New Roman" w:hAnsi="Times New Roman" w:cs="Times New Roman"/>
          <w:bCs/>
          <w:sz w:val="24"/>
          <w:szCs w:val="24"/>
        </w:rPr>
        <w:t xml:space="preserve"> </w:t>
      </w:r>
      <w:r w:rsidR="00E34889" w:rsidRPr="00616DB5">
        <w:rPr>
          <w:rFonts w:ascii="Times New Roman" w:eastAsia="Times New Roman" w:hAnsi="Times New Roman" w:cs="Times New Roman"/>
          <w:bCs/>
          <w:sz w:val="24"/>
          <w:szCs w:val="24"/>
        </w:rPr>
        <w:t>capture</w:t>
      </w:r>
      <w:r w:rsidR="004039E1" w:rsidRPr="00616DB5">
        <w:rPr>
          <w:rFonts w:ascii="Times New Roman" w:eastAsia="Times New Roman" w:hAnsi="Times New Roman" w:cs="Times New Roman"/>
          <w:bCs/>
          <w:sz w:val="24"/>
          <w:szCs w:val="24"/>
        </w:rPr>
        <w:t xml:space="preserve"> </w:t>
      </w:r>
      <w:r w:rsidR="00EE2154" w:rsidRPr="00616DB5">
        <w:rPr>
          <w:rFonts w:ascii="Times New Roman" w:eastAsia="Times New Roman" w:hAnsi="Times New Roman" w:cs="Times New Roman"/>
          <w:bCs/>
          <w:sz w:val="24"/>
          <w:szCs w:val="24"/>
        </w:rPr>
        <w:t>the</w:t>
      </w:r>
      <w:r w:rsidR="004039E1" w:rsidRPr="00616DB5">
        <w:rPr>
          <w:rFonts w:ascii="Times New Roman" w:eastAsia="Times New Roman" w:hAnsi="Times New Roman" w:cs="Times New Roman"/>
          <w:bCs/>
          <w:sz w:val="24"/>
          <w:szCs w:val="24"/>
        </w:rPr>
        <w:t xml:space="preserve"> average</w:t>
      </w:r>
      <w:r w:rsidR="00EE2154" w:rsidRPr="00616DB5">
        <w:rPr>
          <w:rFonts w:ascii="Times New Roman" w:eastAsia="Times New Roman" w:hAnsi="Times New Roman" w:cs="Times New Roman"/>
          <w:bCs/>
          <w:sz w:val="24"/>
          <w:szCs w:val="24"/>
        </w:rPr>
        <w:t xml:space="preserve"> CARs </w:t>
      </w:r>
      <w:r w:rsidR="004039E1" w:rsidRPr="00616DB5">
        <w:rPr>
          <w:rFonts w:ascii="Times New Roman" w:eastAsia="Times New Roman" w:hAnsi="Times New Roman" w:cs="Times New Roman"/>
          <w:bCs/>
          <w:sz w:val="24"/>
          <w:szCs w:val="24"/>
        </w:rPr>
        <w:t>earned by</w:t>
      </w:r>
      <w:r w:rsidR="006C5047" w:rsidRPr="00616DB5">
        <w:rPr>
          <w:rFonts w:ascii="Times New Roman" w:eastAsia="Times New Roman" w:hAnsi="Times New Roman" w:cs="Times New Roman"/>
          <w:bCs/>
          <w:sz w:val="24"/>
          <w:szCs w:val="24"/>
        </w:rPr>
        <w:t xml:space="preserve"> </w:t>
      </w:r>
      <w:r w:rsidR="00EE2154" w:rsidRPr="00616DB5">
        <w:rPr>
          <w:rFonts w:ascii="Times New Roman" w:eastAsia="Times New Roman" w:hAnsi="Times New Roman" w:cs="Times New Roman"/>
          <w:bCs/>
          <w:sz w:val="24"/>
          <w:szCs w:val="24"/>
        </w:rPr>
        <w:t xml:space="preserve">industry </w:t>
      </w:r>
      <w:r w:rsidRPr="00616DB5">
        <w:rPr>
          <w:rFonts w:ascii="Times New Roman" w:eastAsia="Times New Roman" w:hAnsi="Times New Roman" w:cs="Times New Roman"/>
          <w:bCs/>
          <w:sz w:val="24"/>
          <w:szCs w:val="24"/>
        </w:rPr>
        <w:t>competitors</w:t>
      </w:r>
      <w:r w:rsidR="00E34889" w:rsidRPr="00616DB5">
        <w:rPr>
          <w:rFonts w:ascii="Times New Roman" w:eastAsia="Times New Roman" w:hAnsi="Times New Roman" w:cs="Times New Roman"/>
          <w:bCs/>
          <w:sz w:val="24"/>
          <w:szCs w:val="24"/>
        </w:rPr>
        <w:t xml:space="preserve">. </w:t>
      </w:r>
      <w:r w:rsidR="00833E7B" w:rsidRPr="00616DB5">
        <w:rPr>
          <w:rFonts w:ascii="Times New Roman" w:eastAsia="Times New Roman" w:hAnsi="Times New Roman" w:cs="Times New Roman"/>
          <w:bCs/>
          <w:sz w:val="24"/>
          <w:szCs w:val="24"/>
        </w:rPr>
        <w:t xml:space="preserve">Event study has been </w:t>
      </w:r>
      <w:r w:rsidR="004039E1" w:rsidRPr="00616DB5">
        <w:rPr>
          <w:rFonts w:ascii="Times New Roman" w:eastAsia="Times New Roman" w:hAnsi="Times New Roman" w:cs="Times New Roman"/>
          <w:bCs/>
          <w:sz w:val="24"/>
          <w:szCs w:val="24"/>
        </w:rPr>
        <w:t>a</w:t>
      </w:r>
      <w:r w:rsidR="00833E7B" w:rsidRPr="00616DB5">
        <w:rPr>
          <w:rFonts w:ascii="Times New Roman" w:eastAsia="Times New Roman" w:hAnsi="Times New Roman" w:cs="Times New Roman"/>
          <w:bCs/>
          <w:sz w:val="24"/>
          <w:szCs w:val="24"/>
        </w:rPr>
        <w:t xml:space="preserve"> </w:t>
      </w:r>
      <w:r w:rsidR="004039E1" w:rsidRPr="00616DB5">
        <w:rPr>
          <w:rFonts w:ascii="Times New Roman" w:eastAsia="Times New Roman" w:hAnsi="Times New Roman" w:cs="Times New Roman"/>
          <w:bCs/>
          <w:sz w:val="24"/>
          <w:szCs w:val="24"/>
        </w:rPr>
        <w:t xml:space="preserve">primary </w:t>
      </w:r>
      <w:r w:rsidR="00833E7B" w:rsidRPr="00616DB5">
        <w:rPr>
          <w:rFonts w:ascii="Times New Roman" w:eastAsia="Times New Roman" w:hAnsi="Times New Roman" w:cs="Times New Roman"/>
          <w:bCs/>
          <w:sz w:val="24"/>
          <w:szCs w:val="24"/>
        </w:rPr>
        <w:t>measurement to capture M&amp;A performance (</w:t>
      </w:r>
      <w:proofErr w:type="spellStart"/>
      <w:r w:rsidR="00833E7B" w:rsidRPr="00616DB5">
        <w:rPr>
          <w:rFonts w:ascii="Times New Roman" w:eastAsia="Times New Roman" w:hAnsi="Times New Roman" w:cs="Times New Roman"/>
          <w:bCs/>
          <w:sz w:val="24"/>
          <w:szCs w:val="24"/>
        </w:rPr>
        <w:t>Zollo</w:t>
      </w:r>
      <w:proofErr w:type="spellEnd"/>
      <w:r w:rsidR="00833E7B" w:rsidRPr="00616DB5">
        <w:rPr>
          <w:rFonts w:ascii="Times New Roman" w:eastAsia="Times New Roman" w:hAnsi="Times New Roman" w:cs="Times New Roman"/>
          <w:bCs/>
          <w:sz w:val="24"/>
          <w:szCs w:val="24"/>
        </w:rPr>
        <w:t xml:space="preserve"> </w:t>
      </w:r>
      <w:r w:rsidR="004039E1" w:rsidRPr="00616DB5">
        <w:rPr>
          <w:rFonts w:ascii="Times New Roman" w:eastAsia="Times New Roman" w:hAnsi="Times New Roman" w:cs="Times New Roman"/>
          <w:bCs/>
          <w:sz w:val="24"/>
          <w:szCs w:val="24"/>
        </w:rPr>
        <w:t xml:space="preserve">&amp; </w:t>
      </w:r>
      <w:r w:rsidR="00833E7B" w:rsidRPr="00616DB5">
        <w:rPr>
          <w:rFonts w:ascii="Times New Roman" w:eastAsia="Times New Roman" w:hAnsi="Times New Roman" w:cs="Times New Roman"/>
          <w:bCs/>
          <w:sz w:val="24"/>
          <w:szCs w:val="24"/>
        </w:rPr>
        <w:t xml:space="preserve">Meier, 2008). </w:t>
      </w:r>
      <w:r w:rsidR="00994F62" w:rsidRPr="00616DB5">
        <w:rPr>
          <w:rFonts w:ascii="Times New Roman" w:eastAsia="맑은 고딕" w:hAnsi="Times New Roman" w:cs="Times New Roman"/>
          <w:bCs/>
          <w:color w:val="000000" w:themeColor="text1"/>
          <w:sz w:val="24"/>
          <w:szCs w:val="24"/>
        </w:rPr>
        <w:t xml:space="preserve">It calculates how the stock price changes according to M&amp;A announcements, compared to </w:t>
      </w:r>
      <w:r w:rsidR="004039E1" w:rsidRPr="00616DB5">
        <w:rPr>
          <w:rFonts w:ascii="Times New Roman" w:eastAsia="맑은 고딕" w:hAnsi="Times New Roman" w:cs="Times New Roman"/>
          <w:bCs/>
          <w:color w:val="000000" w:themeColor="text1"/>
          <w:sz w:val="24"/>
          <w:szCs w:val="24"/>
        </w:rPr>
        <w:t>“</w:t>
      </w:r>
      <w:r w:rsidR="00994F62" w:rsidRPr="00616DB5">
        <w:rPr>
          <w:rFonts w:ascii="Times New Roman" w:eastAsia="맑은 고딕" w:hAnsi="Times New Roman" w:cs="Times New Roman"/>
          <w:bCs/>
          <w:color w:val="000000" w:themeColor="text1"/>
          <w:sz w:val="24"/>
          <w:szCs w:val="24"/>
        </w:rPr>
        <w:t>the normal one</w:t>
      </w:r>
      <w:r w:rsidR="004039E1" w:rsidRPr="00616DB5">
        <w:rPr>
          <w:rFonts w:ascii="Times New Roman" w:eastAsia="맑은 고딕" w:hAnsi="Times New Roman" w:cs="Times New Roman"/>
          <w:bCs/>
          <w:color w:val="000000" w:themeColor="text1"/>
          <w:sz w:val="24"/>
          <w:szCs w:val="24"/>
        </w:rPr>
        <w:t>”</w:t>
      </w:r>
      <w:r w:rsidR="00D06B4C" w:rsidRPr="00616DB5">
        <w:rPr>
          <w:rFonts w:ascii="Times New Roman" w:eastAsia="맑은 고딕" w:hAnsi="Times New Roman" w:cs="Times New Roman"/>
          <w:bCs/>
          <w:color w:val="000000" w:themeColor="text1"/>
          <w:sz w:val="24"/>
          <w:szCs w:val="24"/>
        </w:rPr>
        <w:t xml:space="preserve"> (</w:t>
      </w:r>
      <m:oMath>
        <m:sSub>
          <m:sSubPr>
            <m:ctrlPr>
              <w:rPr>
                <w:rFonts w:ascii="Cambria Math" w:eastAsia="맑은 고딕" w:hAnsi="Cambria Math" w:cs="Times New Roman"/>
                <w:bCs/>
                <w:i/>
                <w:color w:val="000000" w:themeColor="text1"/>
                <w:sz w:val="24"/>
                <w:szCs w:val="24"/>
              </w:rPr>
            </m:ctrlPr>
          </m:sSubPr>
          <m:e>
            <m:acc>
              <m:accPr>
                <m:ctrlPr>
                  <w:rPr>
                    <w:rFonts w:ascii="Cambria Math" w:eastAsia="맑은 고딕" w:hAnsi="Cambria Math" w:cs="Times New Roman"/>
                    <w:bCs/>
                    <w:i/>
                    <w:color w:val="000000" w:themeColor="text1"/>
                    <w:sz w:val="24"/>
                    <w:szCs w:val="24"/>
                  </w:rPr>
                </m:ctrlPr>
              </m:accPr>
              <m:e>
                <m:r>
                  <w:rPr>
                    <w:rFonts w:ascii="Cambria Math" w:eastAsia="맑은 고딕" w:hAnsi="Cambria Math" w:cs="Times New Roman"/>
                    <w:color w:val="000000" w:themeColor="text1"/>
                    <w:sz w:val="24"/>
                    <w:szCs w:val="24"/>
                  </w:rPr>
                  <m:t>R</m:t>
                </m:r>
              </m:e>
            </m:acc>
          </m:e>
          <m:sub>
            <m:r>
              <w:rPr>
                <w:rFonts w:ascii="Cambria Math" w:eastAsia="맑은 고딕" w:hAnsi="Cambria Math" w:cs="Times New Roman"/>
                <w:color w:val="000000" w:themeColor="text1"/>
                <w:sz w:val="24"/>
                <w:szCs w:val="24"/>
              </w:rPr>
              <m:t>it</m:t>
            </m:r>
          </m:sub>
        </m:sSub>
      </m:oMath>
      <w:r w:rsidR="00D06B4C" w:rsidRPr="00616DB5">
        <w:rPr>
          <w:rFonts w:ascii="Times New Roman" w:eastAsia="맑은 고딕" w:hAnsi="Times New Roman" w:cs="Times New Roman"/>
          <w:bCs/>
          <w:color w:val="000000" w:themeColor="text1"/>
          <w:sz w:val="24"/>
          <w:szCs w:val="24"/>
        </w:rPr>
        <w:t>)</w:t>
      </w:r>
      <w:r w:rsidR="004039E1" w:rsidRPr="00616DB5">
        <w:rPr>
          <w:rFonts w:ascii="Times New Roman" w:eastAsia="맑은 고딕" w:hAnsi="Times New Roman" w:cs="Times New Roman"/>
          <w:bCs/>
          <w:color w:val="000000" w:themeColor="text1"/>
          <w:sz w:val="24"/>
          <w:szCs w:val="24"/>
        </w:rPr>
        <w:t xml:space="preserve"> </w:t>
      </w:r>
      <w:r w:rsidR="00994F62" w:rsidRPr="00616DB5">
        <w:rPr>
          <w:rFonts w:ascii="Times New Roman" w:eastAsia="맑은 고딕" w:hAnsi="Times New Roman" w:cs="Times New Roman"/>
          <w:bCs/>
          <w:color w:val="000000" w:themeColor="text1"/>
          <w:sz w:val="24"/>
          <w:szCs w:val="24"/>
        </w:rPr>
        <w:t xml:space="preserve">earned by the firms without the event. </w:t>
      </w:r>
      <w:r w:rsidR="004039E1" w:rsidRPr="00616DB5">
        <w:rPr>
          <w:rFonts w:ascii="Times New Roman" w:eastAsia="Times New Roman" w:hAnsi="Times New Roman" w:cs="Times New Roman"/>
          <w:bCs/>
          <w:sz w:val="24"/>
          <w:szCs w:val="24"/>
        </w:rPr>
        <w:t>A</w:t>
      </w:r>
      <w:r w:rsidR="004D56F3" w:rsidRPr="00616DB5">
        <w:rPr>
          <w:rFonts w:ascii="Times New Roman" w:eastAsia="Times New Roman" w:hAnsi="Times New Roman" w:cs="Times New Roman"/>
          <w:bCs/>
          <w:sz w:val="24"/>
          <w:szCs w:val="24"/>
        </w:rPr>
        <w:t>bnormal returns</w:t>
      </w:r>
      <w:r w:rsidR="00994F62" w:rsidRPr="00616DB5">
        <w:rPr>
          <w:rFonts w:ascii="Times New Roman" w:eastAsia="Times New Roman" w:hAnsi="Times New Roman" w:cs="Times New Roman"/>
          <w:bCs/>
          <w:sz w:val="24"/>
          <w:szCs w:val="24"/>
        </w:rPr>
        <w:t xml:space="preserve"> predict </w:t>
      </w:r>
      <w:r w:rsidR="004D56F3" w:rsidRPr="00616DB5">
        <w:rPr>
          <w:rFonts w:ascii="Times New Roman" w:eastAsia="Times New Roman" w:hAnsi="Times New Roman" w:cs="Times New Roman"/>
          <w:bCs/>
          <w:sz w:val="24"/>
          <w:szCs w:val="24"/>
        </w:rPr>
        <w:t xml:space="preserve">how M&amp;A affects </w:t>
      </w:r>
      <w:r w:rsidR="00994F62" w:rsidRPr="00616DB5">
        <w:rPr>
          <w:rFonts w:ascii="Times New Roman" w:eastAsia="Times New Roman" w:hAnsi="Times New Roman" w:cs="Times New Roman"/>
          <w:bCs/>
          <w:sz w:val="24"/>
          <w:szCs w:val="24"/>
        </w:rPr>
        <w:t xml:space="preserve">operating cash flows </w:t>
      </w:r>
      <w:r w:rsidR="004D56F3" w:rsidRPr="00616DB5">
        <w:rPr>
          <w:rFonts w:ascii="Times New Roman" w:eastAsia="Times New Roman" w:hAnsi="Times New Roman" w:cs="Times New Roman"/>
          <w:bCs/>
          <w:sz w:val="24"/>
          <w:szCs w:val="24"/>
        </w:rPr>
        <w:t xml:space="preserve">and </w:t>
      </w:r>
      <w:r w:rsidR="004039E1" w:rsidRPr="00616DB5">
        <w:rPr>
          <w:rFonts w:ascii="Times New Roman" w:eastAsia="Times New Roman" w:hAnsi="Times New Roman" w:cs="Times New Roman"/>
          <w:bCs/>
          <w:sz w:val="24"/>
          <w:szCs w:val="24"/>
        </w:rPr>
        <w:t>ha</w:t>
      </w:r>
      <w:r w:rsidR="001B166B" w:rsidRPr="00616DB5">
        <w:rPr>
          <w:rFonts w:ascii="Times New Roman" w:eastAsia="Times New Roman" w:hAnsi="Times New Roman" w:cs="Times New Roman"/>
          <w:bCs/>
          <w:sz w:val="24"/>
          <w:szCs w:val="24"/>
        </w:rPr>
        <w:t>ve</w:t>
      </w:r>
      <w:r w:rsidR="004039E1" w:rsidRPr="00616DB5">
        <w:rPr>
          <w:rFonts w:ascii="Times New Roman" w:eastAsia="Times New Roman" w:hAnsi="Times New Roman" w:cs="Times New Roman"/>
          <w:bCs/>
          <w:sz w:val="24"/>
          <w:szCs w:val="24"/>
        </w:rPr>
        <w:t xml:space="preserve"> </w:t>
      </w:r>
      <w:r w:rsidR="004D56F3" w:rsidRPr="00616DB5">
        <w:rPr>
          <w:rFonts w:ascii="Times New Roman" w:eastAsia="Times New Roman" w:hAnsi="Times New Roman" w:cs="Times New Roman"/>
          <w:bCs/>
          <w:sz w:val="24"/>
          <w:szCs w:val="24"/>
        </w:rPr>
        <w:t>long been used to measure the short</w:t>
      </w:r>
      <w:r w:rsidR="00D06B4C" w:rsidRPr="00616DB5">
        <w:rPr>
          <w:rFonts w:ascii="Times New Roman" w:eastAsia="Times New Roman" w:hAnsi="Times New Roman" w:cs="Times New Roman"/>
          <w:bCs/>
          <w:sz w:val="24"/>
          <w:szCs w:val="24"/>
        </w:rPr>
        <w:t>-</w:t>
      </w:r>
      <w:r w:rsidR="004D56F3" w:rsidRPr="00616DB5">
        <w:rPr>
          <w:rFonts w:ascii="Times New Roman" w:eastAsia="Times New Roman" w:hAnsi="Times New Roman" w:cs="Times New Roman"/>
          <w:bCs/>
          <w:sz w:val="24"/>
          <w:szCs w:val="24"/>
        </w:rPr>
        <w:t xml:space="preserve">term performance of </w:t>
      </w:r>
      <w:r w:rsidR="004039E1" w:rsidRPr="00616DB5">
        <w:rPr>
          <w:rFonts w:ascii="Times New Roman" w:eastAsia="Times New Roman" w:hAnsi="Times New Roman" w:cs="Times New Roman"/>
          <w:bCs/>
          <w:sz w:val="24"/>
          <w:szCs w:val="24"/>
        </w:rPr>
        <w:t xml:space="preserve">an </w:t>
      </w:r>
      <w:r w:rsidR="004D56F3" w:rsidRPr="00616DB5">
        <w:rPr>
          <w:rFonts w:ascii="Times New Roman" w:eastAsia="Times New Roman" w:hAnsi="Times New Roman" w:cs="Times New Roman"/>
          <w:bCs/>
          <w:sz w:val="24"/>
          <w:szCs w:val="24"/>
        </w:rPr>
        <w:t xml:space="preserve">event </w:t>
      </w:r>
      <w:r w:rsidR="00994F62" w:rsidRPr="00616DB5">
        <w:rPr>
          <w:rFonts w:ascii="Times New Roman" w:eastAsia="Times New Roman" w:hAnsi="Times New Roman" w:cs="Times New Roman"/>
          <w:bCs/>
          <w:sz w:val="24"/>
          <w:szCs w:val="24"/>
        </w:rPr>
        <w:t xml:space="preserve">(Kaplan </w:t>
      </w:r>
      <w:r w:rsidR="004039E1" w:rsidRPr="00616DB5">
        <w:rPr>
          <w:rFonts w:ascii="Times New Roman" w:eastAsia="Times New Roman" w:hAnsi="Times New Roman" w:cs="Times New Roman"/>
          <w:bCs/>
          <w:sz w:val="24"/>
          <w:szCs w:val="24"/>
        </w:rPr>
        <w:t xml:space="preserve">&amp; </w:t>
      </w:r>
      <w:proofErr w:type="spellStart"/>
      <w:r w:rsidR="00994F62" w:rsidRPr="00616DB5">
        <w:rPr>
          <w:rFonts w:ascii="Times New Roman" w:eastAsia="Times New Roman" w:hAnsi="Times New Roman" w:cs="Times New Roman"/>
          <w:bCs/>
          <w:sz w:val="24"/>
          <w:szCs w:val="24"/>
        </w:rPr>
        <w:t>Weisbach</w:t>
      </w:r>
      <w:proofErr w:type="spellEnd"/>
      <w:r w:rsidR="00994F62" w:rsidRPr="00616DB5">
        <w:rPr>
          <w:rFonts w:ascii="Times New Roman" w:eastAsia="Times New Roman" w:hAnsi="Times New Roman" w:cs="Times New Roman"/>
          <w:bCs/>
          <w:sz w:val="24"/>
          <w:szCs w:val="24"/>
        </w:rPr>
        <w:t>, 1992).</w:t>
      </w:r>
    </w:p>
    <w:p w14:paraId="737EB80B" w14:textId="73A300C0" w:rsidR="00D315FC" w:rsidRPr="00616DB5" w:rsidRDefault="004039E1" w:rsidP="002B7738">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맑은 고딕" w:hAnsi="Times New Roman" w:cs="Times New Roman"/>
          <w:bCs/>
          <w:sz w:val="24"/>
          <w:szCs w:val="24"/>
        </w:rPr>
        <w:t xml:space="preserve">We </w:t>
      </w:r>
      <w:r w:rsidR="0090720C" w:rsidRPr="00616DB5">
        <w:rPr>
          <w:rFonts w:ascii="Times New Roman" w:eastAsia="맑은 고딕" w:hAnsi="Times New Roman" w:cs="Times New Roman"/>
          <w:bCs/>
          <w:sz w:val="24"/>
          <w:szCs w:val="24"/>
        </w:rPr>
        <w:t>us</w:t>
      </w:r>
      <w:r w:rsidRPr="00616DB5">
        <w:rPr>
          <w:rFonts w:ascii="Times New Roman" w:eastAsia="맑은 고딕" w:hAnsi="Times New Roman" w:cs="Times New Roman"/>
          <w:bCs/>
          <w:sz w:val="24"/>
          <w:szCs w:val="24"/>
        </w:rPr>
        <w:t>e</w:t>
      </w:r>
      <w:r w:rsidR="0090720C" w:rsidRPr="00616DB5">
        <w:rPr>
          <w:rFonts w:ascii="Times New Roman" w:eastAsia="맑은 고딕" w:hAnsi="Times New Roman" w:cs="Times New Roman"/>
          <w:bCs/>
          <w:sz w:val="24"/>
          <w:szCs w:val="24"/>
        </w:rPr>
        <w:t xml:space="preserve"> a standard market model</w:t>
      </w:r>
      <w:r w:rsidRPr="00616DB5">
        <w:rPr>
          <w:rFonts w:ascii="Times New Roman" w:eastAsia="맑은 고딕" w:hAnsi="Times New Roman" w:cs="Times New Roman"/>
          <w:bCs/>
          <w:sz w:val="24"/>
          <w:szCs w:val="24"/>
        </w:rPr>
        <w:t xml:space="preserve"> to </w:t>
      </w:r>
      <w:r w:rsidR="0090720C" w:rsidRPr="00616DB5">
        <w:rPr>
          <w:rFonts w:ascii="Times New Roman" w:eastAsia="맑은 고딕" w:hAnsi="Times New Roman" w:cs="Times New Roman"/>
          <w:bCs/>
          <w:sz w:val="24"/>
          <w:szCs w:val="24"/>
        </w:rPr>
        <w:t xml:space="preserve">calculate the CARs of competitors and acquirers (Brown </w:t>
      </w:r>
      <w:r w:rsidRPr="00616DB5">
        <w:rPr>
          <w:rFonts w:ascii="Times New Roman" w:eastAsia="맑은 고딕" w:hAnsi="Times New Roman" w:cs="Times New Roman"/>
          <w:bCs/>
          <w:sz w:val="24"/>
          <w:szCs w:val="24"/>
        </w:rPr>
        <w:t xml:space="preserve">&amp; </w:t>
      </w:r>
      <w:r w:rsidR="0090720C" w:rsidRPr="00616DB5">
        <w:rPr>
          <w:rFonts w:ascii="Times New Roman" w:eastAsia="맑은 고딕" w:hAnsi="Times New Roman" w:cs="Times New Roman"/>
          <w:bCs/>
          <w:sz w:val="24"/>
          <w:szCs w:val="24"/>
        </w:rPr>
        <w:t>Warner, 1985; Gaur et al.</w:t>
      </w:r>
      <w:r w:rsidRPr="00616DB5">
        <w:rPr>
          <w:rFonts w:ascii="Times New Roman" w:eastAsia="맑은 고딕" w:hAnsi="Times New Roman" w:cs="Times New Roman"/>
          <w:bCs/>
          <w:sz w:val="24"/>
          <w:szCs w:val="24"/>
        </w:rPr>
        <w:t>,</w:t>
      </w:r>
      <w:r w:rsidR="0090720C" w:rsidRPr="00616DB5">
        <w:rPr>
          <w:rFonts w:ascii="Times New Roman" w:eastAsia="맑은 고딕" w:hAnsi="Times New Roman" w:cs="Times New Roman"/>
          <w:bCs/>
          <w:sz w:val="24"/>
          <w:szCs w:val="24"/>
        </w:rPr>
        <w:t xml:space="preserve"> 2013).</w:t>
      </w:r>
      <w:r w:rsidR="001135EF" w:rsidRPr="00616DB5">
        <w:rPr>
          <w:rFonts w:ascii="Times New Roman" w:eastAsia="맑은 고딕" w:hAnsi="Times New Roman" w:cs="Times New Roman"/>
          <w:bCs/>
          <w:sz w:val="24"/>
          <w:szCs w:val="24"/>
        </w:rPr>
        <w:t xml:space="preserve"> </w:t>
      </w:r>
      <w:r w:rsidR="00D84DB3" w:rsidRPr="00616DB5">
        <w:rPr>
          <w:rFonts w:ascii="Times New Roman" w:eastAsia="맑은 고딕" w:hAnsi="Times New Roman" w:cs="Times New Roman"/>
          <w:bCs/>
          <w:sz w:val="24"/>
          <w:szCs w:val="24"/>
        </w:rPr>
        <w:t>First,</w:t>
      </w:r>
      <w:r w:rsidR="001B166B" w:rsidRPr="00616DB5">
        <w:rPr>
          <w:rFonts w:ascii="Times New Roman" w:eastAsia="맑은 고딕" w:hAnsi="Times New Roman" w:cs="Times New Roman"/>
          <w:bCs/>
          <w:sz w:val="24"/>
          <w:szCs w:val="24"/>
        </w:rPr>
        <w:t xml:space="preserve"> the</w:t>
      </w:r>
      <w:r w:rsidR="00D84DB3" w:rsidRPr="00616DB5">
        <w:rPr>
          <w:rFonts w:ascii="Times New Roman" w:eastAsia="맑은 고딕" w:hAnsi="Times New Roman" w:cs="Times New Roman"/>
          <w:bCs/>
          <w:sz w:val="24"/>
          <w:szCs w:val="24"/>
        </w:rPr>
        <w:t xml:space="preserve"> </w:t>
      </w:r>
      <w:r w:rsidRPr="00616DB5">
        <w:rPr>
          <w:rFonts w:ascii="Times New Roman" w:eastAsia="맑은 고딕" w:hAnsi="Times New Roman" w:cs="Times New Roman"/>
          <w:bCs/>
          <w:color w:val="000000" w:themeColor="text1"/>
          <w:sz w:val="24"/>
          <w:szCs w:val="24"/>
        </w:rPr>
        <w:t>“</w:t>
      </w:r>
      <w:r w:rsidR="00D84DB3" w:rsidRPr="00616DB5">
        <w:rPr>
          <w:rFonts w:ascii="Times New Roman" w:eastAsia="맑은 고딕" w:hAnsi="Times New Roman" w:cs="Times New Roman"/>
          <w:bCs/>
          <w:color w:val="000000" w:themeColor="text1"/>
          <w:sz w:val="24"/>
          <w:szCs w:val="24"/>
        </w:rPr>
        <w:t xml:space="preserve">daily </w:t>
      </w:r>
      <w:r w:rsidR="00D315FC" w:rsidRPr="00616DB5">
        <w:rPr>
          <w:rFonts w:ascii="Times New Roman" w:eastAsia="맑은 고딕" w:hAnsi="Times New Roman" w:cs="Times New Roman"/>
          <w:bCs/>
          <w:color w:val="000000" w:themeColor="text1"/>
          <w:sz w:val="24"/>
          <w:szCs w:val="24"/>
        </w:rPr>
        <w:t>abnormal return</w:t>
      </w:r>
      <w:r w:rsidRPr="00616DB5">
        <w:rPr>
          <w:rFonts w:ascii="Times New Roman" w:eastAsia="맑은 고딕" w:hAnsi="Times New Roman" w:cs="Times New Roman"/>
          <w:bCs/>
          <w:color w:val="000000" w:themeColor="text1"/>
          <w:sz w:val="24"/>
          <w:szCs w:val="24"/>
        </w:rPr>
        <w:t>”</w:t>
      </w:r>
      <w:r w:rsidR="00D315FC" w:rsidRPr="00616DB5">
        <w:rPr>
          <w:rFonts w:ascii="Times New Roman" w:eastAsia="맑은 고딕" w:hAnsi="Times New Roman" w:cs="Times New Roman"/>
          <w:bCs/>
          <w:color w:val="000000" w:themeColor="text1"/>
          <w:sz w:val="24"/>
          <w:szCs w:val="24"/>
        </w:rPr>
        <w:t xml:space="preserve"> around the M&amp;A announcement</w:t>
      </w:r>
      <w:r w:rsidR="00D315FC" w:rsidRPr="00616DB5">
        <w:rPr>
          <w:rFonts w:ascii="Times New Roman" w:eastAsia="맑은 고딕" w:hAnsi="Times New Roman" w:cs="Times New Roman"/>
          <w:bCs/>
          <w:i/>
          <w:iCs/>
          <w:color w:val="000000" w:themeColor="text1"/>
          <w:sz w:val="24"/>
          <w:szCs w:val="24"/>
        </w:rPr>
        <w:t xml:space="preserve"> t</w:t>
      </w:r>
      <w:r w:rsidR="00D315FC" w:rsidRPr="00616DB5">
        <w:rPr>
          <w:rFonts w:ascii="Times New Roman" w:eastAsia="맑은 고딕" w:hAnsi="Times New Roman" w:cs="Times New Roman"/>
          <w:bCs/>
          <w:color w:val="000000" w:themeColor="text1"/>
          <w:sz w:val="24"/>
          <w:szCs w:val="24"/>
        </w:rPr>
        <w:t xml:space="preserve"> (</w:t>
      </w:r>
      <m:oMath>
        <m:r>
          <w:rPr>
            <w:rFonts w:ascii="Cambria Math" w:eastAsia="맑은 고딕" w:hAnsi="Cambria Math" w:cs="Times New Roman"/>
            <w:color w:val="000000" w:themeColor="text1"/>
            <w:sz w:val="24"/>
            <w:szCs w:val="24"/>
          </w:rPr>
          <m:t>A</m:t>
        </m:r>
        <m:sSub>
          <m:sSubPr>
            <m:ctrlPr>
              <w:rPr>
                <w:rFonts w:ascii="Cambria Math" w:eastAsia="맑은 고딕" w:hAnsi="Cambria Math" w:cs="Times New Roman"/>
                <w:bCs/>
                <w:i/>
                <w:color w:val="000000" w:themeColor="text1"/>
                <w:sz w:val="24"/>
                <w:szCs w:val="24"/>
              </w:rPr>
            </m:ctrlPr>
          </m:sSubPr>
          <m:e>
            <m:r>
              <w:rPr>
                <w:rFonts w:ascii="Cambria Math" w:eastAsia="맑은 고딕" w:hAnsi="Cambria Math" w:cs="Times New Roman"/>
                <w:color w:val="000000" w:themeColor="text1"/>
                <w:sz w:val="24"/>
                <w:szCs w:val="24"/>
              </w:rPr>
              <m:t>R</m:t>
            </m:r>
          </m:e>
          <m:sub>
            <m:r>
              <w:rPr>
                <w:rFonts w:ascii="Cambria Math" w:eastAsia="맑은 고딕" w:hAnsi="Cambria Math" w:cs="Times New Roman"/>
                <w:color w:val="000000" w:themeColor="text1"/>
                <w:sz w:val="24"/>
                <w:szCs w:val="24"/>
              </w:rPr>
              <m:t>i,t</m:t>
            </m:r>
          </m:sub>
        </m:sSub>
        <m:r>
          <w:rPr>
            <w:rFonts w:ascii="Cambria Math" w:eastAsia="맑은 고딕" w:hAnsi="Cambria Math" w:cs="Times New Roman"/>
            <w:color w:val="000000" w:themeColor="text1"/>
            <w:sz w:val="24"/>
            <w:szCs w:val="24"/>
          </w:rPr>
          <m:t>)</m:t>
        </m:r>
      </m:oMath>
      <w:r w:rsidR="00D315FC" w:rsidRPr="00616DB5">
        <w:rPr>
          <w:rFonts w:ascii="Times New Roman" w:eastAsia="맑은 고딕" w:hAnsi="Times New Roman" w:cs="Times New Roman"/>
          <w:bCs/>
          <w:color w:val="000000" w:themeColor="text1"/>
          <w:sz w:val="24"/>
          <w:szCs w:val="24"/>
        </w:rPr>
        <w:t xml:space="preserve"> </w:t>
      </w:r>
      <w:r w:rsidR="001B166B" w:rsidRPr="00616DB5">
        <w:rPr>
          <w:rFonts w:ascii="Times New Roman" w:eastAsia="맑은 고딕" w:hAnsi="Times New Roman" w:cs="Times New Roman"/>
          <w:bCs/>
          <w:color w:val="000000" w:themeColor="text1"/>
          <w:sz w:val="24"/>
          <w:szCs w:val="24"/>
        </w:rPr>
        <w:t xml:space="preserve">is calculated using the following equation: </w:t>
      </w:r>
      <w:r w:rsidR="00D315FC" w:rsidRPr="00616DB5">
        <w:rPr>
          <w:rFonts w:ascii="Times New Roman" w:eastAsia="맑은 고딕" w:hAnsi="Times New Roman" w:cs="Times New Roman"/>
          <w:bCs/>
          <w:color w:val="000000" w:themeColor="text1"/>
          <w:sz w:val="24"/>
          <w:szCs w:val="24"/>
        </w:rPr>
        <w:t xml:space="preserve"> </w:t>
      </w:r>
    </w:p>
    <w:p w14:paraId="5F35917D" w14:textId="0D755FFD" w:rsidR="00D315FC" w:rsidRPr="00616DB5" w:rsidRDefault="001E08E9" w:rsidP="002B7738">
      <w:pPr>
        <w:spacing w:line="480" w:lineRule="auto"/>
        <w:ind w:firstLine="720"/>
        <w:rPr>
          <w:rFonts w:ascii="Times New Roman" w:eastAsia="맑은 고딕" w:hAnsi="Times New Roman" w:cs="Times New Roman"/>
          <w:bCs/>
          <w:i/>
          <w:color w:val="000000" w:themeColor="text1"/>
          <w:sz w:val="24"/>
          <w:szCs w:val="24"/>
        </w:rPr>
      </w:pPr>
      <m:oMathPara>
        <m:oMath>
          <m:r>
            <w:rPr>
              <w:rFonts w:ascii="Cambria Math" w:eastAsia="맑은 고딕" w:hAnsi="Cambria Math" w:cs="Times New Roman"/>
              <w:color w:val="000000" w:themeColor="text1"/>
              <w:sz w:val="24"/>
              <w:szCs w:val="24"/>
            </w:rPr>
            <m:t>A</m:t>
          </m:r>
          <m:sSub>
            <m:sSubPr>
              <m:ctrlPr>
                <w:rPr>
                  <w:rFonts w:ascii="Cambria Math" w:eastAsia="맑은 고딕" w:hAnsi="Cambria Math" w:cs="Times New Roman"/>
                  <w:bCs/>
                  <w:i/>
                  <w:color w:val="000000" w:themeColor="text1"/>
                  <w:sz w:val="24"/>
                  <w:szCs w:val="24"/>
                </w:rPr>
              </m:ctrlPr>
            </m:sSubPr>
            <m:e>
              <m:r>
                <w:rPr>
                  <w:rFonts w:ascii="Cambria Math" w:eastAsia="맑은 고딕" w:hAnsi="Cambria Math" w:cs="Times New Roman"/>
                  <w:color w:val="000000" w:themeColor="text1"/>
                  <w:sz w:val="24"/>
                  <w:szCs w:val="24"/>
                </w:rPr>
                <m:t>R</m:t>
              </m:r>
            </m:e>
            <m:sub>
              <m:r>
                <w:rPr>
                  <w:rFonts w:ascii="Cambria Math" w:eastAsia="맑은 고딕" w:hAnsi="Cambria Math" w:cs="Times New Roman"/>
                  <w:color w:val="000000" w:themeColor="text1"/>
                  <w:sz w:val="24"/>
                  <w:szCs w:val="24"/>
                </w:rPr>
                <m:t>i,t</m:t>
              </m:r>
            </m:sub>
          </m:sSub>
          <m:r>
            <w:rPr>
              <w:rFonts w:ascii="Cambria Math" w:eastAsia="맑은 고딕" w:hAnsi="Cambria Math" w:cs="Times New Roman"/>
              <w:color w:val="000000" w:themeColor="text1"/>
              <w:sz w:val="24"/>
              <w:szCs w:val="24"/>
            </w:rPr>
            <m:t>=</m:t>
          </m:r>
          <m:sSub>
            <m:sSubPr>
              <m:ctrlPr>
                <w:rPr>
                  <w:rFonts w:ascii="Cambria Math" w:eastAsia="맑은 고딕" w:hAnsi="Cambria Math" w:cs="Times New Roman"/>
                  <w:bCs/>
                  <w:i/>
                  <w:color w:val="000000" w:themeColor="text1"/>
                  <w:sz w:val="24"/>
                  <w:szCs w:val="24"/>
                </w:rPr>
              </m:ctrlPr>
            </m:sSubPr>
            <m:e>
              <m:r>
                <w:rPr>
                  <w:rFonts w:ascii="Cambria Math" w:eastAsia="맑은 고딕" w:hAnsi="Cambria Math" w:cs="Times New Roman"/>
                  <w:color w:val="000000" w:themeColor="text1"/>
                  <w:sz w:val="24"/>
                  <w:szCs w:val="24"/>
                </w:rPr>
                <m:t>R</m:t>
              </m:r>
            </m:e>
            <m:sub>
              <m:r>
                <w:rPr>
                  <w:rFonts w:ascii="Cambria Math" w:eastAsia="맑은 고딕" w:hAnsi="Cambria Math" w:cs="Times New Roman"/>
                  <w:color w:val="000000" w:themeColor="text1"/>
                  <w:sz w:val="24"/>
                  <w:szCs w:val="24"/>
                </w:rPr>
                <m:t>it</m:t>
              </m:r>
            </m:sub>
          </m:sSub>
          <m:r>
            <w:rPr>
              <w:rFonts w:ascii="Cambria Math" w:eastAsia="맑은 고딕" w:hAnsi="Cambria Math" w:cs="Times New Roman"/>
              <w:color w:val="000000" w:themeColor="text1"/>
              <w:sz w:val="24"/>
              <w:szCs w:val="24"/>
            </w:rPr>
            <m:t xml:space="preserve">- </m:t>
          </m:r>
          <m:sSub>
            <m:sSubPr>
              <m:ctrlPr>
                <w:rPr>
                  <w:rFonts w:ascii="Cambria Math" w:eastAsia="맑은 고딕" w:hAnsi="Cambria Math" w:cs="Times New Roman"/>
                  <w:bCs/>
                  <w:i/>
                  <w:color w:val="000000" w:themeColor="text1"/>
                  <w:sz w:val="24"/>
                  <w:szCs w:val="24"/>
                </w:rPr>
              </m:ctrlPr>
            </m:sSubPr>
            <m:e>
              <m:acc>
                <m:accPr>
                  <m:ctrlPr>
                    <w:rPr>
                      <w:rFonts w:ascii="Cambria Math" w:eastAsia="맑은 고딕" w:hAnsi="Cambria Math" w:cs="Times New Roman"/>
                      <w:bCs/>
                      <w:i/>
                      <w:color w:val="000000" w:themeColor="text1"/>
                      <w:sz w:val="24"/>
                      <w:szCs w:val="24"/>
                    </w:rPr>
                  </m:ctrlPr>
                </m:accPr>
                <m:e>
                  <m:r>
                    <w:rPr>
                      <w:rFonts w:ascii="Cambria Math" w:eastAsia="맑은 고딕" w:hAnsi="Cambria Math" w:cs="Times New Roman"/>
                      <w:color w:val="000000" w:themeColor="text1"/>
                      <w:sz w:val="24"/>
                      <w:szCs w:val="24"/>
                    </w:rPr>
                    <m:t>R</m:t>
                  </m:r>
                </m:e>
              </m:acc>
            </m:e>
            <m:sub>
              <m:r>
                <w:rPr>
                  <w:rFonts w:ascii="Cambria Math" w:eastAsia="맑은 고딕" w:hAnsi="Cambria Math" w:cs="Times New Roman"/>
                  <w:color w:val="000000" w:themeColor="text1"/>
                  <w:sz w:val="24"/>
                  <w:szCs w:val="24"/>
                </w:rPr>
                <m:t>it</m:t>
              </m:r>
            </m:sub>
          </m:sSub>
          <m:r>
            <w:rPr>
              <w:rFonts w:ascii="Cambria Math" w:eastAsia="맑은 고딕" w:hAnsi="Cambria Math" w:cs="Times New Roman"/>
              <w:color w:val="000000" w:themeColor="text1"/>
              <w:sz w:val="24"/>
              <w:szCs w:val="24"/>
            </w:rPr>
            <m:t xml:space="preserve">= </m:t>
          </m:r>
          <m:sSub>
            <m:sSubPr>
              <m:ctrlPr>
                <w:rPr>
                  <w:rFonts w:ascii="Cambria Math" w:eastAsia="맑은 고딕" w:hAnsi="Cambria Math" w:cs="Times New Roman"/>
                  <w:bCs/>
                  <w:i/>
                  <w:color w:val="000000" w:themeColor="text1"/>
                  <w:sz w:val="24"/>
                  <w:szCs w:val="24"/>
                </w:rPr>
              </m:ctrlPr>
            </m:sSubPr>
            <m:e>
              <m:r>
                <w:rPr>
                  <w:rFonts w:ascii="Cambria Math" w:eastAsia="맑은 고딕" w:hAnsi="Cambria Math" w:cs="Times New Roman"/>
                  <w:color w:val="000000" w:themeColor="text1"/>
                  <w:sz w:val="24"/>
                  <w:szCs w:val="24"/>
                </w:rPr>
                <m:t>R</m:t>
              </m:r>
            </m:e>
            <m:sub>
              <m:r>
                <w:rPr>
                  <w:rFonts w:ascii="Cambria Math" w:eastAsia="맑은 고딕" w:hAnsi="Cambria Math" w:cs="Times New Roman"/>
                  <w:color w:val="000000" w:themeColor="text1"/>
                  <w:sz w:val="24"/>
                  <w:szCs w:val="24"/>
                </w:rPr>
                <m:t>it</m:t>
              </m:r>
            </m:sub>
          </m:sSub>
          <m:r>
            <w:rPr>
              <w:rFonts w:ascii="Cambria Math" w:eastAsia="맑은 고딕" w:hAnsi="Cambria Math" w:cs="Times New Roman"/>
              <w:color w:val="000000" w:themeColor="text1"/>
              <w:sz w:val="24"/>
              <w:szCs w:val="24"/>
            </w:rPr>
            <m:t xml:space="preserve">-(α+β </m:t>
          </m:r>
          <m:r>
            <m:rPr>
              <m:sty m:val="p"/>
            </m:rPr>
            <w:rPr>
              <w:rFonts w:ascii="Cambria Math" w:eastAsia="맑은 고딕" w:hAnsi="Cambria Math" w:cs="Times New Roman"/>
              <w:color w:val="000000" w:themeColor="text1"/>
              <w:sz w:val="24"/>
              <w:szCs w:val="24"/>
            </w:rPr>
            <m:t xml:space="preserve">x </m:t>
          </m:r>
          <m:sSub>
            <m:sSubPr>
              <m:ctrlPr>
                <w:rPr>
                  <w:rFonts w:ascii="Cambria Math" w:eastAsia="맑은 고딕" w:hAnsi="Cambria Math" w:cs="Times New Roman"/>
                  <w:i/>
                  <w:color w:val="000000" w:themeColor="text1"/>
                  <w:sz w:val="24"/>
                  <w:szCs w:val="24"/>
                </w:rPr>
              </m:ctrlPr>
            </m:sSubPr>
            <m:e>
              <m:r>
                <w:rPr>
                  <w:rFonts w:ascii="Cambria Math" w:eastAsia="맑은 고딕" w:hAnsi="Cambria Math" w:cs="Times New Roman"/>
                  <w:color w:val="000000" w:themeColor="text1"/>
                  <w:sz w:val="24"/>
                  <w:szCs w:val="24"/>
                </w:rPr>
                <m:t>R</m:t>
              </m:r>
            </m:e>
            <m:sub>
              <m:r>
                <w:rPr>
                  <w:rFonts w:ascii="Cambria Math" w:eastAsia="맑은 고딕" w:hAnsi="Cambria Math" w:cs="Times New Roman"/>
                  <w:color w:val="000000" w:themeColor="text1"/>
                  <w:sz w:val="24"/>
                  <w:szCs w:val="24"/>
                </w:rPr>
                <m:t>m,t</m:t>
              </m:r>
            </m:sub>
          </m:sSub>
          <m:r>
            <w:rPr>
              <w:rFonts w:ascii="Cambria Math" w:eastAsia="맑은 고딕" w:hAnsi="Cambria Math" w:cs="Times New Roman"/>
              <w:color w:val="000000" w:themeColor="text1"/>
              <w:sz w:val="24"/>
              <w:szCs w:val="24"/>
            </w:rPr>
            <m:t>)</m:t>
          </m:r>
        </m:oMath>
      </m:oMathPara>
    </w:p>
    <w:p w14:paraId="428E2ACF" w14:textId="72BF35A1" w:rsidR="00E66E1D" w:rsidRPr="00616DB5" w:rsidRDefault="001B166B" w:rsidP="002B7738">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맑은 고딕" w:hAnsi="Times New Roman" w:cs="Times New Roman"/>
          <w:bCs/>
          <w:iCs/>
          <w:color w:val="000000" w:themeColor="text1"/>
          <w:sz w:val="24"/>
          <w:szCs w:val="24"/>
        </w:rPr>
        <w:t>In this regard,</w:t>
      </w:r>
      <w:r w:rsidRPr="00616DB5">
        <w:rPr>
          <w:rFonts w:ascii="Times New Roman" w:eastAsia="맑은 고딕" w:hAnsi="Times New Roman" w:cs="Times New Roman"/>
          <w:bCs/>
          <w:i/>
          <w:color w:val="000000" w:themeColor="text1"/>
          <w:sz w:val="24"/>
          <w:szCs w:val="24"/>
        </w:rPr>
        <w:t xml:space="preserve"> </w:t>
      </w:r>
      <m:oMath>
        <m:sSub>
          <m:sSubPr>
            <m:ctrlPr>
              <w:rPr>
                <w:rFonts w:ascii="Cambria Math" w:eastAsia="맑은 고딕" w:hAnsi="Cambria Math" w:cs="Times New Roman"/>
                <w:bCs/>
                <w:i/>
                <w:color w:val="000000" w:themeColor="text1"/>
                <w:sz w:val="24"/>
                <w:szCs w:val="24"/>
              </w:rPr>
            </m:ctrlPr>
          </m:sSubPr>
          <m:e>
            <m:r>
              <w:rPr>
                <w:rFonts w:ascii="Cambria Math" w:eastAsia="맑은 고딕" w:hAnsi="Cambria Math" w:cs="Times New Roman"/>
                <w:color w:val="000000" w:themeColor="text1"/>
                <w:sz w:val="24"/>
                <w:szCs w:val="24"/>
              </w:rPr>
              <m:t>R</m:t>
            </m:r>
          </m:e>
          <m:sub>
            <m:r>
              <w:rPr>
                <w:rFonts w:ascii="Cambria Math" w:eastAsia="맑은 고딕" w:hAnsi="Cambria Math" w:cs="Times New Roman"/>
                <w:color w:val="000000" w:themeColor="text1"/>
                <w:sz w:val="24"/>
                <w:szCs w:val="24"/>
              </w:rPr>
              <m:t>it</m:t>
            </m:r>
          </m:sub>
        </m:sSub>
      </m:oMath>
      <w:r w:rsidR="00E66E1D" w:rsidRPr="00616DB5">
        <w:rPr>
          <w:rFonts w:ascii="Times New Roman" w:eastAsia="맑은 고딕" w:hAnsi="Times New Roman" w:cs="Times New Roman"/>
          <w:bCs/>
          <w:color w:val="000000" w:themeColor="text1"/>
          <w:sz w:val="24"/>
          <w:szCs w:val="24"/>
        </w:rPr>
        <w:t xml:space="preserve"> is the daily stock return</w:t>
      </w:r>
      <w:r w:rsidRPr="00616DB5">
        <w:rPr>
          <w:rFonts w:ascii="Times New Roman" w:eastAsia="맑은 고딕" w:hAnsi="Times New Roman" w:cs="Times New Roman"/>
          <w:bCs/>
          <w:color w:val="000000" w:themeColor="text1"/>
          <w:sz w:val="24"/>
          <w:szCs w:val="24"/>
        </w:rPr>
        <w:t xml:space="preserve"> </w:t>
      </w:r>
      <w:r w:rsidR="00E66E1D" w:rsidRPr="00616DB5">
        <w:rPr>
          <w:rFonts w:ascii="Times New Roman" w:eastAsia="맑은 고딕" w:hAnsi="Times New Roman" w:cs="Times New Roman"/>
          <w:bCs/>
          <w:color w:val="000000" w:themeColor="text1"/>
          <w:sz w:val="24"/>
          <w:szCs w:val="24"/>
        </w:rPr>
        <w:t xml:space="preserve">around the M&amp;A announcement. </w:t>
      </w:r>
      <w:r w:rsidRPr="00616DB5">
        <w:rPr>
          <w:rFonts w:ascii="Times New Roman" w:eastAsia="맑은 고딕" w:hAnsi="Times New Roman" w:cs="Times New Roman"/>
          <w:bCs/>
          <w:color w:val="000000" w:themeColor="text1"/>
          <w:sz w:val="24"/>
          <w:szCs w:val="24"/>
        </w:rPr>
        <w:t xml:space="preserve">We </w:t>
      </w:r>
      <w:r w:rsidR="00E66E1D" w:rsidRPr="00616DB5">
        <w:rPr>
          <w:rFonts w:ascii="Times New Roman" w:eastAsia="맑은 고딕" w:hAnsi="Times New Roman" w:cs="Times New Roman"/>
          <w:bCs/>
          <w:color w:val="000000" w:themeColor="text1"/>
          <w:sz w:val="24"/>
          <w:szCs w:val="24"/>
        </w:rPr>
        <w:t>calculate how stock changed abnormally due to the M&amp;A announcement</w:t>
      </w:r>
      <w:r w:rsidRPr="00616DB5">
        <w:rPr>
          <w:rFonts w:ascii="Times New Roman" w:eastAsia="맑은 고딕" w:hAnsi="Times New Roman" w:cs="Times New Roman"/>
          <w:bCs/>
          <w:color w:val="000000" w:themeColor="text1"/>
          <w:sz w:val="24"/>
          <w:szCs w:val="24"/>
        </w:rPr>
        <w:t xml:space="preserve"> by </w:t>
      </w:r>
      <w:r w:rsidR="00E66E1D" w:rsidRPr="00616DB5">
        <w:rPr>
          <w:rFonts w:ascii="Times New Roman" w:eastAsia="맑은 고딕" w:hAnsi="Times New Roman" w:cs="Times New Roman"/>
          <w:bCs/>
          <w:color w:val="000000" w:themeColor="text1"/>
          <w:sz w:val="24"/>
          <w:szCs w:val="24"/>
        </w:rPr>
        <w:t>subtract</w:t>
      </w:r>
      <w:r w:rsidRPr="00616DB5">
        <w:rPr>
          <w:rFonts w:ascii="Times New Roman" w:eastAsia="맑은 고딕" w:hAnsi="Times New Roman" w:cs="Times New Roman"/>
          <w:bCs/>
          <w:color w:val="000000" w:themeColor="text1"/>
          <w:sz w:val="24"/>
          <w:szCs w:val="24"/>
        </w:rPr>
        <w:t>ing</w:t>
      </w:r>
      <w:r w:rsidR="00E66E1D" w:rsidRPr="00616DB5">
        <w:rPr>
          <w:rFonts w:ascii="Times New Roman" w:eastAsia="맑은 고딕" w:hAnsi="Times New Roman" w:cs="Times New Roman"/>
          <w:bCs/>
          <w:color w:val="000000" w:themeColor="text1"/>
          <w:sz w:val="24"/>
          <w:szCs w:val="24"/>
        </w:rPr>
        <w:t xml:space="preserve"> the normal return of the firm (</w:t>
      </w:r>
      <m:oMath>
        <m:sSub>
          <m:sSubPr>
            <m:ctrlPr>
              <w:rPr>
                <w:rFonts w:ascii="Cambria Math" w:eastAsia="맑은 고딕" w:hAnsi="Cambria Math" w:cs="Times New Roman"/>
                <w:bCs/>
                <w:i/>
                <w:color w:val="000000" w:themeColor="text1"/>
                <w:sz w:val="24"/>
                <w:szCs w:val="24"/>
              </w:rPr>
            </m:ctrlPr>
          </m:sSubPr>
          <m:e>
            <m:acc>
              <m:accPr>
                <m:ctrlPr>
                  <w:rPr>
                    <w:rFonts w:ascii="Cambria Math" w:eastAsia="맑은 고딕" w:hAnsi="Cambria Math" w:cs="Times New Roman"/>
                    <w:bCs/>
                    <w:i/>
                    <w:color w:val="000000" w:themeColor="text1"/>
                    <w:sz w:val="24"/>
                    <w:szCs w:val="24"/>
                  </w:rPr>
                </m:ctrlPr>
              </m:accPr>
              <m:e>
                <m:r>
                  <w:rPr>
                    <w:rFonts w:ascii="Cambria Math" w:eastAsia="맑은 고딕" w:hAnsi="Cambria Math" w:cs="Times New Roman"/>
                    <w:color w:val="000000" w:themeColor="text1"/>
                    <w:sz w:val="24"/>
                    <w:szCs w:val="24"/>
                  </w:rPr>
                  <m:t>R</m:t>
                </m:r>
              </m:e>
            </m:acc>
          </m:e>
          <m:sub>
            <m:r>
              <w:rPr>
                <w:rFonts w:ascii="Cambria Math" w:eastAsia="맑은 고딕" w:hAnsi="Cambria Math" w:cs="Times New Roman"/>
                <w:color w:val="000000" w:themeColor="text1"/>
                <w:sz w:val="24"/>
                <w:szCs w:val="24"/>
              </w:rPr>
              <m:t>it</m:t>
            </m:r>
          </m:sub>
        </m:sSub>
        <m:r>
          <w:rPr>
            <w:rFonts w:ascii="Cambria Math" w:eastAsia="맑은 고딕" w:hAnsi="Cambria Math" w:cs="Times New Roman"/>
            <w:color w:val="000000" w:themeColor="text1"/>
            <w:sz w:val="24"/>
            <w:szCs w:val="24"/>
          </w:rPr>
          <m:t>)</m:t>
        </m:r>
      </m:oMath>
      <w:r w:rsidR="00E66E1D" w:rsidRPr="00616DB5">
        <w:rPr>
          <w:rFonts w:ascii="Times New Roman" w:eastAsia="맑은 고딕" w:hAnsi="Times New Roman" w:cs="Times New Roman"/>
          <w:bCs/>
          <w:color w:val="000000" w:themeColor="text1"/>
          <w:sz w:val="24"/>
          <w:szCs w:val="24"/>
        </w:rPr>
        <w:t xml:space="preserve"> from the stock return (</w:t>
      </w:r>
      <m:oMath>
        <m:sSub>
          <m:sSubPr>
            <m:ctrlPr>
              <w:rPr>
                <w:rFonts w:ascii="Cambria Math" w:eastAsia="맑은 고딕" w:hAnsi="Cambria Math" w:cs="Times New Roman"/>
                <w:bCs/>
                <w:i/>
                <w:color w:val="000000" w:themeColor="text1"/>
                <w:sz w:val="24"/>
                <w:szCs w:val="24"/>
              </w:rPr>
            </m:ctrlPr>
          </m:sSubPr>
          <m:e>
            <m:r>
              <w:rPr>
                <w:rFonts w:ascii="Cambria Math" w:eastAsia="맑은 고딕" w:hAnsi="Cambria Math" w:cs="Times New Roman"/>
                <w:color w:val="000000" w:themeColor="text1"/>
                <w:sz w:val="24"/>
                <w:szCs w:val="24"/>
              </w:rPr>
              <m:t>R</m:t>
            </m:r>
          </m:e>
          <m:sub>
            <m:r>
              <w:rPr>
                <w:rFonts w:ascii="Cambria Math" w:eastAsia="맑은 고딕" w:hAnsi="Cambria Math" w:cs="Times New Roman"/>
                <w:color w:val="000000" w:themeColor="text1"/>
                <w:sz w:val="24"/>
                <w:szCs w:val="24"/>
              </w:rPr>
              <m:t>it</m:t>
            </m:r>
          </m:sub>
        </m:sSub>
        <m:r>
          <w:rPr>
            <w:rFonts w:ascii="Cambria Math" w:eastAsia="맑은 고딕" w:hAnsi="Cambria Math" w:cs="Times New Roman"/>
            <w:color w:val="000000" w:themeColor="text1"/>
            <w:sz w:val="24"/>
            <w:szCs w:val="24"/>
          </w:rPr>
          <m:t>)</m:t>
        </m:r>
      </m:oMath>
      <w:r w:rsidR="00E66E1D" w:rsidRPr="00616DB5">
        <w:rPr>
          <w:rFonts w:ascii="Times New Roman" w:eastAsia="맑은 고딕" w:hAnsi="Times New Roman" w:cs="Times New Roman"/>
          <w:bCs/>
          <w:color w:val="000000" w:themeColor="text1"/>
          <w:sz w:val="24"/>
          <w:szCs w:val="24"/>
        </w:rPr>
        <w:t xml:space="preserve">. </w:t>
      </w:r>
      <w:r w:rsidRPr="00616DB5">
        <w:rPr>
          <w:rFonts w:ascii="Times New Roman" w:eastAsia="맑은 고딕" w:hAnsi="Times New Roman" w:cs="Times New Roman"/>
          <w:bCs/>
          <w:color w:val="000000" w:themeColor="text1"/>
          <w:sz w:val="24"/>
          <w:szCs w:val="24"/>
        </w:rPr>
        <w:t xml:space="preserve">Furthermore, we </w:t>
      </w:r>
      <w:r w:rsidR="00E66E1D" w:rsidRPr="00616DB5">
        <w:rPr>
          <w:rFonts w:ascii="Times New Roman" w:eastAsia="맑은 고딕" w:hAnsi="Times New Roman" w:cs="Times New Roman"/>
          <w:bCs/>
          <w:color w:val="000000" w:themeColor="text1"/>
          <w:sz w:val="24"/>
          <w:szCs w:val="24"/>
        </w:rPr>
        <w:t xml:space="preserve">calculate the </w:t>
      </w:r>
      <w:r w:rsidRPr="00616DB5">
        <w:rPr>
          <w:rFonts w:ascii="Times New Roman" w:eastAsia="맑은 고딕" w:hAnsi="Times New Roman" w:cs="Times New Roman"/>
          <w:bCs/>
          <w:color w:val="000000" w:themeColor="text1"/>
          <w:sz w:val="24"/>
          <w:szCs w:val="24"/>
        </w:rPr>
        <w:t>“</w:t>
      </w:r>
      <w:r w:rsidR="00E66E1D" w:rsidRPr="00616DB5">
        <w:rPr>
          <w:rFonts w:ascii="Times New Roman" w:eastAsia="맑은 고딕" w:hAnsi="Times New Roman" w:cs="Times New Roman"/>
          <w:bCs/>
          <w:color w:val="000000" w:themeColor="text1"/>
          <w:sz w:val="24"/>
          <w:szCs w:val="24"/>
        </w:rPr>
        <w:t>normal return</w:t>
      </w:r>
      <w:r w:rsidRPr="00616DB5">
        <w:rPr>
          <w:rFonts w:ascii="Times New Roman" w:eastAsia="맑은 고딕" w:hAnsi="Times New Roman" w:cs="Times New Roman"/>
          <w:bCs/>
          <w:color w:val="000000" w:themeColor="text1"/>
          <w:sz w:val="24"/>
          <w:szCs w:val="24"/>
        </w:rPr>
        <w:t>”</w:t>
      </w:r>
      <w:r w:rsidR="00E66E1D" w:rsidRPr="00616DB5">
        <w:rPr>
          <w:rFonts w:ascii="Times New Roman" w:eastAsia="맑은 고딕" w:hAnsi="Times New Roman" w:cs="Times New Roman"/>
          <w:bCs/>
          <w:color w:val="000000" w:themeColor="text1"/>
          <w:sz w:val="24"/>
          <w:szCs w:val="24"/>
        </w:rPr>
        <w:t xml:space="preserve"> (</w:t>
      </w:r>
      <m:oMath>
        <m:sSub>
          <m:sSubPr>
            <m:ctrlPr>
              <w:rPr>
                <w:rFonts w:ascii="Cambria Math" w:eastAsia="맑은 고딕" w:hAnsi="Cambria Math" w:cs="Times New Roman"/>
                <w:bCs/>
                <w:i/>
                <w:color w:val="000000" w:themeColor="text1"/>
                <w:sz w:val="24"/>
                <w:szCs w:val="24"/>
              </w:rPr>
            </m:ctrlPr>
          </m:sSubPr>
          <m:e>
            <m:acc>
              <m:accPr>
                <m:ctrlPr>
                  <w:rPr>
                    <w:rFonts w:ascii="Cambria Math" w:eastAsia="맑은 고딕" w:hAnsi="Cambria Math" w:cs="Times New Roman"/>
                    <w:bCs/>
                    <w:i/>
                    <w:color w:val="000000" w:themeColor="text1"/>
                    <w:sz w:val="24"/>
                    <w:szCs w:val="24"/>
                  </w:rPr>
                </m:ctrlPr>
              </m:accPr>
              <m:e>
                <m:r>
                  <w:rPr>
                    <w:rFonts w:ascii="Cambria Math" w:eastAsia="맑은 고딕" w:hAnsi="Cambria Math" w:cs="Times New Roman"/>
                    <w:color w:val="000000" w:themeColor="text1"/>
                    <w:sz w:val="24"/>
                    <w:szCs w:val="24"/>
                  </w:rPr>
                  <m:t>R</m:t>
                </m:r>
              </m:e>
            </m:acc>
          </m:e>
          <m:sub>
            <m:r>
              <w:rPr>
                <w:rFonts w:ascii="Cambria Math" w:eastAsia="맑은 고딕" w:hAnsi="Cambria Math" w:cs="Times New Roman"/>
                <w:color w:val="000000" w:themeColor="text1"/>
                <w:sz w:val="24"/>
                <w:szCs w:val="24"/>
              </w:rPr>
              <m:t>it</m:t>
            </m:r>
          </m:sub>
        </m:sSub>
        <m:r>
          <w:rPr>
            <w:rFonts w:ascii="Cambria Math" w:eastAsia="맑은 고딕" w:hAnsi="Cambria Math" w:cs="Times New Roman"/>
            <w:color w:val="000000" w:themeColor="text1"/>
            <w:sz w:val="24"/>
            <w:szCs w:val="24"/>
          </w:rPr>
          <m:t>)</m:t>
        </m:r>
      </m:oMath>
      <w:r w:rsidR="00E66E1D" w:rsidRPr="00616DB5">
        <w:rPr>
          <w:rFonts w:ascii="Times New Roman" w:eastAsia="맑은 고딕" w:hAnsi="Times New Roman" w:cs="Times New Roman"/>
          <w:bCs/>
          <w:color w:val="000000" w:themeColor="text1"/>
          <w:sz w:val="24"/>
          <w:szCs w:val="24"/>
        </w:rPr>
        <w:t xml:space="preserve"> earned if M&amp;A </w:t>
      </w:r>
      <w:r w:rsidRPr="00616DB5">
        <w:rPr>
          <w:rFonts w:ascii="Times New Roman" w:eastAsia="맑은 고딕" w:hAnsi="Times New Roman" w:cs="Times New Roman"/>
          <w:bCs/>
          <w:color w:val="000000" w:themeColor="text1"/>
          <w:sz w:val="24"/>
          <w:szCs w:val="24"/>
        </w:rPr>
        <w:t>was not</w:t>
      </w:r>
      <w:r w:rsidR="00E66E1D" w:rsidRPr="00616DB5">
        <w:rPr>
          <w:rFonts w:ascii="Times New Roman" w:eastAsia="맑은 고딕" w:hAnsi="Times New Roman" w:cs="Times New Roman"/>
          <w:bCs/>
          <w:color w:val="000000" w:themeColor="text1"/>
          <w:sz w:val="24"/>
          <w:szCs w:val="24"/>
        </w:rPr>
        <w:t xml:space="preserve"> announced</w:t>
      </w:r>
      <w:r w:rsidRPr="00616DB5">
        <w:rPr>
          <w:rFonts w:ascii="Times New Roman" w:eastAsia="맑은 고딕" w:hAnsi="Times New Roman" w:cs="Times New Roman"/>
          <w:bCs/>
          <w:color w:val="000000" w:themeColor="text1"/>
          <w:sz w:val="24"/>
          <w:szCs w:val="24"/>
        </w:rPr>
        <w:t xml:space="preserve"> by </w:t>
      </w:r>
      <w:r w:rsidR="00E66E1D" w:rsidRPr="00616DB5">
        <w:rPr>
          <w:rFonts w:ascii="Times New Roman" w:eastAsia="맑은 고딕" w:hAnsi="Times New Roman" w:cs="Times New Roman"/>
          <w:bCs/>
          <w:color w:val="000000" w:themeColor="text1"/>
          <w:sz w:val="24"/>
          <w:szCs w:val="24"/>
        </w:rPr>
        <w:t>estimat</w:t>
      </w:r>
      <w:r w:rsidRPr="00616DB5">
        <w:rPr>
          <w:rFonts w:ascii="Times New Roman" w:eastAsia="맑은 고딕" w:hAnsi="Times New Roman" w:cs="Times New Roman"/>
          <w:bCs/>
          <w:color w:val="000000" w:themeColor="text1"/>
          <w:sz w:val="24"/>
          <w:szCs w:val="24"/>
        </w:rPr>
        <w:t>ing</w:t>
      </w:r>
      <w:r w:rsidR="00E66E1D" w:rsidRPr="00616DB5">
        <w:rPr>
          <w:rFonts w:ascii="Times New Roman" w:eastAsia="맑은 고딕" w:hAnsi="Times New Roman" w:cs="Times New Roman"/>
          <w:bCs/>
          <w:color w:val="000000" w:themeColor="text1"/>
          <w:sz w:val="24"/>
          <w:szCs w:val="24"/>
        </w:rPr>
        <w:t xml:space="preserve"> the market model parameters </w:t>
      </w:r>
      <m:oMath>
        <m:r>
          <w:rPr>
            <w:rFonts w:ascii="Cambria Math" w:eastAsia="맑은 고딕" w:hAnsi="Cambria Math" w:cs="Times New Roman"/>
            <w:color w:val="000000" w:themeColor="text1"/>
            <w:sz w:val="24"/>
            <w:szCs w:val="24"/>
          </w:rPr>
          <m:t>α</m:t>
        </m:r>
      </m:oMath>
      <w:r w:rsidR="001135EF" w:rsidRPr="00616DB5">
        <w:rPr>
          <w:rFonts w:ascii="Times New Roman" w:eastAsia="맑은 고딕" w:hAnsi="Times New Roman" w:cs="Times New Roman"/>
          <w:bCs/>
          <w:color w:val="000000" w:themeColor="text1"/>
          <w:sz w:val="24"/>
          <w:szCs w:val="24"/>
        </w:rPr>
        <w:t xml:space="preserve"> </w:t>
      </w:r>
      <w:r w:rsidR="00E66E1D" w:rsidRPr="00616DB5">
        <w:rPr>
          <w:rFonts w:ascii="Times New Roman" w:eastAsia="맑은 고딕" w:hAnsi="Times New Roman" w:cs="Times New Roman"/>
          <w:bCs/>
          <w:color w:val="000000" w:themeColor="text1"/>
          <w:sz w:val="24"/>
          <w:szCs w:val="24"/>
        </w:rPr>
        <w:t xml:space="preserve">and </w:t>
      </w:r>
      <m:oMath>
        <m:r>
          <w:rPr>
            <w:rFonts w:ascii="Cambria Math" w:eastAsia="맑은 고딕" w:hAnsi="Cambria Math" w:cs="Times New Roman"/>
            <w:color w:val="000000" w:themeColor="text1"/>
            <w:sz w:val="24"/>
            <w:szCs w:val="24"/>
          </w:rPr>
          <m:t>β</m:t>
        </m:r>
      </m:oMath>
      <w:r w:rsidR="001135EF" w:rsidRPr="00616DB5">
        <w:rPr>
          <w:rFonts w:ascii="Times New Roman" w:eastAsia="맑은 고딕" w:hAnsi="Times New Roman" w:cs="Times New Roman"/>
          <w:bCs/>
          <w:color w:val="000000" w:themeColor="text1"/>
          <w:sz w:val="24"/>
          <w:szCs w:val="24"/>
        </w:rPr>
        <w:t xml:space="preserve"> </w:t>
      </w:r>
      <w:r w:rsidR="00E66E1D" w:rsidRPr="00616DB5">
        <w:rPr>
          <w:rFonts w:ascii="Times New Roman" w:eastAsia="맑은 고딕" w:hAnsi="Times New Roman" w:cs="Times New Roman"/>
          <w:bCs/>
          <w:color w:val="000000" w:themeColor="text1"/>
          <w:sz w:val="24"/>
          <w:szCs w:val="24"/>
        </w:rPr>
        <w:t>fr</w:t>
      </w:r>
      <w:r w:rsidR="00727AE3" w:rsidRPr="00616DB5">
        <w:rPr>
          <w:rFonts w:ascii="Times New Roman" w:eastAsia="맑은 고딕" w:hAnsi="Times New Roman" w:cs="Times New Roman"/>
          <w:bCs/>
          <w:color w:val="000000" w:themeColor="text1"/>
          <w:sz w:val="24"/>
          <w:szCs w:val="24"/>
        </w:rPr>
        <w:t>o</w:t>
      </w:r>
      <w:r w:rsidR="00E66E1D" w:rsidRPr="00616DB5">
        <w:rPr>
          <w:rFonts w:ascii="Times New Roman" w:eastAsia="맑은 고딕" w:hAnsi="Times New Roman" w:cs="Times New Roman"/>
          <w:bCs/>
          <w:color w:val="000000" w:themeColor="text1"/>
          <w:sz w:val="24"/>
          <w:szCs w:val="24"/>
        </w:rPr>
        <w:t xml:space="preserve">m the </w:t>
      </w:r>
      <w:r w:rsidR="00E66E1D" w:rsidRPr="00616DB5">
        <w:rPr>
          <w:rFonts w:ascii="Times New Roman" w:eastAsia="맑은 고딕" w:hAnsi="Times New Roman" w:cs="Times New Roman"/>
          <w:bCs/>
          <w:color w:val="000000" w:themeColor="text1"/>
          <w:sz w:val="24"/>
          <w:szCs w:val="24"/>
        </w:rPr>
        <w:lastRenderedPageBreak/>
        <w:t>previous stock returns over 100</w:t>
      </w:r>
      <w:r w:rsidRPr="00616DB5">
        <w:rPr>
          <w:rFonts w:ascii="Times New Roman" w:eastAsia="맑은 고딕" w:hAnsi="Times New Roman" w:cs="Times New Roman"/>
          <w:bCs/>
          <w:color w:val="000000" w:themeColor="text1"/>
          <w:sz w:val="24"/>
          <w:szCs w:val="24"/>
        </w:rPr>
        <w:t>–</w:t>
      </w:r>
      <w:r w:rsidR="00E66E1D" w:rsidRPr="00616DB5">
        <w:rPr>
          <w:rFonts w:ascii="Times New Roman" w:eastAsia="맑은 고딕" w:hAnsi="Times New Roman" w:cs="Times New Roman"/>
          <w:bCs/>
          <w:color w:val="000000" w:themeColor="text1"/>
          <w:sz w:val="24"/>
          <w:szCs w:val="24"/>
        </w:rPr>
        <w:t xml:space="preserve">120 trading days (ending 25 days prior to the announcement date). </w:t>
      </w:r>
    </w:p>
    <w:p w14:paraId="1FDE2D83" w14:textId="0C7F2D8A" w:rsidR="009B7F76" w:rsidRDefault="00A561B6" w:rsidP="002B7738">
      <w:pPr>
        <w:spacing w:line="480" w:lineRule="auto"/>
        <w:ind w:firstLine="720"/>
        <w:rPr>
          <w:rFonts w:ascii="Times New Roman" w:eastAsia="맑은 고딕" w:hAnsi="Times New Roman" w:cs="Times New Roman"/>
          <w:bCs/>
          <w:color w:val="000000" w:themeColor="text1"/>
          <w:sz w:val="24"/>
          <w:szCs w:val="24"/>
        </w:rPr>
      </w:pPr>
      <w:r w:rsidRPr="00616DB5">
        <w:rPr>
          <w:rFonts w:ascii="Times New Roman" w:eastAsia="맑은 고딕" w:hAnsi="Times New Roman" w:cs="Times New Roman"/>
          <w:bCs/>
          <w:color w:val="000000" w:themeColor="text1"/>
          <w:sz w:val="24"/>
          <w:szCs w:val="24"/>
        </w:rPr>
        <w:t>It is possible</w:t>
      </w:r>
      <w:r w:rsidR="00C52B30" w:rsidRPr="00616DB5">
        <w:rPr>
          <w:rFonts w:ascii="Times New Roman" w:eastAsia="맑은 고딕" w:hAnsi="Times New Roman" w:cs="Times New Roman"/>
          <w:bCs/>
          <w:color w:val="000000" w:themeColor="text1"/>
          <w:sz w:val="24"/>
          <w:szCs w:val="24"/>
        </w:rPr>
        <w:t xml:space="preserve"> that information leakage or </w:t>
      </w:r>
      <w:r w:rsidRPr="00616DB5">
        <w:rPr>
          <w:rFonts w:ascii="Times New Roman" w:eastAsia="맑은 고딕" w:hAnsi="Times New Roman" w:cs="Times New Roman"/>
          <w:bCs/>
          <w:color w:val="000000" w:themeColor="text1"/>
          <w:sz w:val="24"/>
          <w:szCs w:val="24"/>
        </w:rPr>
        <w:t xml:space="preserve">other repercussions </w:t>
      </w:r>
      <w:r w:rsidR="00C52B30" w:rsidRPr="00616DB5">
        <w:rPr>
          <w:rFonts w:ascii="Times New Roman" w:eastAsia="맑은 고딕" w:hAnsi="Times New Roman" w:cs="Times New Roman"/>
          <w:bCs/>
          <w:color w:val="000000" w:themeColor="text1"/>
          <w:sz w:val="24"/>
          <w:szCs w:val="24"/>
        </w:rPr>
        <w:t xml:space="preserve">would affect the stock price before and after the day </w:t>
      </w:r>
      <w:r w:rsidRPr="00616DB5">
        <w:rPr>
          <w:rFonts w:ascii="Times New Roman" w:eastAsia="맑은 고딕" w:hAnsi="Times New Roman" w:cs="Times New Roman"/>
          <w:bCs/>
          <w:color w:val="000000" w:themeColor="text1"/>
          <w:sz w:val="24"/>
          <w:szCs w:val="24"/>
        </w:rPr>
        <w:t>on which the announcement is made</w:t>
      </w:r>
      <w:r w:rsidR="00C52B30" w:rsidRPr="00616DB5">
        <w:rPr>
          <w:rFonts w:ascii="Times New Roman" w:eastAsia="맑은 고딕" w:hAnsi="Times New Roman" w:cs="Times New Roman"/>
          <w:bCs/>
          <w:color w:val="000000" w:themeColor="text1"/>
          <w:sz w:val="24"/>
          <w:szCs w:val="24"/>
        </w:rPr>
        <w:t xml:space="preserve">. </w:t>
      </w:r>
      <w:r w:rsidRPr="00616DB5">
        <w:rPr>
          <w:rFonts w:ascii="Times New Roman" w:eastAsia="맑은 고딕" w:hAnsi="Times New Roman" w:cs="Times New Roman"/>
          <w:bCs/>
          <w:color w:val="000000" w:themeColor="text1"/>
          <w:sz w:val="24"/>
          <w:szCs w:val="24"/>
        </w:rPr>
        <w:t xml:space="preserve">Extant literature </w:t>
      </w:r>
      <w:r w:rsidR="00C52B30" w:rsidRPr="00616DB5">
        <w:rPr>
          <w:rFonts w:ascii="Times New Roman" w:eastAsia="맑은 고딕" w:hAnsi="Times New Roman" w:cs="Times New Roman"/>
          <w:bCs/>
          <w:color w:val="000000" w:themeColor="text1"/>
          <w:sz w:val="24"/>
          <w:szCs w:val="24"/>
        </w:rPr>
        <w:t>reflect</w:t>
      </w:r>
      <w:r w:rsidRPr="00616DB5">
        <w:rPr>
          <w:rFonts w:ascii="Times New Roman" w:eastAsia="맑은 고딕" w:hAnsi="Times New Roman" w:cs="Times New Roman"/>
          <w:bCs/>
          <w:color w:val="000000" w:themeColor="text1"/>
          <w:sz w:val="24"/>
          <w:szCs w:val="24"/>
        </w:rPr>
        <w:t>s</w:t>
      </w:r>
      <w:r w:rsidR="00C52B30" w:rsidRPr="00616DB5">
        <w:rPr>
          <w:rFonts w:ascii="Times New Roman" w:eastAsia="맑은 고딕" w:hAnsi="Times New Roman" w:cs="Times New Roman"/>
          <w:bCs/>
          <w:color w:val="000000" w:themeColor="text1"/>
          <w:sz w:val="24"/>
          <w:szCs w:val="24"/>
        </w:rPr>
        <w:t xml:space="preserve"> those influences</w:t>
      </w:r>
      <w:r w:rsidRPr="00616DB5">
        <w:rPr>
          <w:rFonts w:ascii="Times New Roman" w:eastAsia="맑은 고딕" w:hAnsi="Times New Roman" w:cs="Times New Roman"/>
          <w:bCs/>
          <w:color w:val="000000" w:themeColor="text1"/>
          <w:sz w:val="24"/>
          <w:szCs w:val="24"/>
        </w:rPr>
        <w:t xml:space="preserve"> by </w:t>
      </w:r>
      <w:r w:rsidR="00C52B30" w:rsidRPr="00616DB5">
        <w:rPr>
          <w:rFonts w:ascii="Times New Roman" w:eastAsia="맑은 고딕" w:hAnsi="Times New Roman" w:cs="Times New Roman"/>
          <w:bCs/>
          <w:color w:val="000000" w:themeColor="text1"/>
          <w:sz w:val="24"/>
          <w:szCs w:val="24"/>
        </w:rPr>
        <w:t>estimat</w:t>
      </w:r>
      <w:r w:rsidRPr="00616DB5">
        <w:rPr>
          <w:rFonts w:ascii="Times New Roman" w:eastAsia="맑은 고딕" w:hAnsi="Times New Roman" w:cs="Times New Roman"/>
          <w:bCs/>
          <w:color w:val="000000" w:themeColor="text1"/>
          <w:sz w:val="24"/>
          <w:szCs w:val="24"/>
        </w:rPr>
        <w:t>ing</w:t>
      </w:r>
      <w:r w:rsidR="00C52B30" w:rsidRPr="00616DB5">
        <w:rPr>
          <w:rFonts w:ascii="Times New Roman" w:eastAsia="맑은 고딕" w:hAnsi="Times New Roman" w:cs="Times New Roman"/>
          <w:bCs/>
          <w:color w:val="000000" w:themeColor="text1"/>
          <w:sz w:val="24"/>
          <w:szCs w:val="24"/>
        </w:rPr>
        <w:t xml:space="preserve"> the CARs</w:t>
      </w:r>
      <w:r w:rsidRPr="00616DB5">
        <w:rPr>
          <w:rFonts w:ascii="Times New Roman" w:eastAsia="맑은 고딕" w:hAnsi="Times New Roman" w:cs="Times New Roman"/>
          <w:bCs/>
          <w:color w:val="000000" w:themeColor="text1"/>
          <w:sz w:val="24"/>
          <w:szCs w:val="24"/>
        </w:rPr>
        <w:t xml:space="preserve"> </w:t>
      </w:r>
      <w:r w:rsidR="00C52B30" w:rsidRPr="00616DB5">
        <w:rPr>
          <w:rFonts w:ascii="Times New Roman" w:eastAsia="맑은 고딕" w:hAnsi="Times New Roman" w:cs="Times New Roman"/>
          <w:bCs/>
          <w:color w:val="000000" w:themeColor="text1"/>
          <w:sz w:val="24"/>
          <w:szCs w:val="24"/>
        </w:rPr>
        <w:t>around the event day.</w:t>
      </w:r>
      <w:r w:rsidR="001135EF" w:rsidRPr="00616DB5">
        <w:rPr>
          <w:rFonts w:ascii="Times New Roman" w:eastAsia="맑은 고딕" w:hAnsi="Times New Roman" w:cs="Times New Roman"/>
          <w:bCs/>
          <w:color w:val="000000" w:themeColor="text1"/>
          <w:sz w:val="24"/>
          <w:szCs w:val="24"/>
        </w:rPr>
        <w:t xml:space="preserve"> </w:t>
      </w:r>
      <w:r w:rsidR="00C52B30" w:rsidRPr="00616DB5">
        <w:rPr>
          <w:rFonts w:ascii="Times New Roman" w:eastAsia="맑은 고딕" w:hAnsi="Times New Roman" w:cs="Times New Roman"/>
          <w:bCs/>
          <w:color w:val="000000" w:themeColor="text1"/>
          <w:sz w:val="24"/>
          <w:szCs w:val="24"/>
        </w:rPr>
        <w:t xml:space="preserve">CARs are estimated as the sum of the daily abnormal returns from </w:t>
      </w:r>
      <m:oMath>
        <m:sSub>
          <m:sSubPr>
            <m:ctrlPr>
              <w:rPr>
                <w:rFonts w:ascii="Cambria Math" w:eastAsia="맑은 고딕" w:hAnsi="Cambria Math" w:cs="Times New Roman"/>
                <w:bCs/>
                <w:i/>
                <w:color w:val="000000" w:themeColor="text1"/>
                <w:sz w:val="24"/>
                <w:szCs w:val="24"/>
              </w:rPr>
            </m:ctrlPr>
          </m:sSubPr>
          <m:e>
            <m:r>
              <w:rPr>
                <w:rFonts w:ascii="Cambria Math" w:eastAsia="맑은 고딕" w:hAnsi="Cambria Math" w:cs="Times New Roman"/>
                <w:color w:val="000000" w:themeColor="text1"/>
                <w:sz w:val="24"/>
                <w:szCs w:val="24"/>
              </w:rPr>
              <m:t>τ</m:t>
            </m:r>
          </m:e>
          <m:sub>
            <m:r>
              <w:rPr>
                <w:rFonts w:ascii="Cambria Math" w:eastAsia="맑은 고딕" w:hAnsi="Cambria Math" w:cs="Times New Roman"/>
                <w:color w:val="000000" w:themeColor="text1"/>
                <w:sz w:val="24"/>
                <w:szCs w:val="24"/>
              </w:rPr>
              <m:t>1</m:t>
            </m:r>
          </m:sub>
        </m:sSub>
      </m:oMath>
      <w:r w:rsidR="00C52B30" w:rsidRPr="00616DB5">
        <w:rPr>
          <w:rFonts w:ascii="Times New Roman" w:eastAsia="맑은 고딕" w:hAnsi="Times New Roman" w:cs="Times New Roman"/>
          <w:bCs/>
          <w:color w:val="000000" w:themeColor="text1"/>
          <w:sz w:val="24"/>
          <w:szCs w:val="24"/>
        </w:rPr>
        <w:t xml:space="preserve"> days before the event to </w:t>
      </w:r>
      <m:oMath>
        <m:sSub>
          <m:sSubPr>
            <m:ctrlPr>
              <w:rPr>
                <w:rFonts w:ascii="Cambria Math" w:eastAsia="맑은 고딕" w:hAnsi="Cambria Math" w:cs="Times New Roman"/>
                <w:bCs/>
                <w:i/>
                <w:color w:val="000000" w:themeColor="text1"/>
                <w:sz w:val="24"/>
                <w:szCs w:val="24"/>
              </w:rPr>
            </m:ctrlPr>
          </m:sSubPr>
          <m:e>
            <m:r>
              <w:rPr>
                <w:rFonts w:ascii="Cambria Math" w:eastAsia="맑은 고딕" w:hAnsi="Cambria Math" w:cs="Times New Roman"/>
                <w:color w:val="000000" w:themeColor="text1"/>
                <w:sz w:val="24"/>
                <w:szCs w:val="24"/>
              </w:rPr>
              <m:t>τ</m:t>
            </m:r>
          </m:e>
          <m:sub>
            <m:r>
              <w:rPr>
                <w:rFonts w:ascii="Cambria Math" w:eastAsia="맑은 고딕" w:hAnsi="Cambria Math" w:cs="Times New Roman"/>
                <w:color w:val="000000" w:themeColor="text1"/>
                <w:sz w:val="24"/>
                <w:szCs w:val="24"/>
              </w:rPr>
              <m:t>2</m:t>
            </m:r>
          </m:sub>
        </m:sSub>
      </m:oMath>
      <w:r w:rsidR="00C52B30" w:rsidRPr="00616DB5">
        <w:rPr>
          <w:rFonts w:ascii="Times New Roman" w:eastAsia="맑은 고딕" w:hAnsi="Times New Roman" w:cs="Times New Roman"/>
          <w:bCs/>
          <w:color w:val="000000" w:themeColor="text1"/>
          <w:sz w:val="24"/>
          <w:szCs w:val="24"/>
        </w:rPr>
        <w:t xml:space="preserve"> days after the event</w:t>
      </w:r>
      <w:r w:rsidRPr="00616DB5">
        <w:rPr>
          <w:rFonts w:ascii="Times New Roman" w:eastAsia="맑은 고딕" w:hAnsi="Times New Roman" w:cs="Times New Roman"/>
          <w:bCs/>
          <w:color w:val="000000" w:themeColor="text1"/>
          <w:sz w:val="24"/>
          <w:szCs w:val="24"/>
        </w:rPr>
        <w:t>, expressed as follows:</w:t>
      </w:r>
      <w:r w:rsidR="00E730A7">
        <w:rPr>
          <w:rFonts w:ascii="Times New Roman" w:eastAsia="맑은 고딕" w:hAnsi="Times New Roman" w:cs="Times New Roman"/>
          <w:bCs/>
          <w:color w:val="000000" w:themeColor="text1"/>
          <w:sz w:val="24"/>
          <w:szCs w:val="24"/>
        </w:rPr>
        <w:t xml:space="preserve"> </w:t>
      </w:r>
    </w:p>
    <w:p w14:paraId="0602B990" w14:textId="2DBF7920" w:rsidR="00E730A7" w:rsidRPr="00E730A7" w:rsidRDefault="00000000" w:rsidP="002B7738">
      <w:pPr>
        <w:spacing w:line="480" w:lineRule="auto"/>
        <w:ind w:firstLine="720"/>
        <w:rPr>
          <w:rFonts w:ascii="Times New Roman" w:eastAsia="Times New Roman" w:hAnsi="Times New Roman" w:cs="Times New Roman"/>
          <w:bCs/>
          <w:color w:val="000000" w:themeColor="text1"/>
          <w:sz w:val="24"/>
          <w:szCs w:val="24"/>
        </w:rPr>
      </w:pPr>
      <m:oMathPara>
        <m:oMath>
          <m:sSub>
            <m:sSubPr>
              <m:ctrlPr>
                <w:rPr>
                  <w:rFonts w:ascii="Cambria Math" w:eastAsia="Times New Roman" w:hAnsi="Cambria Math" w:cs="Times New Roman"/>
                  <w:bCs/>
                  <w:i/>
                  <w:color w:val="000000" w:themeColor="text1"/>
                  <w:sz w:val="24"/>
                  <w:szCs w:val="24"/>
                </w:rPr>
              </m:ctrlPr>
            </m:sSubPr>
            <m:e>
              <m:r>
                <w:rPr>
                  <w:rFonts w:ascii="Cambria Math" w:eastAsia="Times New Roman" w:hAnsi="Cambria Math" w:cs="Times New Roman"/>
                  <w:color w:val="000000" w:themeColor="text1"/>
                  <w:sz w:val="24"/>
                  <w:szCs w:val="24"/>
                </w:rPr>
                <m:t>CAR</m:t>
              </m:r>
            </m:e>
            <m:sub>
              <m:r>
                <w:rPr>
                  <w:rFonts w:ascii="Cambria Math" w:eastAsia="Times New Roman" w:hAnsi="Cambria Math" w:cs="Times New Roman"/>
                  <w:color w:val="000000" w:themeColor="text1"/>
                  <w:sz w:val="24"/>
                  <w:szCs w:val="24"/>
                </w:rPr>
                <m:t>i,</m:t>
              </m:r>
              <m:sSub>
                <m:sSubPr>
                  <m:ctrlPr>
                    <w:rPr>
                      <w:rFonts w:ascii="Cambria Math" w:eastAsia="Times New Roman" w:hAnsi="Cambria Math" w:cs="Times New Roman"/>
                      <w:bCs/>
                      <w:i/>
                      <w:color w:val="000000" w:themeColor="text1"/>
                      <w:sz w:val="24"/>
                      <w:szCs w:val="24"/>
                    </w:rPr>
                  </m:ctrlPr>
                </m:sSubPr>
                <m:e>
                  <m:r>
                    <w:rPr>
                      <w:rFonts w:ascii="Cambria Math" w:eastAsia="Times New Roman" w:hAnsi="Cambria Math" w:cs="Times New Roman"/>
                      <w:color w:val="000000" w:themeColor="text1"/>
                      <w:sz w:val="24"/>
                      <w:szCs w:val="24"/>
                    </w:rPr>
                    <m:t>τ</m:t>
                  </m:r>
                </m:e>
                <m:sub>
                  <m:r>
                    <w:rPr>
                      <w:rFonts w:ascii="Cambria Math" w:eastAsia="Times New Roman" w:hAnsi="Cambria Math" w:cs="Times New Roman"/>
                      <w:color w:val="000000" w:themeColor="text1"/>
                      <w:sz w:val="24"/>
                      <w:szCs w:val="24"/>
                    </w:rPr>
                    <m:t>1</m:t>
                  </m:r>
                </m:sub>
              </m:sSub>
              <m:sSub>
                <m:sSubPr>
                  <m:ctrlPr>
                    <w:rPr>
                      <w:rFonts w:ascii="Cambria Math" w:eastAsia="Times New Roman" w:hAnsi="Cambria Math" w:cs="Times New Roman"/>
                      <w:bCs/>
                      <w:i/>
                      <w:color w:val="000000" w:themeColor="text1"/>
                      <w:sz w:val="24"/>
                      <w:szCs w:val="24"/>
                    </w:rPr>
                  </m:ctrlPr>
                </m:sSubPr>
                <m:e>
                  <m:r>
                    <w:rPr>
                      <w:rFonts w:ascii="Cambria Math" w:eastAsia="Times New Roman" w:hAnsi="Cambria Math" w:cs="Times New Roman"/>
                      <w:color w:val="000000" w:themeColor="text1"/>
                      <w:sz w:val="24"/>
                      <w:szCs w:val="24"/>
                    </w:rPr>
                    <m:t>τ</m:t>
                  </m:r>
                </m:e>
                <m:sub>
                  <m:r>
                    <w:rPr>
                      <w:rFonts w:ascii="Cambria Math" w:eastAsia="Times New Roman" w:hAnsi="Cambria Math" w:cs="Times New Roman"/>
                      <w:color w:val="000000" w:themeColor="text1"/>
                      <w:sz w:val="24"/>
                      <w:szCs w:val="24"/>
                    </w:rPr>
                    <m:t>2</m:t>
                  </m:r>
                </m:sub>
              </m:sSub>
            </m:sub>
          </m:sSub>
          <m:r>
            <w:rPr>
              <w:rFonts w:ascii="Cambria Math" w:eastAsia="Times New Roman" w:hAnsi="Cambria Math" w:cs="Times New Roman"/>
              <w:color w:val="000000" w:themeColor="text1"/>
              <w:sz w:val="24"/>
              <w:szCs w:val="24"/>
            </w:rPr>
            <m:t xml:space="preserve">= </m:t>
          </m:r>
          <m:nary>
            <m:naryPr>
              <m:chr m:val="∑"/>
              <m:limLoc m:val="undOvr"/>
              <m:ctrlPr>
                <w:rPr>
                  <w:rFonts w:ascii="Cambria Math" w:eastAsia="Times New Roman" w:hAnsi="Cambria Math" w:cs="Times New Roman"/>
                  <w:bCs/>
                  <w:i/>
                  <w:color w:val="000000" w:themeColor="text1"/>
                  <w:sz w:val="24"/>
                  <w:szCs w:val="24"/>
                </w:rPr>
              </m:ctrlPr>
            </m:naryPr>
            <m:sub>
              <m:r>
                <w:rPr>
                  <w:rFonts w:ascii="Cambria Math" w:eastAsia="Times New Roman" w:hAnsi="Cambria Math" w:cs="Times New Roman"/>
                  <w:color w:val="000000" w:themeColor="text1"/>
                  <w:sz w:val="24"/>
                  <w:szCs w:val="24"/>
                </w:rPr>
                <m:t>t=</m:t>
              </m:r>
              <m:sSub>
                <m:sSubPr>
                  <m:ctrlPr>
                    <w:rPr>
                      <w:rFonts w:ascii="Cambria Math" w:eastAsia="Times New Roman" w:hAnsi="Cambria Math" w:cs="Times New Roman"/>
                      <w:bCs/>
                      <w:i/>
                      <w:color w:val="000000" w:themeColor="text1"/>
                      <w:sz w:val="24"/>
                      <w:szCs w:val="24"/>
                    </w:rPr>
                  </m:ctrlPr>
                </m:sSubPr>
                <m:e>
                  <m:r>
                    <w:rPr>
                      <w:rFonts w:ascii="Cambria Math" w:eastAsia="Times New Roman" w:hAnsi="Cambria Math" w:cs="Times New Roman"/>
                      <w:color w:val="000000" w:themeColor="text1"/>
                      <w:sz w:val="24"/>
                      <w:szCs w:val="24"/>
                    </w:rPr>
                    <m:t>τ</m:t>
                  </m:r>
                </m:e>
                <m:sub>
                  <m:r>
                    <w:rPr>
                      <w:rFonts w:ascii="Cambria Math" w:eastAsia="Times New Roman" w:hAnsi="Cambria Math" w:cs="Times New Roman"/>
                      <w:color w:val="000000" w:themeColor="text1"/>
                      <w:sz w:val="24"/>
                      <w:szCs w:val="24"/>
                    </w:rPr>
                    <m:t>1</m:t>
                  </m:r>
                </m:sub>
              </m:sSub>
            </m:sub>
            <m:sup>
              <m:sSub>
                <m:sSubPr>
                  <m:ctrlPr>
                    <w:rPr>
                      <w:rFonts w:ascii="Cambria Math" w:eastAsia="Times New Roman" w:hAnsi="Cambria Math" w:cs="Times New Roman"/>
                      <w:bCs/>
                      <w:i/>
                      <w:color w:val="000000" w:themeColor="text1"/>
                      <w:sz w:val="24"/>
                      <w:szCs w:val="24"/>
                    </w:rPr>
                  </m:ctrlPr>
                </m:sSubPr>
                <m:e>
                  <m:r>
                    <w:rPr>
                      <w:rFonts w:ascii="Cambria Math" w:eastAsia="Times New Roman" w:hAnsi="Cambria Math" w:cs="Times New Roman"/>
                      <w:color w:val="000000" w:themeColor="text1"/>
                      <w:sz w:val="24"/>
                      <w:szCs w:val="24"/>
                    </w:rPr>
                    <m:t>τ</m:t>
                  </m:r>
                </m:e>
                <m:sub>
                  <m:r>
                    <w:rPr>
                      <w:rFonts w:ascii="Cambria Math" w:eastAsia="Times New Roman" w:hAnsi="Cambria Math" w:cs="Times New Roman"/>
                      <w:color w:val="000000" w:themeColor="text1"/>
                      <w:sz w:val="24"/>
                      <w:szCs w:val="24"/>
                    </w:rPr>
                    <m:t>2</m:t>
                  </m:r>
                </m:sub>
              </m:sSub>
            </m:sup>
            <m:e>
              <m:r>
                <w:rPr>
                  <w:rFonts w:ascii="Cambria Math" w:eastAsia="Times New Roman" w:hAnsi="Cambria Math" w:cs="Times New Roman"/>
                  <w:color w:val="000000" w:themeColor="text1"/>
                  <w:sz w:val="24"/>
                  <w:szCs w:val="24"/>
                </w:rPr>
                <m:t>A</m:t>
              </m:r>
              <m:sSub>
                <m:sSubPr>
                  <m:ctrlPr>
                    <w:rPr>
                      <w:rFonts w:ascii="Cambria Math" w:eastAsia="Times New Roman" w:hAnsi="Cambria Math" w:cs="Times New Roman"/>
                      <w:bCs/>
                      <w:i/>
                      <w:color w:val="000000" w:themeColor="text1"/>
                      <w:sz w:val="24"/>
                      <w:szCs w:val="24"/>
                    </w:rPr>
                  </m:ctrlPr>
                </m:sSubPr>
                <m:e>
                  <m:r>
                    <w:rPr>
                      <w:rFonts w:ascii="Cambria Math" w:eastAsia="Times New Roman" w:hAnsi="Cambria Math" w:cs="Times New Roman"/>
                      <w:color w:val="000000" w:themeColor="text1"/>
                      <w:sz w:val="24"/>
                      <w:szCs w:val="24"/>
                    </w:rPr>
                    <m:t>R</m:t>
                  </m:r>
                </m:e>
                <m:sub>
                  <m:r>
                    <w:rPr>
                      <w:rFonts w:ascii="Cambria Math" w:eastAsia="Times New Roman" w:hAnsi="Cambria Math" w:cs="Times New Roman"/>
                      <w:color w:val="000000" w:themeColor="text1"/>
                      <w:sz w:val="24"/>
                      <w:szCs w:val="24"/>
                    </w:rPr>
                    <m:t>i,t</m:t>
                  </m:r>
                </m:sub>
              </m:sSub>
            </m:e>
          </m:nary>
        </m:oMath>
      </m:oMathPara>
    </w:p>
    <w:p w14:paraId="1E264612" w14:textId="6B8D0314" w:rsidR="003E20F8" w:rsidRPr="00616DB5" w:rsidRDefault="00A561B6"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sz w:val="24"/>
          <w:szCs w:val="24"/>
        </w:rPr>
        <w:t xml:space="preserve">Moreover, existing literature </w:t>
      </w:r>
      <w:r w:rsidR="006D0BFD" w:rsidRPr="00616DB5">
        <w:rPr>
          <w:rFonts w:ascii="Times New Roman" w:eastAsia="Times New Roman" w:hAnsi="Times New Roman" w:cs="Times New Roman"/>
          <w:bCs/>
          <w:sz w:val="24"/>
          <w:szCs w:val="24"/>
        </w:rPr>
        <w:t>capture</w:t>
      </w:r>
      <w:r w:rsidRPr="00616DB5">
        <w:rPr>
          <w:rFonts w:ascii="Times New Roman" w:eastAsia="Times New Roman" w:hAnsi="Times New Roman" w:cs="Times New Roman"/>
          <w:bCs/>
          <w:sz w:val="24"/>
          <w:szCs w:val="24"/>
        </w:rPr>
        <w:t>s</w:t>
      </w:r>
      <w:r w:rsidR="006D0BFD" w:rsidRPr="00616DB5">
        <w:rPr>
          <w:rFonts w:ascii="Times New Roman" w:eastAsia="Times New Roman" w:hAnsi="Times New Roman" w:cs="Times New Roman"/>
          <w:bCs/>
          <w:sz w:val="24"/>
          <w:szCs w:val="24"/>
        </w:rPr>
        <w:t xml:space="preserve"> the </w:t>
      </w:r>
      <w:r w:rsidR="00EF7389" w:rsidRPr="00616DB5">
        <w:rPr>
          <w:rFonts w:ascii="Times New Roman" w:eastAsia="Times New Roman" w:hAnsi="Times New Roman" w:cs="Times New Roman"/>
          <w:bCs/>
          <w:sz w:val="24"/>
          <w:szCs w:val="24"/>
        </w:rPr>
        <w:t>market’s</w:t>
      </w:r>
      <w:r w:rsidR="006D0BFD" w:rsidRPr="00616DB5">
        <w:rPr>
          <w:rFonts w:ascii="Times New Roman" w:eastAsia="Times New Roman" w:hAnsi="Times New Roman" w:cs="Times New Roman"/>
          <w:bCs/>
          <w:sz w:val="24"/>
          <w:szCs w:val="24"/>
        </w:rPr>
        <w:t xml:space="preserve"> reactions </w:t>
      </w:r>
      <w:r w:rsidR="00AE4ECE" w:rsidRPr="00616DB5">
        <w:rPr>
          <w:rFonts w:ascii="Times New Roman" w:eastAsia="Times New Roman" w:hAnsi="Times New Roman" w:cs="Times New Roman"/>
          <w:bCs/>
          <w:sz w:val="24"/>
          <w:szCs w:val="24"/>
        </w:rPr>
        <w:t>to</w:t>
      </w:r>
      <w:r w:rsidR="006D0BFD" w:rsidRPr="00616DB5">
        <w:rPr>
          <w:rFonts w:ascii="Times New Roman" w:eastAsia="Times New Roman" w:hAnsi="Times New Roman" w:cs="Times New Roman"/>
          <w:bCs/>
          <w:sz w:val="24"/>
          <w:szCs w:val="24"/>
        </w:rPr>
        <w:t xml:space="preserve"> the M&amp;A announcement</w:t>
      </w:r>
      <w:r w:rsidRPr="00616DB5">
        <w:rPr>
          <w:rFonts w:ascii="Times New Roman" w:eastAsia="Times New Roman" w:hAnsi="Times New Roman" w:cs="Times New Roman"/>
          <w:bCs/>
          <w:sz w:val="24"/>
          <w:szCs w:val="24"/>
        </w:rPr>
        <w:t xml:space="preserve"> by constructing</w:t>
      </w:r>
      <w:r w:rsidR="0079104B" w:rsidRPr="00616DB5">
        <w:rPr>
          <w:rFonts w:ascii="Times New Roman" w:eastAsia="Times New Roman" w:hAnsi="Times New Roman" w:cs="Times New Roman"/>
          <w:bCs/>
          <w:sz w:val="24"/>
          <w:szCs w:val="24"/>
        </w:rPr>
        <w:t xml:space="preserve"> the market portfolio</w:t>
      </w:r>
      <w:r w:rsidRPr="00616DB5">
        <w:rPr>
          <w:rFonts w:ascii="Times New Roman" w:eastAsia="Times New Roman" w:hAnsi="Times New Roman" w:cs="Times New Roman"/>
          <w:bCs/>
          <w:sz w:val="24"/>
          <w:szCs w:val="24"/>
        </w:rPr>
        <w:t xml:space="preserve">, </w:t>
      </w:r>
      <w:r w:rsidR="0079104B" w:rsidRPr="00616DB5">
        <w:rPr>
          <w:rFonts w:ascii="Times New Roman" w:eastAsia="Times New Roman" w:hAnsi="Times New Roman" w:cs="Times New Roman"/>
          <w:bCs/>
          <w:sz w:val="24"/>
          <w:szCs w:val="24"/>
        </w:rPr>
        <w:t>averaging each reaction of firms in the same industry (</w:t>
      </w:r>
      <w:r w:rsidR="00423D63" w:rsidRPr="00616DB5">
        <w:rPr>
          <w:rFonts w:ascii="Times New Roman" w:eastAsia="Times New Roman" w:hAnsi="Times New Roman" w:cs="Times New Roman"/>
          <w:bCs/>
          <w:sz w:val="24"/>
          <w:szCs w:val="24"/>
        </w:rPr>
        <w:t xml:space="preserve">Fee &amp; Thomas, 2004; </w:t>
      </w:r>
      <w:r w:rsidR="0079104B" w:rsidRPr="00616DB5">
        <w:rPr>
          <w:rFonts w:ascii="Times New Roman" w:eastAsia="Times New Roman" w:hAnsi="Times New Roman" w:cs="Times New Roman"/>
          <w:bCs/>
          <w:sz w:val="24"/>
          <w:szCs w:val="24"/>
        </w:rPr>
        <w:t xml:space="preserve">Song </w:t>
      </w:r>
      <w:r w:rsidRPr="00616DB5">
        <w:rPr>
          <w:rFonts w:ascii="Times New Roman" w:eastAsia="Times New Roman" w:hAnsi="Times New Roman" w:cs="Times New Roman"/>
          <w:bCs/>
          <w:sz w:val="24"/>
          <w:szCs w:val="24"/>
        </w:rPr>
        <w:t xml:space="preserve">&amp; </w:t>
      </w:r>
      <w:proofErr w:type="spellStart"/>
      <w:r w:rsidR="0079104B" w:rsidRPr="00616DB5">
        <w:rPr>
          <w:rFonts w:ascii="Times New Roman" w:eastAsia="Times New Roman" w:hAnsi="Times New Roman" w:cs="Times New Roman"/>
          <w:bCs/>
          <w:sz w:val="24"/>
          <w:szCs w:val="24"/>
        </w:rPr>
        <w:t>Walkling</w:t>
      </w:r>
      <w:proofErr w:type="spellEnd"/>
      <w:r w:rsidR="0079104B" w:rsidRPr="00616DB5">
        <w:rPr>
          <w:rFonts w:ascii="Times New Roman" w:eastAsia="Times New Roman" w:hAnsi="Times New Roman" w:cs="Times New Roman"/>
          <w:bCs/>
          <w:sz w:val="24"/>
          <w:szCs w:val="24"/>
        </w:rPr>
        <w:t xml:space="preserve">, 2000; Thomas </w:t>
      </w:r>
      <w:r w:rsidR="00423D63" w:rsidRPr="00616DB5">
        <w:rPr>
          <w:rFonts w:ascii="Times New Roman" w:eastAsia="Times New Roman" w:hAnsi="Times New Roman" w:cs="Times New Roman"/>
          <w:bCs/>
          <w:sz w:val="24"/>
          <w:szCs w:val="24"/>
        </w:rPr>
        <w:t xml:space="preserve">&amp; </w:t>
      </w:r>
      <w:r w:rsidR="0079104B" w:rsidRPr="00616DB5">
        <w:rPr>
          <w:rFonts w:ascii="Times New Roman" w:eastAsia="Times New Roman" w:hAnsi="Times New Roman" w:cs="Times New Roman"/>
          <w:bCs/>
          <w:sz w:val="24"/>
          <w:szCs w:val="24"/>
        </w:rPr>
        <w:t xml:space="preserve">Pollock, 1999). Following the literature, </w:t>
      </w:r>
      <w:r w:rsidR="00FA36AA" w:rsidRPr="00616DB5">
        <w:rPr>
          <w:rFonts w:ascii="Times New Roman" w:eastAsia="Times New Roman" w:hAnsi="Times New Roman" w:cs="Times New Roman"/>
          <w:bCs/>
          <w:color w:val="000000" w:themeColor="text1"/>
          <w:sz w:val="24"/>
          <w:szCs w:val="24"/>
        </w:rPr>
        <w:t>we</w:t>
      </w:r>
      <w:r w:rsidR="0079104B" w:rsidRPr="00616DB5">
        <w:rPr>
          <w:rFonts w:ascii="Times New Roman" w:eastAsia="Times New Roman" w:hAnsi="Times New Roman" w:cs="Times New Roman"/>
          <w:bCs/>
          <w:sz w:val="24"/>
          <w:szCs w:val="24"/>
        </w:rPr>
        <w:t xml:space="preserve"> averag</w:t>
      </w:r>
      <w:r w:rsidR="006D0BFD" w:rsidRPr="00616DB5">
        <w:rPr>
          <w:rFonts w:ascii="Times New Roman" w:eastAsia="Times New Roman" w:hAnsi="Times New Roman" w:cs="Times New Roman"/>
          <w:bCs/>
          <w:sz w:val="24"/>
          <w:szCs w:val="24"/>
        </w:rPr>
        <w:t>ed</w:t>
      </w:r>
      <w:r w:rsidR="0079104B" w:rsidRPr="00616DB5">
        <w:rPr>
          <w:rFonts w:ascii="Times New Roman" w:eastAsia="Times New Roman" w:hAnsi="Times New Roman" w:cs="Times New Roman"/>
          <w:bCs/>
          <w:sz w:val="24"/>
          <w:szCs w:val="24"/>
        </w:rPr>
        <w:t xml:space="preserve"> </w:t>
      </w:r>
      <w:r w:rsidR="00EF7389" w:rsidRPr="00616DB5">
        <w:rPr>
          <w:rFonts w:ascii="Times New Roman" w:eastAsia="Times New Roman" w:hAnsi="Times New Roman" w:cs="Times New Roman"/>
          <w:bCs/>
          <w:sz w:val="24"/>
          <w:szCs w:val="24"/>
        </w:rPr>
        <w:t>competitors’</w:t>
      </w:r>
      <w:r w:rsidR="0079104B" w:rsidRPr="00616DB5">
        <w:rPr>
          <w:rFonts w:ascii="Times New Roman" w:eastAsia="Times New Roman" w:hAnsi="Times New Roman" w:cs="Times New Roman"/>
          <w:bCs/>
          <w:sz w:val="24"/>
          <w:szCs w:val="24"/>
        </w:rPr>
        <w:t xml:space="preserve"> CAR</w:t>
      </w:r>
      <w:r w:rsidR="00423D63" w:rsidRPr="00616DB5">
        <w:rPr>
          <w:rFonts w:ascii="Times New Roman" w:eastAsia="Times New Roman" w:hAnsi="Times New Roman" w:cs="Times New Roman"/>
          <w:bCs/>
          <w:sz w:val="24"/>
          <w:szCs w:val="24"/>
        </w:rPr>
        <w:t xml:space="preserve">s </w:t>
      </w:r>
      <w:r w:rsidR="006D0BFD" w:rsidRPr="00616DB5">
        <w:rPr>
          <w:rFonts w:ascii="Times New Roman" w:eastAsia="Times New Roman" w:hAnsi="Times New Roman" w:cs="Times New Roman"/>
          <w:bCs/>
          <w:sz w:val="24"/>
          <w:szCs w:val="24"/>
        </w:rPr>
        <w:t xml:space="preserve">during the event window </w:t>
      </w:r>
      <w:r w:rsidR="0079104B" w:rsidRPr="00616DB5">
        <w:rPr>
          <w:rFonts w:ascii="Times New Roman" w:eastAsia="Times New Roman" w:hAnsi="Times New Roman" w:cs="Times New Roman"/>
          <w:bCs/>
          <w:color w:val="000000"/>
          <w:sz w:val="24"/>
          <w:szCs w:val="24"/>
        </w:rPr>
        <w:t>(</w:t>
      </w:r>
      <w:proofErr w:type="spellStart"/>
      <w:r w:rsidR="004C746D" w:rsidRPr="003B30E9">
        <w:rPr>
          <w:rFonts w:ascii="Times New Roman" w:eastAsia="한양신명조"/>
          <w:sz w:val="24"/>
          <w:szCs w:val="24"/>
        </w:rPr>
        <w:t>Derrien</w:t>
      </w:r>
      <w:proofErr w:type="spellEnd"/>
      <w:r w:rsidR="004C746D" w:rsidRPr="003B30E9">
        <w:rPr>
          <w:rFonts w:ascii="Times New Roman" w:eastAsia="한양신명조"/>
          <w:sz w:val="24"/>
          <w:szCs w:val="24"/>
        </w:rPr>
        <w:t xml:space="preserve">, </w:t>
      </w:r>
      <w:proofErr w:type="spellStart"/>
      <w:r w:rsidR="004C746D" w:rsidRPr="003B30E9">
        <w:rPr>
          <w:rFonts w:ascii="Times New Roman" w:eastAsia="한양신명조"/>
          <w:sz w:val="24"/>
          <w:szCs w:val="24"/>
        </w:rPr>
        <w:t>Fr</w:t>
      </w:r>
      <w:r w:rsidR="004C746D" w:rsidRPr="003B30E9">
        <w:rPr>
          <w:rFonts w:ascii="Times New Roman" w:eastAsia="한양신명조"/>
          <w:sz w:val="24"/>
          <w:szCs w:val="24"/>
        </w:rPr>
        <w:t>é</w:t>
      </w:r>
      <w:r w:rsidR="004C746D" w:rsidRPr="003B30E9">
        <w:rPr>
          <w:rFonts w:ascii="Times New Roman" w:eastAsia="한양신명조"/>
          <w:sz w:val="24"/>
          <w:szCs w:val="24"/>
        </w:rPr>
        <w:t>sard</w:t>
      </w:r>
      <w:proofErr w:type="spellEnd"/>
      <w:r w:rsidR="004C746D" w:rsidRPr="003B30E9">
        <w:rPr>
          <w:rFonts w:ascii="Times New Roman" w:eastAsia="한양신명조"/>
          <w:sz w:val="24"/>
          <w:szCs w:val="24"/>
        </w:rPr>
        <w:t xml:space="preserve">, </w:t>
      </w:r>
      <w:proofErr w:type="spellStart"/>
      <w:r w:rsidR="004C746D" w:rsidRPr="003B30E9">
        <w:rPr>
          <w:rFonts w:ascii="Times New Roman" w:eastAsia="한양신명조"/>
          <w:sz w:val="24"/>
          <w:szCs w:val="24"/>
        </w:rPr>
        <w:t>Slabik</w:t>
      </w:r>
      <w:proofErr w:type="spellEnd"/>
      <w:r w:rsidR="004C746D" w:rsidRPr="003B30E9">
        <w:rPr>
          <w:rFonts w:ascii="Times New Roman" w:eastAsia="한양신명조"/>
          <w:sz w:val="24"/>
          <w:szCs w:val="24"/>
        </w:rPr>
        <w:t xml:space="preserve">, &amp; </w:t>
      </w:r>
      <w:proofErr w:type="spellStart"/>
      <w:r w:rsidR="004C746D" w:rsidRPr="003B30E9">
        <w:rPr>
          <w:rFonts w:ascii="Times New Roman" w:eastAsia="한양신명조"/>
          <w:sz w:val="24"/>
          <w:szCs w:val="24"/>
        </w:rPr>
        <w:t>Valta</w:t>
      </w:r>
      <w:proofErr w:type="spellEnd"/>
      <w:r w:rsidR="004C746D" w:rsidRPr="003B30E9">
        <w:rPr>
          <w:rFonts w:ascii="Times New Roman" w:eastAsia="한양신명조"/>
          <w:sz w:val="24"/>
          <w:szCs w:val="24"/>
        </w:rPr>
        <w:t>,</w:t>
      </w:r>
      <w:r w:rsidR="00784DDF">
        <w:rPr>
          <w:rFonts w:ascii="Times New Roman" w:eastAsia="한양신명조"/>
          <w:sz w:val="24"/>
          <w:szCs w:val="24"/>
        </w:rPr>
        <w:t xml:space="preserve"> </w:t>
      </w:r>
      <w:r w:rsidR="00423D63" w:rsidRPr="00616DB5">
        <w:rPr>
          <w:rFonts w:ascii="Times New Roman" w:eastAsia="Times New Roman" w:hAnsi="Times New Roman" w:cs="Times New Roman"/>
          <w:bCs/>
          <w:color w:val="000000"/>
          <w:sz w:val="24"/>
          <w:szCs w:val="24"/>
        </w:rPr>
        <w:t xml:space="preserve">2017; </w:t>
      </w:r>
      <w:proofErr w:type="spellStart"/>
      <w:r w:rsidR="0079104B" w:rsidRPr="00616DB5">
        <w:rPr>
          <w:rFonts w:ascii="Times New Roman" w:eastAsia="Times New Roman" w:hAnsi="Times New Roman" w:cs="Times New Roman"/>
          <w:bCs/>
          <w:color w:val="000000"/>
          <w:sz w:val="24"/>
          <w:szCs w:val="24"/>
        </w:rPr>
        <w:t>Eckbo</w:t>
      </w:r>
      <w:proofErr w:type="spellEnd"/>
      <w:r w:rsidR="0079104B" w:rsidRPr="00616DB5">
        <w:rPr>
          <w:rFonts w:ascii="Times New Roman" w:eastAsia="Times New Roman" w:hAnsi="Times New Roman" w:cs="Times New Roman"/>
          <w:bCs/>
          <w:color w:val="000000"/>
          <w:sz w:val="24"/>
          <w:szCs w:val="24"/>
        </w:rPr>
        <w:t>, 1983</w:t>
      </w:r>
      <w:r w:rsidR="0079104B" w:rsidRPr="00616DB5">
        <w:rPr>
          <w:rFonts w:ascii="Times New Roman" w:eastAsia="Times New Roman" w:hAnsi="Times New Roman" w:cs="Times New Roman"/>
          <w:bCs/>
          <w:color w:val="000000" w:themeColor="text1"/>
          <w:sz w:val="24"/>
          <w:szCs w:val="24"/>
        </w:rPr>
        <w:t xml:space="preserve">). </w:t>
      </w:r>
      <w:r w:rsidR="00423D63" w:rsidRPr="00616DB5">
        <w:rPr>
          <w:rFonts w:ascii="Times New Roman" w:eastAsia="Times New Roman" w:hAnsi="Times New Roman" w:cs="Times New Roman"/>
          <w:bCs/>
          <w:color w:val="000000" w:themeColor="text1"/>
          <w:sz w:val="24"/>
          <w:szCs w:val="24"/>
        </w:rPr>
        <w:t>Furthermore, following existing literature, w</w:t>
      </w:r>
      <w:r w:rsidR="00FA36AA" w:rsidRPr="00616DB5">
        <w:rPr>
          <w:rFonts w:ascii="Times New Roman" w:eastAsia="Times New Roman" w:hAnsi="Times New Roman" w:cs="Times New Roman"/>
          <w:bCs/>
          <w:color w:val="000000" w:themeColor="text1"/>
          <w:sz w:val="24"/>
          <w:szCs w:val="24"/>
        </w:rPr>
        <w:t>e</w:t>
      </w:r>
      <w:r w:rsidR="00867B70" w:rsidRPr="00616DB5">
        <w:rPr>
          <w:rFonts w:ascii="Times New Roman" w:eastAsia="Times New Roman" w:hAnsi="Times New Roman" w:cs="Times New Roman"/>
          <w:bCs/>
          <w:color w:val="000000" w:themeColor="text1"/>
          <w:sz w:val="24"/>
          <w:szCs w:val="24"/>
        </w:rPr>
        <w:t xml:space="preserve"> used a </w:t>
      </w:r>
      <w:r w:rsidR="00437BAC" w:rsidRPr="00616DB5">
        <w:rPr>
          <w:rFonts w:ascii="Times New Roman" w:eastAsia="Times New Roman" w:hAnsi="Times New Roman" w:cs="Times New Roman"/>
          <w:bCs/>
          <w:color w:val="000000" w:themeColor="text1"/>
          <w:sz w:val="24"/>
          <w:szCs w:val="24"/>
        </w:rPr>
        <w:t>three</w:t>
      </w:r>
      <w:r w:rsidR="0041309F" w:rsidRPr="00616DB5">
        <w:rPr>
          <w:rFonts w:ascii="Times New Roman" w:eastAsia="Times New Roman" w:hAnsi="Times New Roman" w:cs="Times New Roman"/>
          <w:bCs/>
          <w:color w:val="000000" w:themeColor="text1"/>
          <w:sz w:val="24"/>
          <w:szCs w:val="24"/>
        </w:rPr>
        <w:t>-day</w:t>
      </w:r>
      <w:r w:rsidR="00867B70" w:rsidRPr="00616DB5">
        <w:rPr>
          <w:rFonts w:ascii="Times New Roman" w:eastAsia="Times New Roman" w:hAnsi="Times New Roman" w:cs="Times New Roman"/>
          <w:bCs/>
          <w:color w:val="000000" w:themeColor="text1"/>
          <w:sz w:val="24"/>
          <w:szCs w:val="24"/>
        </w:rPr>
        <w:t xml:space="preserve"> event window</w:t>
      </w:r>
      <w:r w:rsidR="00A4414B" w:rsidRPr="00616DB5">
        <w:rPr>
          <w:rFonts w:ascii="Times New Roman" w:eastAsia="Times New Roman" w:hAnsi="Times New Roman" w:cs="Times New Roman"/>
          <w:bCs/>
          <w:color w:val="000000" w:themeColor="text1"/>
          <w:sz w:val="24"/>
          <w:szCs w:val="24"/>
        </w:rPr>
        <w:t xml:space="preserve"> (-</w:t>
      </w:r>
      <w:r w:rsidR="00437BAC" w:rsidRPr="00616DB5">
        <w:rPr>
          <w:rFonts w:ascii="Times New Roman" w:eastAsia="Times New Roman" w:hAnsi="Times New Roman" w:cs="Times New Roman"/>
          <w:bCs/>
          <w:color w:val="000000" w:themeColor="text1"/>
          <w:sz w:val="24"/>
          <w:szCs w:val="24"/>
        </w:rPr>
        <w:t>1</w:t>
      </w:r>
      <w:r w:rsidR="00A4414B" w:rsidRPr="00616DB5">
        <w:rPr>
          <w:rFonts w:ascii="Times New Roman" w:eastAsia="Times New Roman" w:hAnsi="Times New Roman" w:cs="Times New Roman"/>
          <w:bCs/>
          <w:color w:val="000000" w:themeColor="text1"/>
          <w:sz w:val="24"/>
          <w:szCs w:val="24"/>
        </w:rPr>
        <w:t xml:space="preserve">, </w:t>
      </w:r>
      <w:r w:rsidR="00437BAC" w:rsidRPr="00616DB5">
        <w:rPr>
          <w:rFonts w:ascii="Times New Roman" w:eastAsia="Times New Roman" w:hAnsi="Times New Roman" w:cs="Times New Roman"/>
          <w:bCs/>
          <w:color w:val="000000" w:themeColor="text1"/>
          <w:sz w:val="24"/>
          <w:szCs w:val="24"/>
        </w:rPr>
        <w:t>1</w:t>
      </w:r>
      <w:r w:rsidR="00A4414B" w:rsidRPr="00616DB5">
        <w:rPr>
          <w:rFonts w:ascii="Times New Roman" w:eastAsia="Times New Roman" w:hAnsi="Times New Roman" w:cs="Times New Roman"/>
          <w:bCs/>
          <w:color w:val="000000" w:themeColor="text1"/>
          <w:sz w:val="24"/>
          <w:szCs w:val="24"/>
        </w:rPr>
        <w:t>)</w:t>
      </w:r>
      <w:r w:rsidR="00867B70" w:rsidRPr="00616DB5">
        <w:rPr>
          <w:rFonts w:ascii="Times New Roman" w:eastAsia="Times New Roman" w:hAnsi="Times New Roman" w:cs="Times New Roman"/>
          <w:bCs/>
          <w:color w:val="000000" w:themeColor="text1"/>
          <w:sz w:val="24"/>
          <w:szCs w:val="24"/>
        </w:rPr>
        <w:t xml:space="preserve"> </w:t>
      </w:r>
      <w:r w:rsidR="0044305B" w:rsidRPr="00616DB5">
        <w:rPr>
          <w:rFonts w:ascii="Times New Roman" w:eastAsia="Times New Roman" w:hAnsi="Times New Roman" w:cs="Times New Roman"/>
          <w:bCs/>
          <w:color w:val="000000" w:themeColor="text1"/>
          <w:sz w:val="24"/>
          <w:szCs w:val="24"/>
        </w:rPr>
        <w:t>(Gaur et al.</w:t>
      </w:r>
      <w:r w:rsidR="00423D63" w:rsidRPr="00616DB5">
        <w:rPr>
          <w:rFonts w:ascii="Times New Roman" w:eastAsia="Times New Roman" w:hAnsi="Times New Roman" w:cs="Times New Roman"/>
          <w:bCs/>
          <w:color w:val="000000" w:themeColor="text1"/>
          <w:sz w:val="24"/>
          <w:szCs w:val="24"/>
        </w:rPr>
        <w:t>,</w:t>
      </w:r>
      <w:r w:rsidR="0044305B" w:rsidRPr="00616DB5">
        <w:rPr>
          <w:rFonts w:ascii="Times New Roman" w:eastAsia="Times New Roman" w:hAnsi="Times New Roman" w:cs="Times New Roman"/>
          <w:bCs/>
          <w:color w:val="000000" w:themeColor="text1"/>
          <w:sz w:val="24"/>
          <w:szCs w:val="24"/>
        </w:rPr>
        <w:t xml:space="preserve"> 2013)</w:t>
      </w:r>
      <w:r w:rsidR="00437BAC" w:rsidRPr="00616DB5">
        <w:rPr>
          <w:rFonts w:ascii="Times New Roman" w:eastAsia="Times New Roman" w:hAnsi="Times New Roman" w:cs="Times New Roman"/>
          <w:bCs/>
          <w:color w:val="000000" w:themeColor="text1"/>
          <w:sz w:val="24"/>
          <w:szCs w:val="24"/>
        </w:rPr>
        <w:t>. T</w:t>
      </w:r>
      <w:r w:rsidR="00423D63" w:rsidRPr="00616DB5">
        <w:rPr>
          <w:rFonts w:ascii="Times New Roman" w:eastAsia="Times New Roman" w:hAnsi="Times New Roman" w:cs="Times New Roman"/>
          <w:bCs/>
          <w:color w:val="000000" w:themeColor="text1"/>
          <w:sz w:val="24"/>
          <w:szCs w:val="24"/>
        </w:rPr>
        <w:t>he t</w:t>
      </w:r>
      <w:r w:rsidR="00437BAC" w:rsidRPr="00616DB5">
        <w:rPr>
          <w:rFonts w:ascii="Times New Roman" w:eastAsia="Times New Roman" w:hAnsi="Times New Roman" w:cs="Times New Roman"/>
          <w:bCs/>
          <w:color w:val="000000" w:themeColor="text1"/>
          <w:sz w:val="24"/>
          <w:szCs w:val="24"/>
        </w:rPr>
        <w:t xml:space="preserve">hree-day event window is known to </w:t>
      </w:r>
      <w:r w:rsidR="00423D63" w:rsidRPr="00616DB5">
        <w:rPr>
          <w:rFonts w:ascii="Times New Roman" w:eastAsia="Times New Roman" w:hAnsi="Times New Roman" w:cs="Times New Roman"/>
          <w:bCs/>
          <w:color w:val="000000" w:themeColor="text1"/>
          <w:sz w:val="24"/>
          <w:szCs w:val="24"/>
        </w:rPr>
        <w:t xml:space="preserve">generate </w:t>
      </w:r>
      <w:r w:rsidR="00437BAC" w:rsidRPr="00616DB5">
        <w:rPr>
          <w:rFonts w:ascii="Times New Roman" w:eastAsia="Times New Roman" w:hAnsi="Times New Roman" w:cs="Times New Roman"/>
          <w:bCs/>
          <w:color w:val="000000" w:themeColor="text1"/>
          <w:sz w:val="24"/>
          <w:szCs w:val="24"/>
        </w:rPr>
        <w:t>more conservative results compared to alternative event window</w:t>
      </w:r>
      <w:r w:rsidR="00423D63" w:rsidRPr="00616DB5">
        <w:rPr>
          <w:rFonts w:ascii="Times New Roman" w:eastAsia="Times New Roman" w:hAnsi="Times New Roman" w:cs="Times New Roman"/>
          <w:bCs/>
          <w:color w:val="000000" w:themeColor="text1"/>
          <w:sz w:val="24"/>
          <w:szCs w:val="24"/>
        </w:rPr>
        <w:t>s</w:t>
      </w:r>
      <w:r w:rsidR="00437BAC" w:rsidRPr="00616DB5">
        <w:rPr>
          <w:rFonts w:ascii="Times New Roman" w:eastAsia="Times New Roman" w:hAnsi="Times New Roman" w:cs="Times New Roman"/>
          <w:bCs/>
          <w:color w:val="000000" w:themeColor="text1"/>
          <w:sz w:val="24"/>
          <w:szCs w:val="24"/>
        </w:rPr>
        <w:t xml:space="preserve">. </w:t>
      </w:r>
    </w:p>
    <w:p w14:paraId="582826FC" w14:textId="153500DB" w:rsidR="00920A67" w:rsidRPr="00616DB5" w:rsidRDefault="00423D63" w:rsidP="00A561B6">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We </w:t>
      </w:r>
      <w:r w:rsidR="00920A67" w:rsidRPr="00616DB5">
        <w:rPr>
          <w:rFonts w:ascii="Times New Roman" w:eastAsia="Times New Roman" w:hAnsi="Times New Roman" w:cs="Times New Roman"/>
          <w:bCs/>
          <w:sz w:val="24"/>
          <w:szCs w:val="24"/>
        </w:rPr>
        <w:t>construct the CAR portfolios of competitors</w:t>
      </w:r>
      <w:r w:rsidRPr="00616DB5">
        <w:rPr>
          <w:rFonts w:ascii="Times New Roman" w:eastAsia="Times New Roman" w:hAnsi="Times New Roman" w:cs="Times New Roman"/>
          <w:bCs/>
          <w:sz w:val="24"/>
          <w:szCs w:val="24"/>
        </w:rPr>
        <w:t xml:space="preserve"> by </w:t>
      </w:r>
      <w:r w:rsidR="00920A67" w:rsidRPr="00616DB5">
        <w:rPr>
          <w:rFonts w:ascii="Times New Roman" w:eastAsia="Times New Roman" w:hAnsi="Times New Roman" w:cs="Times New Roman"/>
          <w:bCs/>
          <w:sz w:val="24"/>
          <w:szCs w:val="24"/>
        </w:rPr>
        <w:t>collect</w:t>
      </w:r>
      <w:r w:rsidRPr="00616DB5">
        <w:rPr>
          <w:rFonts w:ascii="Times New Roman" w:eastAsia="Times New Roman" w:hAnsi="Times New Roman" w:cs="Times New Roman"/>
          <w:bCs/>
          <w:sz w:val="24"/>
          <w:szCs w:val="24"/>
        </w:rPr>
        <w:t>ing</w:t>
      </w:r>
      <w:r w:rsidR="00920A67" w:rsidRPr="00616DB5">
        <w:rPr>
          <w:rFonts w:ascii="Times New Roman" w:eastAsia="Times New Roman" w:hAnsi="Times New Roman" w:cs="Times New Roman"/>
          <w:bCs/>
          <w:sz w:val="24"/>
          <w:szCs w:val="24"/>
        </w:rPr>
        <w:t xml:space="preserve"> all </w:t>
      </w:r>
      <w:r w:rsidR="00EF7389" w:rsidRPr="00616DB5">
        <w:rPr>
          <w:rFonts w:ascii="Times New Roman" w:eastAsia="Times New Roman" w:hAnsi="Times New Roman" w:cs="Times New Roman"/>
          <w:bCs/>
          <w:sz w:val="24"/>
          <w:szCs w:val="24"/>
        </w:rPr>
        <w:t>competitors’</w:t>
      </w:r>
      <w:r w:rsidR="00920A67" w:rsidRPr="00616DB5">
        <w:rPr>
          <w:rFonts w:ascii="Times New Roman" w:eastAsia="Times New Roman" w:hAnsi="Times New Roman" w:cs="Times New Roman"/>
          <w:bCs/>
          <w:sz w:val="24"/>
          <w:szCs w:val="24"/>
        </w:rPr>
        <w:t xml:space="preserve"> CARs around the M&amp;A announcement. </w:t>
      </w:r>
      <w:r w:rsidRPr="00616DB5">
        <w:rPr>
          <w:rFonts w:ascii="Times New Roman" w:eastAsia="Times New Roman" w:hAnsi="Times New Roman" w:cs="Times New Roman"/>
          <w:bCs/>
          <w:sz w:val="24"/>
          <w:szCs w:val="24"/>
        </w:rPr>
        <w:t>Furthermore, w</w:t>
      </w:r>
      <w:r w:rsidR="00FA36AA" w:rsidRPr="00616DB5">
        <w:rPr>
          <w:rFonts w:ascii="Times New Roman" w:eastAsia="Times New Roman" w:hAnsi="Times New Roman" w:cs="Times New Roman"/>
          <w:bCs/>
          <w:sz w:val="24"/>
          <w:szCs w:val="24"/>
        </w:rPr>
        <w:t>e</w:t>
      </w:r>
      <w:r w:rsidR="00920A67" w:rsidRPr="00616DB5">
        <w:rPr>
          <w:rFonts w:ascii="Times New Roman" w:eastAsia="Times New Roman" w:hAnsi="Times New Roman" w:cs="Times New Roman"/>
          <w:bCs/>
          <w:sz w:val="24"/>
          <w:szCs w:val="24"/>
        </w:rPr>
        <w:t xml:space="preserve"> use </w:t>
      </w:r>
      <w:proofErr w:type="spellStart"/>
      <w:r w:rsidR="00920A67" w:rsidRPr="00616DB5">
        <w:rPr>
          <w:rFonts w:ascii="Times New Roman" w:eastAsia="Times New Roman" w:hAnsi="Times New Roman" w:cs="Times New Roman"/>
          <w:bCs/>
          <w:sz w:val="24"/>
          <w:szCs w:val="24"/>
        </w:rPr>
        <w:t>Compustat</w:t>
      </w:r>
      <w:proofErr w:type="spellEnd"/>
      <w:r w:rsidR="00920A67" w:rsidRPr="00616DB5">
        <w:rPr>
          <w:rFonts w:ascii="Times New Roman" w:eastAsia="Times New Roman" w:hAnsi="Times New Roman" w:cs="Times New Roman"/>
          <w:bCs/>
          <w:sz w:val="24"/>
          <w:szCs w:val="24"/>
        </w:rPr>
        <w:t xml:space="preserve"> to search competitors</w:t>
      </w:r>
      <w:r w:rsidRPr="00616DB5">
        <w:rPr>
          <w:rFonts w:ascii="Times New Roman" w:eastAsia="Times New Roman" w:hAnsi="Times New Roman" w:cs="Times New Roman"/>
          <w:bCs/>
          <w:sz w:val="24"/>
          <w:szCs w:val="24"/>
        </w:rPr>
        <w:t>—</w:t>
      </w:r>
      <w:r w:rsidR="00920A67" w:rsidRPr="00616DB5">
        <w:rPr>
          <w:rFonts w:ascii="Times New Roman" w:eastAsia="Times New Roman" w:hAnsi="Times New Roman" w:cs="Times New Roman"/>
          <w:bCs/>
          <w:sz w:val="24"/>
          <w:szCs w:val="24"/>
        </w:rPr>
        <w:t xml:space="preserve">firms </w:t>
      </w:r>
      <w:r w:rsidRPr="00616DB5">
        <w:rPr>
          <w:rFonts w:ascii="Times New Roman" w:eastAsia="Times New Roman" w:hAnsi="Times New Roman" w:cs="Times New Roman"/>
          <w:bCs/>
          <w:sz w:val="24"/>
          <w:szCs w:val="24"/>
        </w:rPr>
        <w:t>classified</w:t>
      </w:r>
      <w:r w:rsidR="00645ABE" w:rsidRPr="00616DB5">
        <w:rPr>
          <w:rFonts w:ascii="Times New Roman" w:eastAsia="Times New Roman" w:hAnsi="Times New Roman" w:cs="Times New Roman"/>
          <w:bCs/>
          <w:sz w:val="24"/>
          <w:szCs w:val="24"/>
        </w:rPr>
        <w:t xml:space="preserve"> in the </w:t>
      </w:r>
      <w:r w:rsidR="00920A67" w:rsidRPr="00616DB5">
        <w:rPr>
          <w:rFonts w:ascii="Times New Roman" w:eastAsia="Times New Roman" w:hAnsi="Times New Roman" w:cs="Times New Roman"/>
          <w:bCs/>
          <w:sz w:val="24"/>
          <w:szCs w:val="24"/>
        </w:rPr>
        <w:t xml:space="preserve">same </w:t>
      </w:r>
      <w:r w:rsidR="00CC1BA1" w:rsidRPr="00616DB5">
        <w:rPr>
          <w:rFonts w:ascii="Times New Roman" w:eastAsia="Times New Roman" w:hAnsi="Times New Roman" w:cs="Times New Roman"/>
          <w:bCs/>
          <w:sz w:val="24"/>
          <w:szCs w:val="24"/>
        </w:rPr>
        <w:t>standard industrial codes (</w:t>
      </w:r>
      <w:r w:rsidR="00920A67" w:rsidRPr="00616DB5">
        <w:rPr>
          <w:rFonts w:ascii="Times New Roman" w:eastAsia="Times New Roman" w:hAnsi="Times New Roman" w:cs="Times New Roman"/>
          <w:bCs/>
          <w:sz w:val="24"/>
          <w:szCs w:val="24"/>
        </w:rPr>
        <w:t>SIC</w:t>
      </w:r>
      <w:r w:rsidR="00CC1BA1"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as </w:t>
      </w:r>
      <w:r w:rsidR="00920A67" w:rsidRPr="00616DB5">
        <w:rPr>
          <w:rFonts w:ascii="Times New Roman" w:eastAsia="Times New Roman" w:hAnsi="Times New Roman" w:cs="Times New Roman"/>
          <w:bCs/>
          <w:sz w:val="24"/>
          <w:szCs w:val="24"/>
        </w:rPr>
        <w:t xml:space="preserve">the acquirer. </w:t>
      </w:r>
      <w:r w:rsidRPr="00616DB5">
        <w:rPr>
          <w:rFonts w:ascii="Times New Roman" w:eastAsia="Times New Roman" w:hAnsi="Times New Roman" w:cs="Times New Roman"/>
          <w:bCs/>
          <w:sz w:val="24"/>
          <w:szCs w:val="24"/>
        </w:rPr>
        <w:t xml:space="preserve">Finally, </w:t>
      </w:r>
      <w:r w:rsidR="009D4B23" w:rsidRPr="00616DB5">
        <w:rPr>
          <w:rFonts w:ascii="Times New Roman" w:eastAsia="Times New Roman" w:hAnsi="Times New Roman" w:cs="Times New Roman"/>
          <w:bCs/>
          <w:sz w:val="24"/>
          <w:szCs w:val="24"/>
        </w:rPr>
        <w:t>we</w:t>
      </w:r>
      <w:r w:rsidR="00920A67"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 xml:space="preserve">constructed </w:t>
      </w:r>
      <w:r w:rsidR="00EF7389" w:rsidRPr="00616DB5">
        <w:rPr>
          <w:rFonts w:ascii="Times New Roman" w:eastAsia="Times New Roman" w:hAnsi="Times New Roman" w:cs="Times New Roman"/>
          <w:bCs/>
          <w:sz w:val="24"/>
          <w:szCs w:val="24"/>
        </w:rPr>
        <w:t>competitors’</w:t>
      </w:r>
      <w:r w:rsidR="00920A67" w:rsidRPr="00616DB5">
        <w:rPr>
          <w:rFonts w:ascii="Times New Roman" w:eastAsia="Times New Roman" w:hAnsi="Times New Roman" w:cs="Times New Roman"/>
          <w:bCs/>
          <w:sz w:val="24"/>
          <w:szCs w:val="24"/>
        </w:rPr>
        <w:t xml:space="preserve"> CAR portfolios by averaging every firm in the same industry at the announcement year.</w:t>
      </w:r>
    </w:p>
    <w:p w14:paraId="03574BEA" w14:textId="77777777" w:rsidR="00CC1BA1" w:rsidRPr="00616DB5" w:rsidRDefault="00CC1BA1" w:rsidP="002B7738">
      <w:pPr>
        <w:spacing w:line="480" w:lineRule="auto"/>
        <w:ind w:firstLine="720"/>
        <w:rPr>
          <w:rFonts w:ascii="Times New Roman" w:eastAsia="Times New Roman" w:hAnsi="Times New Roman" w:cs="Times New Roman"/>
          <w:bCs/>
          <w:color w:val="000000" w:themeColor="text1"/>
          <w:sz w:val="24"/>
          <w:szCs w:val="24"/>
        </w:rPr>
      </w:pPr>
    </w:p>
    <w:p w14:paraId="1E264613" w14:textId="46EAE615" w:rsidR="003E20F8" w:rsidRPr="00616DB5" w:rsidRDefault="0079104B" w:rsidP="00DF0611">
      <w:pPr>
        <w:spacing w:line="480" w:lineRule="auto"/>
        <w:ind w:firstLine="720"/>
        <w:rPr>
          <w:rFonts w:ascii="Times New Roman" w:eastAsia="Times New Roman" w:hAnsi="Times New Roman" w:cs="Times New Roman"/>
          <w:bCs/>
          <w:color w:val="FF0000"/>
          <w:sz w:val="24"/>
          <w:szCs w:val="24"/>
        </w:rPr>
      </w:pPr>
      <w:r w:rsidRPr="00616DB5">
        <w:rPr>
          <w:rFonts w:ascii="Times New Roman" w:eastAsia="Times New Roman" w:hAnsi="Times New Roman" w:cs="Times New Roman"/>
          <w:b/>
          <w:i/>
          <w:iCs/>
          <w:sz w:val="24"/>
          <w:szCs w:val="24"/>
        </w:rPr>
        <w:lastRenderedPageBreak/>
        <w:t>Moderating variables</w:t>
      </w:r>
      <w:r w:rsidR="00977462" w:rsidRPr="00616DB5">
        <w:rPr>
          <w:rFonts w:ascii="Times New Roman" w:eastAsia="Times New Roman" w:hAnsi="Times New Roman" w:cs="Times New Roman"/>
          <w:b/>
          <w:i/>
          <w:iCs/>
          <w:sz w:val="24"/>
          <w:szCs w:val="24"/>
        </w:rPr>
        <w:t>: Relatedness</w:t>
      </w:r>
      <w:r w:rsidR="00F70125" w:rsidRPr="00616DB5">
        <w:rPr>
          <w:rFonts w:ascii="Times New Roman" w:eastAsia="Times New Roman" w:hAnsi="Times New Roman" w:cs="Times New Roman"/>
          <w:bCs/>
          <w:sz w:val="24"/>
          <w:szCs w:val="24"/>
        </w:rPr>
        <w:t>.</w:t>
      </w:r>
      <w:r w:rsidR="00033D19">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 xml:space="preserve">Following </w:t>
      </w:r>
      <w:proofErr w:type="spellStart"/>
      <w:r w:rsidRPr="00616DB5">
        <w:rPr>
          <w:rFonts w:ascii="Times New Roman" w:eastAsia="Times New Roman" w:hAnsi="Times New Roman" w:cs="Times New Roman"/>
          <w:bCs/>
          <w:sz w:val="24"/>
          <w:szCs w:val="24"/>
        </w:rPr>
        <w:t>Rumelt</w:t>
      </w:r>
      <w:proofErr w:type="spellEnd"/>
      <w:r w:rsidRPr="00616DB5">
        <w:rPr>
          <w:rFonts w:ascii="Times New Roman" w:eastAsia="Times New Roman" w:hAnsi="Times New Roman" w:cs="Times New Roman"/>
          <w:bCs/>
          <w:sz w:val="24"/>
          <w:szCs w:val="24"/>
        </w:rPr>
        <w:t xml:space="preserve"> (1882), the levels of relatedness between target</w:t>
      </w:r>
      <w:r w:rsidR="00CC1BA1" w:rsidRPr="00616DB5">
        <w:rPr>
          <w:rFonts w:ascii="Times New Roman" w:eastAsia="Times New Roman" w:hAnsi="Times New Roman" w:cs="Times New Roman"/>
          <w:bCs/>
          <w:sz w:val="24"/>
          <w:szCs w:val="24"/>
        </w:rPr>
        <w:t>s</w:t>
      </w:r>
      <w:r w:rsidRPr="00616DB5">
        <w:rPr>
          <w:rFonts w:ascii="Times New Roman" w:eastAsia="Times New Roman" w:hAnsi="Times New Roman" w:cs="Times New Roman"/>
          <w:bCs/>
          <w:sz w:val="24"/>
          <w:szCs w:val="24"/>
        </w:rPr>
        <w:t xml:space="preserve"> and acquirer</w:t>
      </w:r>
      <w:r w:rsidR="00CC1BA1" w:rsidRPr="00616DB5">
        <w:rPr>
          <w:rFonts w:ascii="Times New Roman" w:eastAsia="Times New Roman" w:hAnsi="Times New Roman" w:cs="Times New Roman"/>
          <w:bCs/>
          <w:sz w:val="24"/>
          <w:szCs w:val="24"/>
        </w:rPr>
        <w:t>s</w:t>
      </w:r>
      <w:r w:rsidR="003C7F62" w:rsidRPr="00616DB5">
        <w:rPr>
          <w:rFonts w:ascii="Times New Roman" w:eastAsia="Times New Roman" w:hAnsi="Times New Roman" w:cs="Times New Roman"/>
          <w:bCs/>
          <w:sz w:val="24"/>
          <w:szCs w:val="24"/>
        </w:rPr>
        <w:t xml:space="preserve"> were measured </w:t>
      </w:r>
      <w:r w:rsidRPr="00616DB5">
        <w:rPr>
          <w:rFonts w:ascii="Times New Roman" w:eastAsia="Times New Roman" w:hAnsi="Times New Roman" w:cs="Times New Roman"/>
          <w:bCs/>
          <w:sz w:val="24"/>
          <w:szCs w:val="24"/>
        </w:rPr>
        <w:t>using</w:t>
      </w:r>
      <w:r w:rsidR="00CC1BA1" w:rsidRPr="00616DB5">
        <w:rPr>
          <w:rFonts w:ascii="Times New Roman" w:eastAsia="Times New Roman" w:hAnsi="Times New Roman" w:cs="Times New Roman"/>
          <w:bCs/>
          <w:sz w:val="24"/>
          <w:szCs w:val="24"/>
        </w:rPr>
        <w:t xml:space="preserve"> the</w:t>
      </w:r>
      <w:r w:rsidRPr="00616DB5">
        <w:rPr>
          <w:rFonts w:ascii="Times New Roman" w:eastAsia="Times New Roman" w:hAnsi="Times New Roman" w:cs="Times New Roman"/>
          <w:bCs/>
          <w:sz w:val="24"/>
          <w:szCs w:val="24"/>
        </w:rPr>
        <w:t xml:space="preserve"> four-digit SIC (</w:t>
      </w:r>
      <w:proofErr w:type="spellStart"/>
      <w:r w:rsidRPr="00616DB5">
        <w:rPr>
          <w:rFonts w:ascii="Times New Roman" w:eastAsia="Times New Roman" w:hAnsi="Times New Roman" w:cs="Times New Roman"/>
          <w:bCs/>
          <w:sz w:val="24"/>
          <w:szCs w:val="24"/>
        </w:rPr>
        <w:t>Aalbers</w:t>
      </w:r>
      <w:proofErr w:type="spellEnd"/>
      <w:r w:rsidRPr="00616DB5">
        <w:rPr>
          <w:rFonts w:ascii="Times New Roman" w:eastAsia="Times New Roman" w:hAnsi="Times New Roman" w:cs="Times New Roman"/>
          <w:bCs/>
          <w:sz w:val="24"/>
          <w:szCs w:val="24"/>
        </w:rPr>
        <w:t xml:space="preserve"> et al.,</w:t>
      </w:r>
      <w:r w:rsidR="00DC39D4"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 xml:space="preserve">2021; </w:t>
      </w:r>
      <w:r w:rsidRPr="00616DB5">
        <w:rPr>
          <w:rFonts w:ascii="Times New Roman" w:eastAsia="Times New Roman" w:hAnsi="Times New Roman" w:cs="Times New Roman"/>
          <w:bCs/>
          <w:color w:val="000000" w:themeColor="text1"/>
          <w:sz w:val="24"/>
          <w:szCs w:val="24"/>
        </w:rPr>
        <w:t>Chandrasekaran, 2011).</w:t>
      </w:r>
      <w:r w:rsidR="000F0093" w:rsidRPr="00616DB5">
        <w:rPr>
          <w:rFonts w:ascii="Times New Roman" w:eastAsia="Times New Roman" w:hAnsi="Times New Roman" w:cs="Times New Roman"/>
          <w:bCs/>
          <w:color w:val="000000" w:themeColor="text1"/>
          <w:sz w:val="24"/>
          <w:szCs w:val="24"/>
        </w:rPr>
        <w:t xml:space="preserve"> </w:t>
      </w:r>
      <w:r w:rsidR="00D84DB3" w:rsidRPr="00616DB5">
        <w:rPr>
          <w:rFonts w:ascii="Times New Roman" w:eastAsia="Times New Roman" w:hAnsi="Times New Roman" w:cs="Times New Roman"/>
          <w:bCs/>
          <w:color w:val="000000" w:themeColor="text1"/>
          <w:sz w:val="24"/>
          <w:szCs w:val="24"/>
        </w:rPr>
        <w:t>This paper</w:t>
      </w:r>
      <w:r w:rsidR="00CA0B3E" w:rsidRPr="00616DB5">
        <w:rPr>
          <w:rFonts w:ascii="Times New Roman" w:eastAsia="Times New Roman" w:hAnsi="Times New Roman" w:cs="Times New Roman"/>
          <w:bCs/>
          <w:color w:val="000000" w:themeColor="text1"/>
          <w:sz w:val="24"/>
          <w:szCs w:val="24"/>
        </w:rPr>
        <w:t xml:space="preserve"> define</w:t>
      </w:r>
      <w:r w:rsidR="00DC39D4" w:rsidRPr="00616DB5">
        <w:rPr>
          <w:rFonts w:ascii="Times New Roman" w:eastAsia="Times New Roman" w:hAnsi="Times New Roman" w:cs="Times New Roman"/>
          <w:bCs/>
          <w:color w:val="000000" w:themeColor="text1"/>
          <w:sz w:val="24"/>
          <w:szCs w:val="24"/>
        </w:rPr>
        <w:t>s</w:t>
      </w:r>
      <w:r w:rsidR="00CA0B3E" w:rsidRPr="00616DB5">
        <w:rPr>
          <w:rFonts w:ascii="Times New Roman" w:eastAsia="Times New Roman" w:hAnsi="Times New Roman" w:cs="Times New Roman"/>
          <w:bCs/>
          <w:color w:val="000000" w:themeColor="text1"/>
          <w:sz w:val="24"/>
          <w:szCs w:val="24"/>
        </w:rPr>
        <w:t xml:space="preserve"> the acquirer and target </w:t>
      </w:r>
      <w:r w:rsidR="00DC39D4" w:rsidRPr="00616DB5">
        <w:rPr>
          <w:rFonts w:ascii="Times New Roman" w:eastAsia="Times New Roman" w:hAnsi="Times New Roman" w:cs="Times New Roman"/>
          <w:bCs/>
          <w:color w:val="000000" w:themeColor="text1"/>
          <w:sz w:val="24"/>
          <w:szCs w:val="24"/>
        </w:rPr>
        <w:t xml:space="preserve">as </w:t>
      </w:r>
      <w:r w:rsidR="00CA0B3E" w:rsidRPr="00616DB5">
        <w:rPr>
          <w:rFonts w:ascii="Times New Roman" w:eastAsia="Times New Roman" w:hAnsi="Times New Roman" w:cs="Times New Roman"/>
          <w:bCs/>
          <w:color w:val="000000" w:themeColor="text1"/>
          <w:sz w:val="24"/>
          <w:szCs w:val="24"/>
        </w:rPr>
        <w:t xml:space="preserve">related in their industry when their </w:t>
      </w:r>
      <w:r w:rsidR="00DC39D4" w:rsidRPr="00616DB5">
        <w:rPr>
          <w:rFonts w:ascii="Times New Roman" w:eastAsia="Times New Roman" w:hAnsi="Times New Roman" w:cs="Times New Roman"/>
          <w:bCs/>
          <w:color w:val="000000" w:themeColor="text1"/>
          <w:sz w:val="24"/>
          <w:szCs w:val="24"/>
        </w:rPr>
        <w:t>two-</w:t>
      </w:r>
      <w:r w:rsidR="00CA0B3E" w:rsidRPr="00616DB5">
        <w:rPr>
          <w:rFonts w:ascii="Times New Roman" w:eastAsia="Times New Roman" w:hAnsi="Times New Roman" w:cs="Times New Roman"/>
          <w:bCs/>
          <w:color w:val="000000" w:themeColor="text1"/>
          <w:sz w:val="24"/>
          <w:szCs w:val="24"/>
        </w:rPr>
        <w:t xml:space="preserve">digit SIC is </w:t>
      </w:r>
      <w:r w:rsidR="00DC39D4" w:rsidRPr="00616DB5">
        <w:rPr>
          <w:rFonts w:ascii="Times New Roman" w:eastAsia="Times New Roman" w:hAnsi="Times New Roman" w:cs="Times New Roman"/>
          <w:bCs/>
          <w:color w:val="000000" w:themeColor="text1"/>
          <w:sz w:val="24"/>
          <w:szCs w:val="24"/>
        </w:rPr>
        <w:t xml:space="preserve">the </w:t>
      </w:r>
      <w:r w:rsidR="00CA0B3E" w:rsidRPr="00616DB5">
        <w:rPr>
          <w:rFonts w:ascii="Times New Roman" w:eastAsia="Times New Roman" w:hAnsi="Times New Roman" w:cs="Times New Roman"/>
          <w:bCs/>
          <w:color w:val="000000" w:themeColor="text1"/>
          <w:sz w:val="24"/>
          <w:szCs w:val="24"/>
        </w:rPr>
        <w:t>same</w:t>
      </w:r>
      <w:r w:rsidR="00D40BDD" w:rsidRPr="00616DB5">
        <w:rPr>
          <w:rFonts w:ascii="Times New Roman" w:eastAsia="Times New Roman" w:hAnsi="Times New Roman" w:cs="Times New Roman"/>
          <w:bCs/>
          <w:color w:val="000000" w:themeColor="text1"/>
          <w:sz w:val="24"/>
          <w:szCs w:val="24"/>
        </w:rPr>
        <w:t xml:space="preserve">. </w:t>
      </w:r>
    </w:p>
    <w:p w14:paraId="35CE0F4B" w14:textId="05BE8F0F" w:rsidR="005B1686" w:rsidRPr="00616DB5" w:rsidRDefault="0079104B" w:rsidP="00DF0611">
      <w:pPr>
        <w:spacing w:line="480" w:lineRule="auto"/>
        <w:ind w:firstLine="720"/>
        <w:jc w:val="both"/>
        <w:rPr>
          <w:rFonts w:ascii="Times New Roman" w:eastAsia="Times New Roman" w:hAnsi="Times New Roman" w:cs="Times New Roman"/>
          <w:bCs/>
          <w:sz w:val="24"/>
          <w:szCs w:val="24"/>
        </w:rPr>
      </w:pPr>
      <w:r w:rsidRPr="00616DB5">
        <w:rPr>
          <w:rFonts w:ascii="Times New Roman" w:eastAsia="Times New Roman" w:hAnsi="Times New Roman" w:cs="Times New Roman"/>
          <w:b/>
          <w:i/>
          <w:iCs/>
          <w:sz w:val="24"/>
          <w:szCs w:val="24"/>
        </w:rPr>
        <w:t>Control Variables</w:t>
      </w:r>
      <w:r w:rsidR="00F70125" w:rsidRPr="00616DB5">
        <w:rPr>
          <w:rFonts w:ascii="Times New Roman" w:eastAsia="Times New Roman" w:hAnsi="Times New Roman" w:cs="Times New Roman"/>
          <w:bCs/>
          <w:sz w:val="24"/>
          <w:szCs w:val="24"/>
        </w:rPr>
        <w:t>.</w:t>
      </w:r>
      <w:r w:rsidR="00033D19">
        <w:rPr>
          <w:rFonts w:ascii="Times New Roman" w:eastAsia="Times New Roman" w:hAnsi="Times New Roman" w:cs="Times New Roman"/>
          <w:bCs/>
          <w:sz w:val="24"/>
          <w:szCs w:val="24"/>
        </w:rPr>
        <w:t xml:space="preserve"> </w:t>
      </w:r>
      <w:r w:rsidR="009D4B23" w:rsidRPr="00616DB5">
        <w:rPr>
          <w:rFonts w:ascii="Times New Roman" w:eastAsia="Times New Roman" w:hAnsi="Times New Roman" w:cs="Times New Roman"/>
          <w:bCs/>
          <w:sz w:val="24"/>
          <w:szCs w:val="24"/>
        </w:rPr>
        <w:t>We</w:t>
      </w:r>
      <w:r w:rsidR="006D727F" w:rsidRPr="00616DB5">
        <w:rPr>
          <w:rFonts w:ascii="Times New Roman" w:eastAsia="Times New Roman" w:hAnsi="Times New Roman" w:cs="Times New Roman"/>
          <w:bCs/>
          <w:sz w:val="24"/>
          <w:szCs w:val="24"/>
        </w:rPr>
        <w:t xml:space="preserve"> include control variables t</w:t>
      </w:r>
      <w:r w:rsidR="0074159D" w:rsidRPr="00616DB5">
        <w:rPr>
          <w:rFonts w:ascii="Times New Roman" w:eastAsia="Times New Roman" w:hAnsi="Times New Roman" w:cs="Times New Roman"/>
          <w:bCs/>
          <w:sz w:val="24"/>
          <w:szCs w:val="24"/>
        </w:rPr>
        <w:t xml:space="preserve">hat could </w:t>
      </w:r>
      <w:r w:rsidR="006D727F" w:rsidRPr="00616DB5">
        <w:rPr>
          <w:rFonts w:ascii="Times New Roman" w:eastAsia="Times New Roman" w:hAnsi="Times New Roman" w:cs="Times New Roman"/>
          <w:bCs/>
          <w:sz w:val="24"/>
          <w:szCs w:val="24"/>
        </w:rPr>
        <w:t>send signals to the market</w:t>
      </w:r>
      <w:r w:rsidRPr="00616DB5">
        <w:rPr>
          <w:rFonts w:ascii="Times New Roman" w:eastAsia="Times New Roman" w:hAnsi="Times New Roman" w:cs="Times New Roman"/>
          <w:bCs/>
          <w:sz w:val="24"/>
          <w:szCs w:val="24"/>
        </w:rPr>
        <w:t xml:space="preserve">. First, </w:t>
      </w:r>
      <w:r w:rsidR="009D4B23" w:rsidRPr="00616DB5">
        <w:rPr>
          <w:rFonts w:ascii="Times New Roman" w:eastAsia="Times New Roman" w:hAnsi="Times New Roman" w:cs="Times New Roman"/>
          <w:bCs/>
          <w:sz w:val="24"/>
          <w:szCs w:val="24"/>
        </w:rPr>
        <w:t>we</w:t>
      </w:r>
      <w:r w:rsidRPr="00616DB5">
        <w:rPr>
          <w:rFonts w:ascii="Times New Roman" w:eastAsia="Times New Roman" w:hAnsi="Times New Roman" w:cs="Times New Roman"/>
          <w:bCs/>
          <w:sz w:val="24"/>
          <w:szCs w:val="24"/>
        </w:rPr>
        <w:t xml:space="preserve"> </w:t>
      </w:r>
      <w:r w:rsidR="0074159D" w:rsidRPr="00616DB5">
        <w:rPr>
          <w:rFonts w:ascii="Times New Roman" w:eastAsia="Times New Roman" w:hAnsi="Times New Roman" w:cs="Times New Roman"/>
          <w:bCs/>
          <w:sz w:val="24"/>
          <w:szCs w:val="24"/>
        </w:rPr>
        <w:t>include</w:t>
      </w:r>
      <w:r w:rsidRPr="00616DB5">
        <w:rPr>
          <w:rFonts w:ascii="Times New Roman" w:eastAsia="Times New Roman" w:hAnsi="Times New Roman" w:cs="Times New Roman"/>
          <w:bCs/>
          <w:sz w:val="24"/>
          <w:szCs w:val="24"/>
        </w:rPr>
        <w:t xml:space="preserve"> some deal characteristics</w:t>
      </w:r>
      <w:r w:rsidR="00DC39D4"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like </w:t>
      </w:r>
      <w:r w:rsidR="001B5FFC" w:rsidRPr="00616DB5">
        <w:rPr>
          <w:rFonts w:ascii="Times New Roman" w:eastAsia="Times New Roman" w:hAnsi="Times New Roman" w:cs="Times New Roman"/>
          <w:bCs/>
          <w:sz w:val="24"/>
          <w:szCs w:val="24"/>
        </w:rPr>
        <w:t>a</w:t>
      </w:r>
      <w:r w:rsidR="000F728F" w:rsidRPr="00616DB5">
        <w:rPr>
          <w:rFonts w:ascii="Times New Roman" w:eastAsia="Times New Roman" w:hAnsi="Times New Roman" w:cs="Times New Roman"/>
          <w:bCs/>
          <w:sz w:val="24"/>
          <w:szCs w:val="24"/>
        </w:rPr>
        <w:t>cquisition premium</w:t>
      </w:r>
      <w:r w:rsidR="00DC39D4" w:rsidRPr="00616DB5">
        <w:rPr>
          <w:rFonts w:ascii="Times New Roman" w:eastAsia="Times New Roman" w:hAnsi="Times New Roman" w:cs="Times New Roman"/>
          <w:bCs/>
          <w:sz w:val="24"/>
          <w:szCs w:val="24"/>
        </w:rPr>
        <w:t>s</w:t>
      </w:r>
      <w:r w:rsidR="000F728F" w:rsidRPr="00616DB5">
        <w:rPr>
          <w:rFonts w:ascii="Times New Roman" w:eastAsia="Times New Roman" w:hAnsi="Times New Roman" w:cs="Times New Roman"/>
          <w:bCs/>
          <w:sz w:val="24"/>
          <w:szCs w:val="24"/>
        </w:rPr>
        <w:t xml:space="preserve"> (</w:t>
      </w:r>
      <w:proofErr w:type="spellStart"/>
      <w:r w:rsidR="009C39F8" w:rsidRPr="00616DB5">
        <w:rPr>
          <w:rFonts w:ascii="Times New Roman" w:eastAsia="Times New Roman" w:hAnsi="Times New Roman" w:cs="Times New Roman"/>
          <w:bCs/>
          <w:sz w:val="24"/>
          <w:szCs w:val="24"/>
        </w:rPr>
        <w:t>Pete</w:t>
      </w:r>
      <w:r w:rsidR="00784DDF">
        <w:rPr>
          <w:rFonts w:ascii="Times New Roman" w:eastAsia="Times New Roman" w:hAnsi="Times New Roman" w:cs="Times New Roman"/>
          <w:bCs/>
          <w:sz w:val="24"/>
          <w:szCs w:val="24"/>
        </w:rPr>
        <w:t>r</w:t>
      </w:r>
      <w:r w:rsidR="009C39F8" w:rsidRPr="00616DB5">
        <w:rPr>
          <w:rFonts w:ascii="Times New Roman" w:eastAsia="Times New Roman" w:hAnsi="Times New Roman" w:cs="Times New Roman"/>
          <w:bCs/>
          <w:sz w:val="24"/>
          <w:szCs w:val="24"/>
        </w:rPr>
        <w:t>af</w:t>
      </w:r>
      <w:proofErr w:type="spellEnd"/>
      <w:r w:rsidR="009C39F8" w:rsidRPr="00616DB5">
        <w:rPr>
          <w:rFonts w:ascii="Times New Roman" w:eastAsia="Times New Roman" w:hAnsi="Times New Roman" w:cs="Times New Roman"/>
          <w:bCs/>
          <w:sz w:val="24"/>
          <w:szCs w:val="24"/>
        </w:rPr>
        <w:t>, 1993</w:t>
      </w:r>
      <w:r w:rsidR="009C39F8" w:rsidRPr="00616DB5">
        <w:rPr>
          <w:rStyle w:val="a8"/>
          <w:rFonts w:ascii="Times New Roman" w:eastAsia="Times New Roman" w:hAnsi="Times New Roman" w:cs="Times New Roman"/>
          <w:bCs/>
          <w:sz w:val="24"/>
          <w:szCs w:val="24"/>
        </w:rPr>
        <w:footnoteReference w:id="5"/>
      </w:r>
      <w:r w:rsidR="009A2367" w:rsidRPr="00616DB5">
        <w:rPr>
          <w:rFonts w:ascii="Times New Roman" w:eastAsia="Times New Roman" w:hAnsi="Times New Roman" w:cs="Times New Roman"/>
          <w:bCs/>
          <w:sz w:val="24"/>
          <w:szCs w:val="24"/>
        </w:rPr>
        <w:t xml:space="preserve">; </w:t>
      </w:r>
      <w:proofErr w:type="spellStart"/>
      <w:r w:rsidR="009A2367" w:rsidRPr="00616DB5">
        <w:rPr>
          <w:rFonts w:ascii="Times New Roman" w:eastAsia="Times New Roman" w:hAnsi="Times New Roman" w:cs="Times New Roman"/>
          <w:bCs/>
          <w:sz w:val="24"/>
          <w:szCs w:val="24"/>
        </w:rPr>
        <w:t>Testoni</w:t>
      </w:r>
      <w:proofErr w:type="spellEnd"/>
      <w:r w:rsidR="009A2367" w:rsidRPr="00616DB5">
        <w:rPr>
          <w:rFonts w:ascii="Times New Roman" w:eastAsia="Times New Roman" w:hAnsi="Times New Roman" w:cs="Times New Roman"/>
          <w:bCs/>
          <w:sz w:val="24"/>
          <w:szCs w:val="24"/>
        </w:rPr>
        <w:t>, 2021</w:t>
      </w:r>
      <w:r w:rsidR="009C39F8" w:rsidRPr="00616DB5">
        <w:rPr>
          <w:rFonts w:ascii="Times New Roman" w:eastAsia="Times New Roman" w:hAnsi="Times New Roman" w:cs="Times New Roman"/>
          <w:bCs/>
          <w:sz w:val="24"/>
          <w:szCs w:val="24"/>
        </w:rPr>
        <w:t>)</w:t>
      </w:r>
      <w:r w:rsidR="00DC39D4" w:rsidRPr="00616DB5">
        <w:rPr>
          <w:rFonts w:ascii="Times New Roman" w:eastAsia="Times New Roman" w:hAnsi="Times New Roman" w:cs="Times New Roman"/>
          <w:bCs/>
          <w:sz w:val="24"/>
          <w:szCs w:val="24"/>
        </w:rPr>
        <w:t xml:space="preserve"> and </w:t>
      </w:r>
      <w:r w:rsidRPr="00616DB5">
        <w:rPr>
          <w:rFonts w:ascii="Times New Roman" w:eastAsia="Times New Roman" w:hAnsi="Times New Roman" w:cs="Times New Roman"/>
          <w:bCs/>
          <w:sz w:val="24"/>
          <w:szCs w:val="24"/>
        </w:rPr>
        <w:t>mode of payment</w:t>
      </w:r>
      <w:r w:rsidR="00023B87" w:rsidRPr="00616DB5">
        <w:rPr>
          <w:rFonts w:ascii="Times New Roman" w:eastAsia="Times New Roman" w:hAnsi="Times New Roman" w:cs="Times New Roman"/>
          <w:bCs/>
          <w:sz w:val="24"/>
          <w:szCs w:val="24"/>
        </w:rPr>
        <w:t xml:space="preserve"> (</w:t>
      </w:r>
      <w:r w:rsidR="00DC39D4" w:rsidRPr="00616DB5">
        <w:rPr>
          <w:rFonts w:ascii="Times New Roman" w:eastAsia="Times New Roman" w:hAnsi="Times New Roman" w:cs="Times New Roman"/>
          <w:bCs/>
          <w:sz w:val="24"/>
          <w:szCs w:val="24"/>
        </w:rPr>
        <w:t>c</w:t>
      </w:r>
      <w:r w:rsidR="00023B87" w:rsidRPr="00616DB5">
        <w:rPr>
          <w:rFonts w:ascii="Times New Roman" w:eastAsia="Times New Roman" w:hAnsi="Times New Roman" w:cs="Times New Roman"/>
          <w:bCs/>
          <w:sz w:val="24"/>
          <w:szCs w:val="24"/>
        </w:rPr>
        <w:t xml:space="preserve">ash percentage) </w:t>
      </w:r>
      <w:r w:rsidR="003167AD" w:rsidRPr="00616DB5">
        <w:rPr>
          <w:rStyle w:val="a8"/>
          <w:rFonts w:ascii="Times New Roman" w:eastAsia="Times New Roman" w:hAnsi="Times New Roman" w:cs="Times New Roman"/>
          <w:bCs/>
          <w:sz w:val="24"/>
          <w:szCs w:val="24"/>
        </w:rPr>
        <w:footnoteReference w:id="6"/>
      </w:r>
      <w:r w:rsidRPr="00616DB5">
        <w:rPr>
          <w:rFonts w:ascii="Times New Roman" w:eastAsia="Times New Roman" w:hAnsi="Times New Roman" w:cs="Times New Roman"/>
          <w:bCs/>
          <w:sz w:val="24"/>
          <w:szCs w:val="24"/>
        </w:rPr>
        <w:t xml:space="preserve"> (Fuller et al.</w:t>
      </w:r>
      <w:r w:rsidR="00DC39D4"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2002; </w:t>
      </w:r>
      <w:proofErr w:type="spellStart"/>
      <w:r w:rsidR="009C39F8" w:rsidRPr="00616DB5">
        <w:rPr>
          <w:rFonts w:ascii="Times New Roman" w:eastAsia="Times New Roman" w:hAnsi="Times New Roman" w:cs="Times New Roman"/>
          <w:bCs/>
          <w:sz w:val="24"/>
          <w:szCs w:val="24"/>
        </w:rPr>
        <w:t>Testoni</w:t>
      </w:r>
      <w:proofErr w:type="spellEnd"/>
      <w:r w:rsidR="009C39F8" w:rsidRPr="00616DB5">
        <w:rPr>
          <w:rFonts w:ascii="Times New Roman" w:eastAsia="Times New Roman" w:hAnsi="Times New Roman" w:cs="Times New Roman"/>
          <w:bCs/>
          <w:sz w:val="24"/>
          <w:szCs w:val="24"/>
        </w:rPr>
        <w:t>, 2021</w:t>
      </w:r>
      <w:r w:rsidRPr="00616DB5">
        <w:rPr>
          <w:rFonts w:ascii="Times New Roman" w:eastAsia="Times New Roman" w:hAnsi="Times New Roman" w:cs="Times New Roman"/>
          <w:bCs/>
          <w:sz w:val="24"/>
          <w:szCs w:val="24"/>
        </w:rPr>
        <w:t>).</w:t>
      </w:r>
      <w:r w:rsidR="00A64EAB" w:rsidRPr="00616DB5">
        <w:rPr>
          <w:rFonts w:ascii="Times New Roman" w:eastAsia="Times New Roman" w:hAnsi="Times New Roman" w:cs="Times New Roman"/>
          <w:bCs/>
          <w:sz w:val="24"/>
          <w:szCs w:val="24"/>
        </w:rPr>
        <w:t xml:space="preserve"> Acquisition premium is defined as deal value minus the </w:t>
      </w:r>
      <w:r w:rsidR="00EF7389" w:rsidRPr="00616DB5">
        <w:rPr>
          <w:rFonts w:ascii="Times New Roman" w:eastAsia="Times New Roman" w:hAnsi="Times New Roman" w:cs="Times New Roman"/>
          <w:bCs/>
          <w:sz w:val="24"/>
          <w:szCs w:val="24"/>
        </w:rPr>
        <w:t>target’s</w:t>
      </w:r>
      <w:r w:rsidR="00A64EAB" w:rsidRPr="00616DB5">
        <w:rPr>
          <w:rFonts w:ascii="Times New Roman" w:eastAsia="Times New Roman" w:hAnsi="Times New Roman" w:cs="Times New Roman"/>
          <w:bCs/>
          <w:sz w:val="24"/>
          <w:szCs w:val="24"/>
        </w:rPr>
        <w:t xml:space="preserve"> pre-announcement market value divided by the </w:t>
      </w:r>
      <w:r w:rsidR="00EF7389" w:rsidRPr="00616DB5">
        <w:rPr>
          <w:rFonts w:ascii="Times New Roman" w:eastAsia="Times New Roman" w:hAnsi="Times New Roman" w:cs="Times New Roman"/>
          <w:bCs/>
          <w:sz w:val="24"/>
          <w:szCs w:val="24"/>
        </w:rPr>
        <w:t>target’s</w:t>
      </w:r>
      <w:r w:rsidR="00A64EAB" w:rsidRPr="00616DB5">
        <w:rPr>
          <w:rFonts w:ascii="Times New Roman" w:eastAsia="Times New Roman" w:hAnsi="Times New Roman" w:cs="Times New Roman"/>
          <w:bCs/>
          <w:sz w:val="24"/>
          <w:szCs w:val="24"/>
        </w:rPr>
        <w:t xml:space="preserve"> pre-announcement</w:t>
      </w:r>
      <w:r w:rsidRPr="00616DB5">
        <w:rPr>
          <w:rFonts w:ascii="Times New Roman" w:eastAsia="Times New Roman" w:hAnsi="Times New Roman" w:cs="Times New Roman"/>
          <w:bCs/>
          <w:sz w:val="24"/>
          <w:szCs w:val="24"/>
        </w:rPr>
        <w:t xml:space="preserve"> </w:t>
      </w:r>
      <w:r w:rsidR="00A64EAB" w:rsidRPr="00616DB5">
        <w:rPr>
          <w:rFonts w:ascii="Times New Roman" w:eastAsia="Times New Roman" w:hAnsi="Times New Roman" w:cs="Times New Roman"/>
          <w:bCs/>
          <w:sz w:val="24"/>
          <w:szCs w:val="24"/>
        </w:rPr>
        <w:t>market value (</w:t>
      </w:r>
      <w:proofErr w:type="spellStart"/>
      <w:r w:rsidR="00A64EAB" w:rsidRPr="00616DB5">
        <w:rPr>
          <w:rFonts w:ascii="Times New Roman" w:eastAsia="Times New Roman" w:hAnsi="Times New Roman" w:cs="Times New Roman"/>
          <w:bCs/>
          <w:sz w:val="24"/>
          <w:szCs w:val="24"/>
        </w:rPr>
        <w:t>Laamanen</w:t>
      </w:r>
      <w:proofErr w:type="spellEnd"/>
      <w:r w:rsidR="00A64EAB" w:rsidRPr="00616DB5">
        <w:rPr>
          <w:rFonts w:ascii="Times New Roman" w:eastAsia="Times New Roman" w:hAnsi="Times New Roman" w:cs="Times New Roman"/>
          <w:bCs/>
          <w:sz w:val="24"/>
          <w:szCs w:val="24"/>
        </w:rPr>
        <w:t xml:space="preserve">, 2007). </w:t>
      </w:r>
      <w:r w:rsidR="001069E2" w:rsidRPr="00503922">
        <w:rPr>
          <w:rFonts w:ascii="Times New Roman" w:eastAsia="Times New Roman" w:hAnsi="Times New Roman" w:cs="Times New Roman"/>
          <w:bCs/>
          <w:color w:val="000000" w:themeColor="text1"/>
          <w:sz w:val="24"/>
          <w:szCs w:val="24"/>
        </w:rPr>
        <w:t>Second</w:t>
      </w:r>
      <w:r w:rsidRPr="00503922">
        <w:rPr>
          <w:rFonts w:ascii="Times New Roman" w:eastAsia="Times New Roman" w:hAnsi="Times New Roman" w:cs="Times New Roman"/>
          <w:bCs/>
          <w:color w:val="000000" w:themeColor="text1"/>
          <w:sz w:val="24"/>
          <w:szCs w:val="24"/>
        </w:rPr>
        <w:t xml:space="preserve">, </w:t>
      </w:r>
      <w:r w:rsidR="009D4B23" w:rsidRPr="00503922">
        <w:rPr>
          <w:rFonts w:ascii="Times New Roman" w:eastAsia="Times New Roman" w:hAnsi="Times New Roman" w:cs="Times New Roman"/>
          <w:bCs/>
          <w:color w:val="000000" w:themeColor="text1"/>
          <w:sz w:val="24"/>
          <w:szCs w:val="24"/>
        </w:rPr>
        <w:t>we</w:t>
      </w:r>
      <w:r w:rsidRPr="00503922">
        <w:rPr>
          <w:rFonts w:ascii="Times New Roman" w:eastAsia="Times New Roman" w:hAnsi="Times New Roman" w:cs="Times New Roman"/>
          <w:bCs/>
          <w:color w:val="000000" w:themeColor="text1"/>
          <w:sz w:val="24"/>
          <w:szCs w:val="24"/>
        </w:rPr>
        <w:t xml:space="preserve"> </w:t>
      </w:r>
      <w:r w:rsidR="00503922" w:rsidRPr="00503922">
        <w:rPr>
          <w:rFonts w:ascii="Times New Roman" w:eastAsia="Times New Roman" w:hAnsi="Times New Roman" w:cs="Times New Roman"/>
          <w:bCs/>
          <w:color w:val="000000" w:themeColor="text1"/>
          <w:sz w:val="24"/>
          <w:szCs w:val="24"/>
        </w:rPr>
        <w:t>involve</w:t>
      </w:r>
      <w:r w:rsidRPr="00503922">
        <w:rPr>
          <w:rFonts w:ascii="Times New Roman" w:eastAsia="Times New Roman" w:hAnsi="Times New Roman" w:cs="Times New Roman"/>
          <w:bCs/>
          <w:color w:val="000000" w:themeColor="text1"/>
          <w:sz w:val="24"/>
          <w:szCs w:val="24"/>
        </w:rPr>
        <w:t xml:space="preserve"> </w:t>
      </w:r>
      <w:r w:rsidR="00DC39D4" w:rsidRPr="00503922">
        <w:rPr>
          <w:rFonts w:ascii="Times New Roman" w:eastAsia="Times New Roman" w:hAnsi="Times New Roman" w:cs="Times New Roman"/>
          <w:bCs/>
          <w:color w:val="000000" w:themeColor="text1"/>
          <w:sz w:val="24"/>
          <w:szCs w:val="24"/>
        </w:rPr>
        <w:t xml:space="preserve">the </w:t>
      </w:r>
      <w:r w:rsidRPr="00503922">
        <w:rPr>
          <w:rFonts w:ascii="Times New Roman" w:eastAsia="Times New Roman" w:hAnsi="Times New Roman" w:cs="Times New Roman"/>
          <w:bCs/>
          <w:color w:val="000000" w:themeColor="text1"/>
          <w:sz w:val="24"/>
          <w:szCs w:val="24"/>
        </w:rPr>
        <w:t xml:space="preserve">financial </w:t>
      </w:r>
      <w:r w:rsidR="00D9084A" w:rsidRPr="00503922">
        <w:rPr>
          <w:rFonts w:ascii="Times New Roman" w:eastAsia="Times New Roman" w:hAnsi="Times New Roman" w:cs="Times New Roman"/>
          <w:bCs/>
          <w:color w:val="000000" w:themeColor="text1"/>
          <w:sz w:val="24"/>
          <w:szCs w:val="24"/>
        </w:rPr>
        <w:t xml:space="preserve">status </w:t>
      </w:r>
      <w:r w:rsidRPr="00503922">
        <w:rPr>
          <w:rFonts w:ascii="Times New Roman" w:eastAsia="Times New Roman" w:hAnsi="Times New Roman" w:cs="Times New Roman"/>
          <w:bCs/>
          <w:color w:val="000000" w:themeColor="text1"/>
          <w:sz w:val="24"/>
          <w:szCs w:val="24"/>
        </w:rPr>
        <w:t>of acquirers</w:t>
      </w:r>
      <w:r w:rsidR="009A2367" w:rsidRPr="00503922">
        <w:rPr>
          <w:rFonts w:ascii="Times New Roman" w:eastAsia="Times New Roman" w:hAnsi="Times New Roman" w:cs="Times New Roman"/>
          <w:bCs/>
          <w:color w:val="000000" w:themeColor="text1"/>
          <w:sz w:val="24"/>
          <w:szCs w:val="24"/>
        </w:rPr>
        <w:t>, competitors, and targets</w:t>
      </w:r>
      <w:r w:rsidR="00D9084A" w:rsidRPr="00503922">
        <w:rPr>
          <w:rFonts w:ascii="Times New Roman" w:eastAsia="Times New Roman" w:hAnsi="Times New Roman" w:cs="Times New Roman"/>
          <w:bCs/>
          <w:color w:val="000000" w:themeColor="text1"/>
          <w:sz w:val="24"/>
          <w:szCs w:val="24"/>
        </w:rPr>
        <w:t xml:space="preserve"> as control variables</w:t>
      </w:r>
      <w:r w:rsidR="009A2367" w:rsidRPr="00503922">
        <w:rPr>
          <w:rFonts w:ascii="Times New Roman" w:eastAsia="Times New Roman" w:hAnsi="Times New Roman" w:cs="Times New Roman"/>
          <w:bCs/>
          <w:color w:val="000000" w:themeColor="text1"/>
          <w:sz w:val="24"/>
          <w:szCs w:val="24"/>
        </w:rPr>
        <w:t>.</w:t>
      </w:r>
      <w:r w:rsidR="00D9084A" w:rsidRPr="00503922">
        <w:rPr>
          <w:rFonts w:ascii="Times New Roman" w:eastAsia="Times New Roman" w:hAnsi="Times New Roman" w:cs="Times New Roman"/>
          <w:bCs/>
          <w:color w:val="000000" w:themeColor="text1"/>
          <w:sz w:val="24"/>
          <w:szCs w:val="24"/>
        </w:rPr>
        <w:t xml:space="preserve"> </w:t>
      </w:r>
    </w:p>
    <w:p w14:paraId="5788554A" w14:textId="4A7F717C" w:rsidR="003735A7" w:rsidRPr="002D1BD2" w:rsidRDefault="00DC39D4" w:rsidP="002D1BD2">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sz w:val="24"/>
          <w:szCs w:val="24"/>
        </w:rPr>
        <w:t xml:space="preserve">We </w:t>
      </w:r>
      <w:r w:rsidR="00D9084A" w:rsidRPr="00616DB5">
        <w:rPr>
          <w:rFonts w:ascii="Times New Roman" w:eastAsia="Times New Roman" w:hAnsi="Times New Roman" w:cs="Times New Roman"/>
          <w:bCs/>
          <w:color w:val="000000"/>
          <w:sz w:val="24"/>
          <w:szCs w:val="24"/>
        </w:rPr>
        <w:t xml:space="preserve">ensure </w:t>
      </w:r>
      <w:r w:rsidRPr="00616DB5">
        <w:rPr>
          <w:rFonts w:ascii="Times New Roman" w:eastAsia="Times New Roman" w:hAnsi="Times New Roman" w:cs="Times New Roman"/>
          <w:bCs/>
          <w:color w:val="000000"/>
          <w:sz w:val="24"/>
          <w:szCs w:val="24"/>
        </w:rPr>
        <w:t xml:space="preserve">the relevant </w:t>
      </w:r>
      <w:r w:rsidR="00D9084A" w:rsidRPr="00616DB5">
        <w:rPr>
          <w:rFonts w:ascii="Times New Roman" w:eastAsia="Times New Roman" w:hAnsi="Times New Roman" w:cs="Times New Roman"/>
          <w:bCs/>
          <w:color w:val="000000"/>
          <w:sz w:val="24"/>
          <w:szCs w:val="24"/>
        </w:rPr>
        <w:t>financial data is measured before the M&amp;A announcement</w:t>
      </w:r>
      <w:r w:rsidR="007E6DDE" w:rsidRPr="00616DB5">
        <w:rPr>
          <w:rFonts w:ascii="Times New Roman" w:eastAsia="Times New Roman" w:hAnsi="Times New Roman" w:cs="Times New Roman"/>
          <w:bCs/>
          <w:color w:val="000000"/>
          <w:sz w:val="24"/>
          <w:szCs w:val="24"/>
        </w:rPr>
        <w:t xml:space="preserve"> </w:t>
      </w:r>
      <w:r w:rsidRPr="00616DB5">
        <w:rPr>
          <w:rFonts w:ascii="Times New Roman" w:eastAsia="Times New Roman" w:hAnsi="Times New Roman" w:cs="Times New Roman"/>
          <w:bCs/>
          <w:color w:val="000000"/>
          <w:sz w:val="24"/>
          <w:szCs w:val="24"/>
        </w:rPr>
        <w:t xml:space="preserve">and </w:t>
      </w:r>
      <w:r w:rsidR="00D9084A" w:rsidRPr="00616DB5">
        <w:rPr>
          <w:rFonts w:ascii="Times New Roman" w:eastAsia="Times New Roman" w:hAnsi="Times New Roman" w:cs="Times New Roman"/>
          <w:bCs/>
          <w:sz w:val="24"/>
          <w:szCs w:val="24"/>
        </w:rPr>
        <w:t xml:space="preserve">collect the financial data </w:t>
      </w:r>
      <w:r w:rsidR="00D9084A" w:rsidRPr="00616DB5">
        <w:rPr>
          <w:rFonts w:ascii="Times New Roman" w:eastAsia="Times New Roman" w:hAnsi="Times New Roman" w:cs="Times New Roman"/>
          <w:bCs/>
          <w:color w:val="000000"/>
          <w:sz w:val="24"/>
          <w:szCs w:val="24"/>
        </w:rPr>
        <w:t xml:space="preserve">measured </w:t>
      </w:r>
      <w:r w:rsidRPr="00616DB5">
        <w:rPr>
          <w:rFonts w:ascii="Times New Roman" w:eastAsia="Times New Roman" w:hAnsi="Times New Roman" w:cs="Times New Roman"/>
          <w:bCs/>
          <w:color w:val="000000"/>
          <w:sz w:val="24"/>
          <w:szCs w:val="24"/>
        </w:rPr>
        <w:t>one</w:t>
      </w:r>
      <w:r w:rsidR="00D9084A" w:rsidRPr="00616DB5">
        <w:rPr>
          <w:rFonts w:ascii="Times New Roman" w:eastAsia="Times New Roman" w:hAnsi="Times New Roman" w:cs="Times New Roman"/>
          <w:bCs/>
          <w:color w:val="000000"/>
          <w:sz w:val="24"/>
          <w:szCs w:val="24"/>
        </w:rPr>
        <w:t xml:space="preserve"> year before the </w:t>
      </w:r>
      <w:r w:rsidR="00D9084A" w:rsidRPr="00616DB5">
        <w:rPr>
          <w:rFonts w:ascii="Times New Roman" w:eastAsia="Times New Roman" w:hAnsi="Times New Roman" w:cs="Times New Roman"/>
          <w:bCs/>
          <w:color w:val="000000" w:themeColor="text1"/>
          <w:sz w:val="24"/>
          <w:szCs w:val="24"/>
        </w:rPr>
        <w:t>announcement</w:t>
      </w:r>
      <w:r w:rsidR="00AC531D" w:rsidRPr="00616DB5">
        <w:rPr>
          <w:rFonts w:ascii="Times New Roman" w:eastAsia="Times New Roman" w:hAnsi="Times New Roman" w:cs="Times New Roman"/>
          <w:bCs/>
          <w:color w:val="000000" w:themeColor="text1"/>
          <w:sz w:val="24"/>
          <w:szCs w:val="24"/>
        </w:rPr>
        <w:t xml:space="preserve"> </w:t>
      </w:r>
      <w:r w:rsidR="00D9084A" w:rsidRPr="00616DB5">
        <w:rPr>
          <w:rFonts w:ascii="Times New Roman" w:eastAsia="Times New Roman" w:hAnsi="Times New Roman" w:cs="Times New Roman"/>
          <w:bCs/>
          <w:color w:val="000000" w:themeColor="text1"/>
          <w:sz w:val="24"/>
          <w:szCs w:val="24"/>
        </w:rPr>
        <w:t>(</w:t>
      </w:r>
      <w:r w:rsidR="00195425" w:rsidRPr="00616DB5">
        <w:rPr>
          <w:rFonts w:ascii="Times New Roman" w:eastAsia="Times New Roman" w:hAnsi="Times New Roman" w:cs="Times New Roman"/>
          <w:bCs/>
          <w:color w:val="000000" w:themeColor="text1"/>
          <w:sz w:val="24"/>
          <w:szCs w:val="24"/>
        </w:rPr>
        <w:t>Gaur et al.</w:t>
      </w:r>
      <w:r w:rsidRPr="00616DB5">
        <w:rPr>
          <w:rFonts w:ascii="Times New Roman" w:eastAsia="Times New Roman" w:hAnsi="Times New Roman" w:cs="Times New Roman"/>
          <w:bCs/>
          <w:color w:val="000000" w:themeColor="text1"/>
          <w:sz w:val="24"/>
          <w:szCs w:val="24"/>
        </w:rPr>
        <w:t>,</w:t>
      </w:r>
      <w:r w:rsidR="00195425" w:rsidRPr="00616DB5">
        <w:rPr>
          <w:rFonts w:ascii="Times New Roman" w:eastAsia="Times New Roman" w:hAnsi="Times New Roman" w:cs="Times New Roman"/>
          <w:bCs/>
          <w:color w:val="000000" w:themeColor="text1"/>
          <w:sz w:val="24"/>
          <w:szCs w:val="24"/>
        </w:rPr>
        <w:t xml:space="preserve"> 2013; </w:t>
      </w:r>
      <w:proofErr w:type="spellStart"/>
      <w:r w:rsidR="00D9084A" w:rsidRPr="00616DB5">
        <w:rPr>
          <w:rFonts w:ascii="Times New Roman" w:eastAsia="Times New Roman" w:hAnsi="Times New Roman" w:cs="Times New Roman"/>
          <w:bCs/>
          <w:color w:val="000000" w:themeColor="text1"/>
          <w:sz w:val="24"/>
          <w:szCs w:val="24"/>
        </w:rPr>
        <w:t>Testoni</w:t>
      </w:r>
      <w:proofErr w:type="spellEnd"/>
      <w:r w:rsidR="00D9084A" w:rsidRPr="00616DB5">
        <w:rPr>
          <w:rFonts w:ascii="Times New Roman" w:eastAsia="Times New Roman" w:hAnsi="Times New Roman" w:cs="Times New Roman"/>
          <w:bCs/>
          <w:color w:val="000000" w:themeColor="text1"/>
          <w:sz w:val="24"/>
          <w:szCs w:val="24"/>
        </w:rPr>
        <w:t>, 2021</w:t>
      </w:r>
      <w:r w:rsidR="00D9084A" w:rsidRPr="002F02AC">
        <w:rPr>
          <w:rFonts w:ascii="Times New Roman" w:eastAsia="Times New Roman" w:hAnsi="Times New Roman" w:cs="Times New Roman"/>
          <w:bCs/>
          <w:color w:val="000000" w:themeColor="text1"/>
          <w:sz w:val="24"/>
          <w:szCs w:val="24"/>
        </w:rPr>
        <w:t xml:space="preserve">). </w:t>
      </w:r>
      <w:r w:rsidR="00E463E2" w:rsidRPr="00616DB5">
        <w:rPr>
          <w:rFonts w:ascii="Times New Roman" w:eastAsia="Times New Roman" w:hAnsi="Times New Roman" w:cs="Times New Roman"/>
          <w:bCs/>
          <w:color w:val="000000" w:themeColor="text1"/>
          <w:sz w:val="24"/>
          <w:szCs w:val="24"/>
        </w:rPr>
        <w:t xml:space="preserve">First, </w:t>
      </w:r>
      <w:r w:rsidR="009D4B23" w:rsidRPr="00616DB5">
        <w:rPr>
          <w:rFonts w:ascii="Times New Roman" w:eastAsia="Times New Roman" w:hAnsi="Times New Roman" w:cs="Times New Roman"/>
          <w:bCs/>
          <w:color w:val="000000" w:themeColor="text1"/>
          <w:sz w:val="24"/>
          <w:szCs w:val="24"/>
        </w:rPr>
        <w:t>we</w:t>
      </w:r>
      <w:r w:rsidR="00E463E2" w:rsidRPr="00616DB5">
        <w:rPr>
          <w:rFonts w:ascii="Times New Roman" w:eastAsia="Times New Roman" w:hAnsi="Times New Roman" w:cs="Times New Roman"/>
          <w:bCs/>
          <w:color w:val="000000" w:themeColor="text1"/>
          <w:sz w:val="24"/>
          <w:szCs w:val="24"/>
        </w:rPr>
        <w:t xml:space="preserve"> control </w:t>
      </w:r>
      <w:r w:rsidR="00EF7389" w:rsidRPr="00616DB5">
        <w:rPr>
          <w:rFonts w:ascii="Times New Roman" w:eastAsia="Times New Roman" w:hAnsi="Times New Roman" w:cs="Times New Roman"/>
          <w:bCs/>
          <w:color w:val="000000" w:themeColor="text1"/>
          <w:sz w:val="24"/>
          <w:szCs w:val="24"/>
        </w:rPr>
        <w:t>acquirers’</w:t>
      </w:r>
      <w:r w:rsidR="00A335C5" w:rsidRPr="00616DB5">
        <w:rPr>
          <w:rFonts w:ascii="Times New Roman" w:eastAsia="Times New Roman" w:hAnsi="Times New Roman" w:cs="Times New Roman"/>
          <w:bCs/>
          <w:color w:val="000000" w:themeColor="text1"/>
          <w:sz w:val="24"/>
          <w:szCs w:val="24"/>
        </w:rPr>
        <w:t xml:space="preserve"> </w:t>
      </w:r>
      <w:r w:rsidR="001069E2" w:rsidRPr="00616DB5">
        <w:rPr>
          <w:rFonts w:ascii="Times New Roman" w:eastAsia="Times New Roman" w:hAnsi="Times New Roman" w:cs="Times New Roman"/>
          <w:bCs/>
          <w:color w:val="000000" w:themeColor="text1"/>
          <w:sz w:val="24"/>
          <w:szCs w:val="24"/>
        </w:rPr>
        <w:t>return</w:t>
      </w:r>
      <w:r w:rsidR="007E6DDE" w:rsidRPr="00616DB5">
        <w:rPr>
          <w:rFonts w:ascii="Times New Roman" w:eastAsia="Times New Roman" w:hAnsi="Times New Roman" w:cs="Times New Roman"/>
          <w:bCs/>
          <w:color w:val="000000" w:themeColor="text1"/>
          <w:sz w:val="24"/>
          <w:szCs w:val="24"/>
        </w:rPr>
        <w:t>s</w:t>
      </w:r>
      <w:r w:rsidR="00816E1C">
        <w:rPr>
          <w:rFonts w:ascii="Times New Roman" w:eastAsia="Times New Roman" w:hAnsi="Times New Roman" w:cs="Times New Roman"/>
          <w:bCs/>
          <w:color w:val="000000" w:themeColor="text1"/>
          <w:sz w:val="24"/>
          <w:szCs w:val="24"/>
        </w:rPr>
        <w:t xml:space="preserve"> </w:t>
      </w:r>
      <w:r w:rsidR="001069E2" w:rsidRPr="00616DB5">
        <w:rPr>
          <w:rFonts w:ascii="Times New Roman" w:eastAsia="Times New Roman" w:hAnsi="Times New Roman" w:cs="Times New Roman"/>
          <w:bCs/>
          <w:color w:val="000000" w:themeColor="text1"/>
          <w:sz w:val="24"/>
          <w:szCs w:val="24"/>
        </w:rPr>
        <w:t>on</w:t>
      </w:r>
      <w:r w:rsidR="00816E1C">
        <w:rPr>
          <w:rFonts w:ascii="Times New Roman" w:eastAsia="Times New Roman" w:hAnsi="Times New Roman" w:cs="Times New Roman"/>
          <w:bCs/>
          <w:color w:val="000000" w:themeColor="text1"/>
          <w:sz w:val="24"/>
          <w:szCs w:val="24"/>
        </w:rPr>
        <w:t xml:space="preserve"> </w:t>
      </w:r>
      <w:r w:rsidR="007A0D2B">
        <w:rPr>
          <w:rFonts w:ascii="Times New Roman" w:eastAsia="Times New Roman" w:hAnsi="Times New Roman" w:cs="Times New Roman"/>
          <w:bCs/>
          <w:color w:val="000000" w:themeColor="text1"/>
          <w:sz w:val="24"/>
          <w:szCs w:val="24"/>
        </w:rPr>
        <w:t>assets</w:t>
      </w:r>
      <w:r w:rsidR="00A056DB">
        <w:rPr>
          <w:rFonts w:ascii="Times New Roman" w:eastAsia="Times New Roman" w:hAnsi="Times New Roman" w:cs="Times New Roman"/>
          <w:bCs/>
          <w:color w:val="000000" w:themeColor="text1"/>
          <w:sz w:val="24"/>
          <w:szCs w:val="24"/>
        </w:rPr>
        <w:t xml:space="preserve"> (ROA)</w:t>
      </w:r>
      <w:r w:rsidR="001E78BF" w:rsidRPr="00616DB5">
        <w:rPr>
          <w:rFonts w:ascii="Times New Roman" w:eastAsia="Times New Roman" w:hAnsi="Times New Roman" w:cs="Times New Roman"/>
          <w:bCs/>
          <w:color w:val="000000" w:themeColor="text1"/>
          <w:sz w:val="24"/>
          <w:szCs w:val="24"/>
        </w:rPr>
        <w:t xml:space="preserve"> (Gaur et</w:t>
      </w:r>
      <w:r w:rsidR="007E6DDE" w:rsidRPr="00616DB5">
        <w:rPr>
          <w:rFonts w:ascii="Times New Roman" w:eastAsia="Times New Roman" w:hAnsi="Times New Roman" w:cs="Times New Roman"/>
          <w:bCs/>
          <w:color w:val="000000" w:themeColor="text1"/>
          <w:sz w:val="24"/>
          <w:szCs w:val="24"/>
        </w:rPr>
        <w:t xml:space="preserve"> </w:t>
      </w:r>
      <w:r w:rsidR="001E78BF" w:rsidRPr="00616DB5">
        <w:rPr>
          <w:rFonts w:ascii="Times New Roman" w:eastAsia="Times New Roman" w:hAnsi="Times New Roman" w:cs="Times New Roman"/>
          <w:bCs/>
          <w:color w:val="000000" w:themeColor="text1"/>
          <w:sz w:val="24"/>
          <w:szCs w:val="24"/>
        </w:rPr>
        <w:t>al.</w:t>
      </w:r>
      <w:r w:rsidR="007E6DDE" w:rsidRPr="00616DB5">
        <w:rPr>
          <w:rFonts w:ascii="Times New Roman" w:eastAsia="Times New Roman" w:hAnsi="Times New Roman" w:cs="Times New Roman"/>
          <w:bCs/>
          <w:color w:val="000000" w:themeColor="text1"/>
          <w:sz w:val="24"/>
          <w:szCs w:val="24"/>
        </w:rPr>
        <w:t>,</w:t>
      </w:r>
      <w:r w:rsidR="001E78BF" w:rsidRPr="00616DB5">
        <w:rPr>
          <w:rFonts w:ascii="Times New Roman" w:eastAsia="Times New Roman" w:hAnsi="Times New Roman" w:cs="Times New Roman"/>
          <w:bCs/>
          <w:color w:val="000000" w:themeColor="text1"/>
          <w:sz w:val="24"/>
          <w:szCs w:val="24"/>
        </w:rPr>
        <w:t xml:space="preserve"> 2013)</w:t>
      </w:r>
      <w:r w:rsidR="003C7F62" w:rsidRPr="00616DB5">
        <w:rPr>
          <w:rFonts w:ascii="Times New Roman" w:eastAsia="Times New Roman" w:hAnsi="Times New Roman" w:cs="Times New Roman"/>
          <w:bCs/>
          <w:color w:val="000000" w:themeColor="text1"/>
          <w:sz w:val="24"/>
          <w:szCs w:val="24"/>
        </w:rPr>
        <w:t xml:space="preserve">, </w:t>
      </w:r>
      <w:r w:rsidR="001069E2" w:rsidRPr="00616DB5">
        <w:rPr>
          <w:rFonts w:ascii="Times New Roman" w:eastAsia="Times New Roman" w:hAnsi="Times New Roman" w:cs="Times New Roman"/>
          <w:bCs/>
          <w:color w:val="000000" w:themeColor="text1"/>
          <w:sz w:val="24"/>
          <w:szCs w:val="24"/>
        </w:rPr>
        <w:t>divid</w:t>
      </w:r>
      <w:r w:rsidR="003C7F62" w:rsidRPr="00616DB5">
        <w:rPr>
          <w:rFonts w:ascii="Times New Roman" w:eastAsia="Times New Roman" w:hAnsi="Times New Roman" w:cs="Times New Roman"/>
          <w:bCs/>
          <w:color w:val="000000" w:themeColor="text1"/>
          <w:sz w:val="24"/>
          <w:szCs w:val="24"/>
        </w:rPr>
        <w:t>ing</w:t>
      </w:r>
      <w:r w:rsidR="007E6DDE" w:rsidRPr="00616DB5">
        <w:rPr>
          <w:rFonts w:ascii="Times New Roman" w:eastAsia="Times New Roman" w:hAnsi="Times New Roman" w:cs="Times New Roman"/>
          <w:bCs/>
          <w:color w:val="000000" w:themeColor="text1"/>
          <w:sz w:val="24"/>
          <w:szCs w:val="24"/>
        </w:rPr>
        <w:t xml:space="preserve"> </w:t>
      </w:r>
      <w:r w:rsidR="001069E2" w:rsidRPr="00616DB5">
        <w:rPr>
          <w:rFonts w:ascii="Times New Roman" w:eastAsia="Times New Roman" w:hAnsi="Times New Roman" w:cs="Times New Roman"/>
          <w:bCs/>
          <w:color w:val="000000" w:themeColor="text1"/>
          <w:sz w:val="24"/>
          <w:szCs w:val="24"/>
        </w:rPr>
        <w:t>the</w:t>
      </w:r>
      <w:r w:rsidR="003C7F62" w:rsidRPr="00616DB5">
        <w:rPr>
          <w:rFonts w:ascii="Times New Roman" w:eastAsia="Times New Roman" w:hAnsi="Times New Roman" w:cs="Times New Roman"/>
          <w:bCs/>
          <w:color w:val="000000" w:themeColor="text1"/>
          <w:sz w:val="24"/>
          <w:szCs w:val="24"/>
        </w:rPr>
        <w:t>ir</w:t>
      </w:r>
      <w:r w:rsidR="001069E2" w:rsidRPr="00616DB5">
        <w:rPr>
          <w:rFonts w:ascii="Times New Roman" w:eastAsia="Times New Roman" w:hAnsi="Times New Roman" w:cs="Times New Roman"/>
          <w:bCs/>
          <w:color w:val="000000" w:themeColor="text1"/>
          <w:sz w:val="24"/>
          <w:szCs w:val="24"/>
        </w:rPr>
        <w:t xml:space="preserve"> net income</w:t>
      </w:r>
      <w:r w:rsidR="007E6DDE" w:rsidRPr="00616DB5">
        <w:rPr>
          <w:rFonts w:ascii="Times New Roman" w:eastAsia="Times New Roman" w:hAnsi="Times New Roman" w:cs="Times New Roman"/>
          <w:bCs/>
          <w:color w:val="000000" w:themeColor="text1"/>
          <w:sz w:val="24"/>
          <w:szCs w:val="24"/>
        </w:rPr>
        <w:t xml:space="preserve"> </w:t>
      </w:r>
      <w:r w:rsidR="001069E2" w:rsidRPr="00616DB5">
        <w:rPr>
          <w:rFonts w:ascii="Times New Roman" w:eastAsia="Times New Roman" w:hAnsi="Times New Roman" w:cs="Times New Roman"/>
          <w:bCs/>
          <w:color w:val="000000" w:themeColor="text1"/>
          <w:sz w:val="24"/>
          <w:szCs w:val="24"/>
        </w:rPr>
        <w:t xml:space="preserve">by </w:t>
      </w:r>
      <w:r w:rsidR="003C7F62" w:rsidRPr="00616DB5">
        <w:rPr>
          <w:rFonts w:ascii="Times New Roman" w:eastAsia="Times New Roman" w:hAnsi="Times New Roman" w:cs="Times New Roman"/>
          <w:bCs/>
          <w:color w:val="000000" w:themeColor="text1"/>
          <w:sz w:val="24"/>
          <w:szCs w:val="24"/>
        </w:rPr>
        <w:t xml:space="preserve">their </w:t>
      </w:r>
      <w:r w:rsidR="001069E2" w:rsidRPr="00616DB5">
        <w:rPr>
          <w:rFonts w:ascii="Times New Roman" w:eastAsia="Times New Roman" w:hAnsi="Times New Roman" w:cs="Times New Roman"/>
          <w:bCs/>
          <w:color w:val="000000" w:themeColor="text1"/>
          <w:sz w:val="24"/>
          <w:szCs w:val="24"/>
        </w:rPr>
        <w:t>total asset</w:t>
      </w:r>
      <w:r w:rsidR="007E6DDE" w:rsidRPr="00616DB5">
        <w:rPr>
          <w:rFonts w:ascii="Times New Roman" w:eastAsia="Times New Roman" w:hAnsi="Times New Roman" w:cs="Times New Roman"/>
          <w:bCs/>
          <w:color w:val="000000" w:themeColor="text1"/>
          <w:sz w:val="24"/>
          <w:szCs w:val="24"/>
        </w:rPr>
        <w:t>s</w:t>
      </w:r>
      <w:r w:rsidR="0084187B" w:rsidRPr="00616DB5">
        <w:rPr>
          <w:rFonts w:ascii="Times New Roman" w:eastAsia="Times New Roman" w:hAnsi="Times New Roman" w:cs="Times New Roman"/>
          <w:bCs/>
          <w:color w:val="000000" w:themeColor="text1"/>
          <w:sz w:val="24"/>
          <w:szCs w:val="24"/>
        </w:rPr>
        <w:t xml:space="preserve">. Also, </w:t>
      </w:r>
      <w:r w:rsidR="007E6DDE" w:rsidRPr="00616DB5">
        <w:rPr>
          <w:rFonts w:ascii="Times New Roman" w:eastAsia="Times New Roman" w:hAnsi="Times New Roman" w:cs="Times New Roman"/>
          <w:bCs/>
          <w:color w:val="000000" w:themeColor="text1"/>
          <w:sz w:val="24"/>
          <w:szCs w:val="24"/>
        </w:rPr>
        <w:t xml:space="preserve">as the dummy variable, </w:t>
      </w:r>
      <w:r w:rsidR="009D4B23" w:rsidRPr="00616DB5">
        <w:rPr>
          <w:rFonts w:ascii="Times New Roman" w:eastAsia="Times New Roman" w:hAnsi="Times New Roman" w:cs="Times New Roman"/>
          <w:bCs/>
          <w:color w:val="000000" w:themeColor="text1"/>
          <w:sz w:val="24"/>
          <w:szCs w:val="24"/>
        </w:rPr>
        <w:t>we</w:t>
      </w:r>
      <w:r w:rsidR="0084187B" w:rsidRPr="00616DB5">
        <w:rPr>
          <w:rFonts w:ascii="Times New Roman" w:eastAsia="Times New Roman" w:hAnsi="Times New Roman" w:cs="Times New Roman"/>
          <w:bCs/>
          <w:color w:val="000000" w:themeColor="text1"/>
          <w:sz w:val="24"/>
          <w:szCs w:val="24"/>
        </w:rPr>
        <w:t xml:space="preserve"> control whether </w:t>
      </w:r>
      <w:r w:rsidR="007E6DDE" w:rsidRPr="00616DB5">
        <w:rPr>
          <w:rFonts w:ascii="Times New Roman" w:eastAsia="Times New Roman" w:hAnsi="Times New Roman" w:cs="Times New Roman"/>
          <w:bCs/>
          <w:color w:val="000000" w:themeColor="text1"/>
          <w:sz w:val="24"/>
          <w:szCs w:val="24"/>
        </w:rPr>
        <w:t xml:space="preserve">the </w:t>
      </w:r>
      <w:r w:rsidR="0084187B" w:rsidRPr="00616DB5">
        <w:rPr>
          <w:rFonts w:ascii="Times New Roman" w:eastAsia="Times New Roman" w:hAnsi="Times New Roman" w:cs="Times New Roman"/>
          <w:bCs/>
          <w:color w:val="000000" w:themeColor="text1"/>
          <w:sz w:val="24"/>
          <w:szCs w:val="24"/>
        </w:rPr>
        <w:t xml:space="preserve">acquirer is a financial buyer. </w:t>
      </w:r>
      <w:r w:rsidR="003C7F62" w:rsidRPr="00616DB5">
        <w:rPr>
          <w:rFonts w:ascii="Times New Roman" w:eastAsia="Times New Roman" w:hAnsi="Times New Roman" w:cs="Times New Roman"/>
          <w:bCs/>
          <w:color w:val="000000" w:themeColor="text1"/>
          <w:sz w:val="24"/>
          <w:szCs w:val="24"/>
        </w:rPr>
        <w:t>Additionally</w:t>
      </w:r>
      <w:r w:rsidR="0084187B" w:rsidRPr="00616DB5">
        <w:rPr>
          <w:rFonts w:ascii="Times New Roman" w:eastAsia="Times New Roman" w:hAnsi="Times New Roman" w:cs="Times New Roman"/>
          <w:bCs/>
          <w:color w:val="000000" w:themeColor="text1"/>
          <w:sz w:val="24"/>
          <w:szCs w:val="24"/>
        </w:rPr>
        <w:t xml:space="preserve">, </w:t>
      </w:r>
      <w:r w:rsidR="009D4B23" w:rsidRPr="00616DB5">
        <w:rPr>
          <w:rFonts w:ascii="Times New Roman" w:eastAsia="Times New Roman" w:hAnsi="Times New Roman" w:cs="Times New Roman"/>
          <w:bCs/>
          <w:color w:val="000000" w:themeColor="text1"/>
          <w:sz w:val="24"/>
          <w:szCs w:val="24"/>
        </w:rPr>
        <w:t>we</w:t>
      </w:r>
      <w:r w:rsidR="001E78BF" w:rsidRPr="00616DB5">
        <w:rPr>
          <w:rFonts w:ascii="Times New Roman" w:eastAsia="Times New Roman" w:hAnsi="Times New Roman" w:cs="Times New Roman"/>
          <w:bCs/>
          <w:color w:val="000000" w:themeColor="text1"/>
          <w:sz w:val="24"/>
          <w:szCs w:val="24"/>
        </w:rPr>
        <w:t xml:space="preserve"> include </w:t>
      </w:r>
      <w:r w:rsidR="00EF7389" w:rsidRPr="00616DB5">
        <w:rPr>
          <w:rFonts w:ascii="Times New Roman" w:eastAsia="Times New Roman" w:hAnsi="Times New Roman" w:cs="Times New Roman"/>
          <w:bCs/>
          <w:color w:val="000000" w:themeColor="text1"/>
          <w:sz w:val="24"/>
          <w:szCs w:val="24"/>
        </w:rPr>
        <w:t>competitors’</w:t>
      </w:r>
      <w:r w:rsidR="001E78BF" w:rsidRPr="00616DB5">
        <w:rPr>
          <w:rFonts w:ascii="Times New Roman" w:eastAsia="Times New Roman" w:hAnsi="Times New Roman" w:cs="Times New Roman"/>
          <w:bCs/>
          <w:color w:val="000000" w:themeColor="text1"/>
          <w:sz w:val="24"/>
          <w:szCs w:val="24"/>
        </w:rPr>
        <w:t xml:space="preserve"> asset</w:t>
      </w:r>
      <w:r w:rsidR="00816E1C">
        <w:rPr>
          <w:rFonts w:ascii="Times New Roman" w:eastAsia="Times New Roman" w:hAnsi="Times New Roman" w:cs="Times New Roman"/>
          <w:bCs/>
          <w:color w:val="000000" w:themeColor="text1"/>
          <w:sz w:val="24"/>
          <w:szCs w:val="24"/>
        </w:rPr>
        <w:t xml:space="preserve"> </w:t>
      </w:r>
      <w:r w:rsidR="001E78BF" w:rsidRPr="00616DB5">
        <w:rPr>
          <w:rFonts w:ascii="Times New Roman" w:eastAsia="Times New Roman" w:hAnsi="Times New Roman" w:cs="Times New Roman"/>
          <w:bCs/>
          <w:color w:val="000000" w:themeColor="text1"/>
          <w:sz w:val="24"/>
          <w:szCs w:val="24"/>
        </w:rPr>
        <w:t>growth</w:t>
      </w:r>
      <w:r w:rsidR="00816E1C">
        <w:rPr>
          <w:rFonts w:ascii="Times New Roman" w:eastAsia="Times New Roman" w:hAnsi="Times New Roman" w:cs="Times New Roman"/>
          <w:bCs/>
          <w:color w:val="000000" w:themeColor="text1"/>
          <w:sz w:val="24"/>
          <w:szCs w:val="24"/>
        </w:rPr>
        <w:t xml:space="preserve"> </w:t>
      </w:r>
      <w:r w:rsidR="001E78BF" w:rsidRPr="00616DB5">
        <w:rPr>
          <w:rFonts w:ascii="Times New Roman" w:eastAsia="Times New Roman" w:hAnsi="Times New Roman" w:cs="Times New Roman"/>
          <w:bCs/>
          <w:color w:val="000000" w:themeColor="text1"/>
          <w:sz w:val="24"/>
          <w:szCs w:val="24"/>
        </w:rPr>
        <w:t>rat</w:t>
      </w:r>
      <w:r w:rsidR="00816E1C">
        <w:rPr>
          <w:rFonts w:ascii="Times New Roman" w:eastAsia="Times New Roman" w:hAnsi="Times New Roman" w:cs="Times New Roman"/>
          <w:bCs/>
          <w:color w:val="000000" w:themeColor="text1"/>
          <w:sz w:val="24"/>
          <w:szCs w:val="24"/>
        </w:rPr>
        <w:t>e</w:t>
      </w:r>
      <w:r w:rsidR="001E78BF" w:rsidRPr="00616DB5">
        <w:rPr>
          <w:rFonts w:ascii="Times New Roman" w:eastAsia="Times New Roman" w:hAnsi="Times New Roman" w:cs="Times New Roman"/>
          <w:bCs/>
          <w:color w:val="000000" w:themeColor="text1"/>
          <w:sz w:val="24"/>
          <w:szCs w:val="24"/>
        </w:rPr>
        <w:t xml:space="preserve"> to address alternative theoretical mechanisms</w:t>
      </w:r>
      <w:r w:rsidR="003C7F62" w:rsidRPr="00616DB5">
        <w:rPr>
          <w:rFonts w:ascii="Times New Roman" w:eastAsia="Times New Roman" w:hAnsi="Times New Roman" w:cs="Times New Roman"/>
          <w:bCs/>
          <w:color w:val="000000" w:themeColor="text1"/>
          <w:sz w:val="24"/>
          <w:szCs w:val="24"/>
        </w:rPr>
        <w:t>,</w:t>
      </w:r>
      <w:r w:rsidR="001E78BF" w:rsidRPr="00616DB5">
        <w:rPr>
          <w:rFonts w:ascii="Times New Roman" w:eastAsia="Times New Roman" w:hAnsi="Times New Roman" w:cs="Times New Roman"/>
          <w:bCs/>
          <w:color w:val="000000" w:themeColor="text1"/>
          <w:sz w:val="24"/>
          <w:szCs w:val="24"/>
        </w:rPr>
        <w:t xml:space="preserve"> like </w:t>
      </w:r>
      <w:r w:rsidR="003C7F62" w:rsidRPr="00616DB5">
        <w:rPr>
          <w:rFonts w:ascii="Times New Roman" w:eastAsia="Times New Roman" w:hAnsi="Times New Roman" w:cs="Times New Roman"/>
          <w:bCs/>
          <w:color w:val="000000" w:themeColor="text1"/>
          <w:sz w:val="24"/>
          <w:szCs w:val="24"/>
        </w:rPr>
        <w:t xml:space="preserve">the </w:t>
      </w:r>
      <w:r w:rsidR="001E78BF" w:rsidRPr="00616DB5">
        <w:rPr>
          <w:rFonts w:ascii="Times New Roman" w:eastAsia="Times New Roman" w:hAnsi="Times New Roman" w:cs="Times New Roman"/>
          <w:bCs/>
          <w:color w:val="000000" w:themeColor="text1"/>
          <w:sz w:val="24"/>
          <w:szCs w:val="24"/>
        </w:rPr>
        <w:t xml:space="preserve">acquisition probability hypothesis. If competitors are growing </w:t>
      </w:r>
      <w:r w:rsidR="003C7F62" w:rsidRPr="00616DB5">
        <w:rPr>
          <w:rFonts w:ascii="Times New Roman" w:eastAsia="Times New Roman" w:hAnsi="Times New Roman" w:cs="Times New Roman"/>
          <w:bCs/>
          <w:color w:val="000000" w:themeColor="text1"/>
          <w:sz w:val="24"/>
          <w:szCs w:val="24"/>
        </w:rPr>
        <w:t>rapidly</w:t>
      </w:r>
      <w:r w:rsidR="001E78BF" w:rsidRPr="00616DB5">
        <w:rPr>
          <w:rFonts w:ascii="Times New Roman" w:eastAsia="Times New Roman" w:hAnsi="Times New Roman" w:cs="Times New Roman"/>
          <w:bCs/>
          <w:color w:val="000000" w:themeColor="text1"/>
          <w:sz w:val="24"/>
          <w:szCs w:val="24"/>
        </w:rPr>
        <w:t xml:space="preserve">, they can likely grow through future acquisitions. Last, </w:t>
      </w:r>
      <w:r w:rsidR="009D4B23" w:rsidRPr="00616DB5">
        <w:rPr>
          <w:rFonts w:ascii="Times New Roman" w:eastAsia="Times New Roman" w:hAnsi="Times New Roman" w:cs="Times New Roman"/>
          <w:bCs/>
          <w:color w:val="000000" w:themeColor="text1"/>
          <w:sz w:val="24"/>
          <w:szCs w:val="24"/>
        </w:rPr>
        <w:t>we</w:t>
      </w:r>
      <w:r w:rsidR="001E78BF" w:rsidRPr="00616DB5">
        <w:rPr>
          <w:rFonts w:ascii="Times New Roman" w:eastAsia="Times New Roman" w:hAnsi="Times New Roman" w:cs="Times New Roman"/>
          <w:bCs/>
          <w:color w:val="000000" w:themeColor="text1"/>
          <w:sz w:val="24"/>
          <w:szCs w:val="24"/>
        </w:rPr>
        <w:t xml:space="preserve"> controlled the asset</w:t>
      </w:r>
      <w:r w:rsidR="00816E1C">
        <w:rPr>
          <w:rFonts w:ascii="Times New Roman" w:eastAsia="Times New Roman" w:hAnsi="Times New Roman" w:cs="Times New Roman"/>
          <w:bCs/>
          <w:color w:val="000000" w:themeColor="text1"/>
          <w:sz w:val="24"/>
          <w:szCs w:val="24"/>
        </w:rPr>
        <w:t xml:space="preserve"> </w:t>
      </w:r>
      <w:r w:rsidR="001E78BF" w:rsidRPr="00616DB5">
        <w:rPr>
          <w:rFonts w:ascii="Times New Roman" w:eastAsia="Times New Roman" w:hAnsi="Times New Roman" w:cs="Times New Roman"/>
          <w:bCs/>
          <w:color w:val="000000" w:themeColor="text1"/>
          <w:sz w:val="24"/>
          <w:szCs w:val="24"/>
        </w:rPr>
        <w:t>growth</w:t>
      </w:r>
      <w:r w:rsidR="003C7F62" w:rsidRPr="00616DB5">
        <w:rPr>
          <w:rFonts w:ascii="Times New Roman" w:eastAsia="Times New Roman" w:hAnsi="Times New Roman" w:cs="Times New Roman"/>
          <w:bCs/>
          <w:color w:val="000000" w:themeColor="text1"/>
          <w:sz w:val="24"/>
          <w:szCs w:val="24"/>
        </w:rPr>
        <w:t xml:space="preserve"> </w:t>
      </w:r>
      <w:r w:rsidR="001E78BF" w:rsidRPr="00616DB5">
        <w:rPr>
          <w:rFonts w:ascii="Times New Roman" w:eastAsia="Times New Roman" w:hAnsi="Times New Roman" w:cs="Times New Roman"/>
          <w:bCs/>
          <w:color w:val="000000" w:themeColor="text1"/>
          <w:sz w:val="24"/>
          <w:szCs w:val="24"/>
        </w:rPr>
        <w:lastRenderedPageBreak/>
        <w:t>rat</w:t>
      </w:r>
      <w:r w:rsidR="00816E1C">
        <w:rPr>
          <w:rFonts w:ascii="Times New Roman" w:eastAsia="Times New Roman" w:hAnsi="Times New Roman" w:cs="Times New Roman"/>
          <w:bCs/>
          <w:color w:val="000000" w:themeColor="text1"/>
          <w:sz w:val="24"/>
          <w:szCs w:val="24"/>
        </w:rPr>
        <w:t>e</w:t>
      </w:r>
      <w:r w:rsidR="001E78BF" w:rsidRPr="00616DB5">
        <w:rPr>
          <w:rFonts w:ascii="Times New Roman" w:eastAsia="Times New Roman" w:hAnsi="Times New Roman" w:cs="Times New Roman"/>
          <w:bCs/>
          <w:color w:val="000000" w:themeColor="text1"/>
          <w:sz w:val="24"/>
          <w:szCs w:val="24"/>
        </w:rPr>
        <w:t xml:space="preserve"> of </w:t>
      </w:r>
      <w:r w:rsidR="003C7F62" w:rsidRPr="00616DB5">
        <w:rPr>
          <w:rFonts w:ascii="Times New Roman" w:eastAsia="Times New Roman" w:hAnsi="Times New Roman" w:cs="Times New Roman"/>
          <w:bCs/>
          <w:color w:val="000000" w:themeColor="text1"/>
          <w:sz w:val="24"/>
          <w:szCs w:val="24"/>
        </w:rPr>
        <w:t xml:space="preserve">the </w:t>
      </w:r>
      <w:r w:rsidR="001E78BF" w:rsidRPr="00616DB5">
        <w:rPr>
          <w:rFonts w:ascii="Times New Roman" w:eastAsia="Times New Roman" w:hAnsi="Times New Roman" w:cs="Times New Roman"/>
          <w:bCs/>
          <w:color w:val="000000" w:themeColor="text1"/>
          <w:sz w:val="24"/>
          <w:szCs w:val="24"/>
        </w:rPr>
        <w:t xml:space="preserve">target to prevent </w:t>
      </w:r>
      <w:r w:rsidR="005D0E8C" w:rsidRPr="00616DB5">
        <w:rPr>
          <w:rFonts w:ascii="Times New Roman" w:eastAsia="Times New Roman" w:hAnsi="Times New Roman" w:cs="Times New Roman"/>
          <w:bCs/>
          <w:color w:val="000000" w:themeColor="text1"/>
          <w:sz w:val="24"/>
          <w:szCs w:val="24"/>
        </w:rPr>
        <w:t>other financial characteristic</w:t>
      </w:r>
      <w:r w:rsidR="003C7F62" w:rsidRPr="00616DB5">
        <w:rPr>
          <w:rFonts w:ascii="Times New Roman" w:eastAsia="Times New Roman" w:hAnsi="Times New Roman" w:cs="Times New Roman"/>
          <w:bCs/>
          <w:color w:val="000000" w:themeColor="text1"/>
          <w:sz w:val="24"/>
          <w:szCs w:val="24"/>
        </w:rPr>
        <w:t>s</w:t>
      </w:r>
      <w:r w:rsidR="005D0E8C" w:rsidRPr="00616DB5">
        <w:rPr>
          <w:rFonts w:ascii="Times New Roman" w:eastAsia="Times New Roman" w:hAnsi="Times New Roman" w:cs="Times New Roman"/>
          <w:bCs/>
          <w:color w:val="000000" w:themeColor="text1"/>
          <w:sz w:val="24"/>
          <w:szCs w:val="24"/>
        </w:rPr>
        <w:t xml:space="preserve"> </w:t>
      </w:r>
      <w:r w:rsidR="003C7F62" w:rsidRPr="00616DB5">
        <w:rPr>
          <w:rFonts w:ascii="Times New Roman" w:eastAsia="Times New Roman" w:hAnsi="Times New Roman" w:cs="Times New Roman"/>
          <w:bCs/>
          <w:color w:val="000000" w:themeColor="text1"/>
          <w:sz w:val="24"/>
          <w:szCs w:val="24"/>
        </w:rPr>
        <w:t xml:space="preserve">from </w:t>
      </w:r>
      <w:r w:rsidR="005D0E8C" w:rsidRPr="00616DB5">
        <w:rPr>
          <w:rFonts w:ascii="Times New Roman" w:eastAsia="Times New Roman" w:hAnsi="Times New Roman" w:cs="Times New Roman"/>
          <w:bCs/>
          <w:color w:val="000000" w:themeColor="text1"/>
          <w:sz w:val="24"/>
          <w:szCs w:val="24"/>
        </w:rPr>
        <w:t>influenc</w:t>
      </w:r>
      <w:r w:rsidR="003C7F62" w:rsidRPr="00616DB5">
        <w:rPr>
          <w:rFonts w:ascii="Times New Roman" w:eastAsia="Times New Roman" w:hAnsi="Times New Roman" w:cs="Times New Roman"/>
          <w:bCs/>
          <w:color w:val="000000" w:themeColor="text1"/>
          <w:sz w:val="24"/>
          <w:szCs w:val="24"/>
        </w:rPr>
        <w:t>ing</w:t>
      </w:r>
      <w:r w:rsidR="005D0E8C" w:rsidRPr="00616DB5">
        <w:rPr>
          <w:rFonts w:ascii="Times New Roman" w:eastAsia="Times New Roman" w:hAnsi="Times New Roman" w:cs="Times New Roman"/>
          <w:bCs/>
          <w:color w:val="000000" w:themeColor="text1"/>
          <w:sz w:val="24"/>
          <w:szCs w:val="24"/>
        </w:rPr>
        <w:t xml:space="preserve"> the reactions to the announcement. </w:t>
      </w:r>
      <w:r w:rsidR="003735A7" w:rsidRPr="003B30E9">
        <w:rPr>
          <w:rFonts w:ascii="Times New Roman" w:eastAsia="Times New Roman" w:hAnsi="Times New Roman" w:cs="Times New Roman"/>
          <w:b/>
          <w:sz w:val="24"/>
          <w:szCs w:val="24"/>
        </w:rPr>
        <w:br w:type="page"/>
      </w:r>
    </w:p>
    <w:p w14:paraId="56612992" w14:textId="6738713A" w:rsidR="00731164" w:rsidRPr="00616DB5" w:rsidRDefault="0046482D" w:rsidP="003B30E9">
      <w:pPr>
        <w:jc w:val="center"/>
        <w:rPr>
          <w:rFonts w:ascii="Times New Roman" w:eastAsia="Times New Roman" w:hAnsi="Times New Roman" w:cs="Times New Roman"/>
          <w:bCs/>
          <w:sz w:val="24"/>
          <w:szCs w:val="24"/>
        </w:rPr>
      </w:pPr>
      <w:r w:rsidRPr="003B30E9">
        <w:rPr>
          <w:rFonts w:ascii="Times New Roman" w:eastAsia="Times New Roman" w:hAnsi="Times New Roman" w:cs="Times New Roman"/>
          <w:b/>
          <w:sz w:val="24"/>
          <w:szCs w:val="24"/>
        </w:rPr>
        <w:lastRenderedPageBreak/>
        <w:t>R</w:t>
      </w:r>
      <w:r w:rsidR="00730778">
        <w:rPr>
          <w:rFonts w:ascii="Times New Roman" w:eastAsia="Times New Roman" w:hAnsi="Times New Roman" w:cs="Times New Roman"/>
          <w:b/>
          <w:sz w:val="24"/>
          <w:szCs w:val="24"/>
        </w:rPr>
        <w:t>ESULTS</w:t>
      </w:r>
    </w:p>
    <w:p w14:paraId="6D36675B" w14:textId="4D805AA9" w:rsidR="00731164" w:rsidRPr="00616DB5" w:rsidRDefault="00731164" w:rsidP="002B7738">
      <w:pPr>
        <w:spacing w:line="480" w:lineRule="auto"/>
        <w:ind w:firstLine="720"/>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 xml:space="preserve">Table 2 shows the descriptive statistics and correlations for all variables in the analysis. </w:t>
      </w:r>
      <w:r w:rsidR="00E9652E" w:rsidRPr="00616DB5">
        <w:rPr>
          <w:rFonts w:ascii="Times New Roman" w:eastAsia="Times New Roman" w:hAnsi="Times New Roman" w:cs="Times New Roman"/>
          <w:bCs/>
          <w:sz w:val="24"/>
          <w:szCs w:val="24"/>
        </w:rPr>
        <w:t>This</w:t>
      </w:r>
      <w:r w:rsidRPr="00616DB5">
        <w:rPr>
          <w:rFonts w:ascii="Times New Roman" w:eastAsia="Times New Roman" w:hAnsi="Times New Roman" w:cs="Times New Roman"/>
          <w:bCs/>
          <w:sz w:val="24"/>
          <w:szCs w:val="24"/>
        </w:rPr>
        <w:t xml:space="preserve"> correlation table</w:t>
      </w:r>
      <w:r w:rsidR="00E9652E" w:rsidRPr="00616DB5">
        <w:rPr>
          <w:rFonts w:ascii="Times New Roman" w:eastAsia="Times New Roman" w:hAnsi="Times New Roman" w:cs="Times New Roman"/>
          <w:bCs/>
          <w:sz w:val="24"/>
          <w:szCs w:val="24"/>
        </w:rPr>
        <w:t xml:space="preserve"> was used to identify possible</w:t>
      </w:r>
      <w:r w:rsidRPr="00616DB5">
        <w:rPr>
          <w:rFonts w:ascii="Times New Roman" w:eastAsia="Times New Roman" w:hAnsi="Times New Roman" w:cs="Times New Roman"/>
          <w:bCs/>
          <w:sz w:val="24"/>
          <w:szCs w:val="24"/>
        </w:rPr>
        <w:t xml:space="preserve"> multicollinearity issues. The most correlated variable in our analysis was cash percentage and </w:t>
      </w:r>
      <w:r w:rsidR="00076B4A" w:rsidRPr="00616DB5">
        <w:rPr>
          <w:rFonts w:ascii="Times New Roman" w:eastAsia="Times New Roman" w:hAnsi="Times New Roman" w:cs="Times New Roman"/>
          <w:bCs/>
          <w:sz w:val="24"/>
          <w:szCs w:val="24"/>
        </w:rPr>
        <w:t xml:space="preserve">the </w:t>
      </w:r>
      <w:r w:rsidR="00EF7389" w:rsidRPr="00616DB5">
        <w:rPr>
          <w:rFonts w:ascii="Times New Roman" w:eastAsia="Times New Roman" w:hAnsi="Times New Roman" w:cs="Times New Roman"/>
          <w:bCs/>
          <w:sz w:val="24"/>
          <w:szCs w:val="24"/>
        </w:rPr>
        <w:t>acquirer’s</w:t>
      </w:r>
      <w:r w:rsidRPr="00616DB5">
        <w:rPr>
          <w:rFonts w:ascii="Times New Roman" w:eastAsia="Times New Roman" w:hAnsi="Times New Roman" w:cs="Times New Roman"/>
          <w:bCs/>
          <w:sz w:val="24"/>
          <w:szCs w:val="24"/>
        </w:rPr>
        <w:t xml:space="preserve"> </w:t>
      </w:r>
      <w:r w:rsidR="00A056DB">
        <w:rPr>
          <w:rFonts w:ascii="Times New Roman" w:eastAsia="Times New Roman" w:hAnsi="Times New Roman" w:cs="Times New Roman"/>
          <w:bCs/>
          <w:sz w:val="24"/>
          <w:szCs w:val="24"/>
        </w:rPr>
        <w:t>ROA</w:t>
      </w:r>
      <w:r w:rsidR="00A056DB"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(0</w:t>
      </w:r>
      <w:r w:rsidR="00C33943">
        <w:rPr>
          <w:rFonts w:ascii="Times New Roman" w:eastAsia="Times New Roman" w:hAnsi="Times New Roman" w:cs="Times New Roman"/>
          <w:bCs/>
          <w:sz w:val="24"/>
          <w:szCs w:val="24"/>
        </w:rPr>
        <w:t>.30</w:t>
      </w:r>
      <w:r w:rsidRPr="00616DB5">
        <w:rPr>
          <w:rFonts w:ascii="Times New Roman" w:eastAsia="Times New Roman" w:hAnsi="Times New Roman" w:cs="Times New Roman"/>
          <w:bCs/>
          <w:sz w:val="24"/>
          <w:szCs w:val="24"/>
        </w:rPr>
        <w:t>)</w:t>
      </w:r>
      <w:r w:rsidR="00E9652E"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As all the correlation results</w:t>
      </w:r>
      <w:r w:rsidR="00E9652E"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including the above variable</w:t>
      </w:r>
      <w:r w:rsidR="00E9652E" w:rsidRPr="00616DB5">
        <w:rPr>
          <w:rFonts w:ascii="Times New Roman" w:eastAsia="Times New Roman" w:hAnsi="Times New Roman" w:cs="Times New Roman"/>
          <w:bCs/>
          <w:sz w:val="24"/>
          <w:szCs w:val="24"/>
        </w:rPr>
        <w:t>,</w:t>
      </w:r>
      <w:r w:rsidRPr="00616DB5">
        <w:rPr>
          <w:rFonts w:ascii="Times New Roman" w:eastAsia="Times New Roman" w:hAnsi="Times New Roman" w:cs="Times New Roman"/>
          <w:bCs/>
          <w:sz w:val="24"/>
          <w:szCs w:val="24"/>
        </w:rPr>
        <w:t xml:space="preserve"> are all less than the acceptable range (&lt;0.7), no</w:t>
      </w:r>
      <w:r w:rsidR="00E9652E" w:rsidRPr="00616DB5">
        <w:rPr>
          <w:rFonts w:ascii="Times New Roman" w:eastAsia="Times New Roman" w:hAnsi="Times New Roman" w:cs="Times New Roman"/>
          <w:bCs/>
          <w:sz w:val="24"/>
          <w:szCs w:val="24"/>
        </w:rPr>
        <w:t xml:space="preserve"> </w:t>
      </w:r>
      <w:r w:rsidRPr="00616DB5">
        <w:rPr>
          <w:rFonts w:ascii="Times New Roman" w:eastAsia="Times New Roman" w:hAnsi="Times New Roman" w:cs="Times New Roman"/>
          <w:bCs/>
          <w:sz w:val="24"/>
          <w:szCs w:val="24"/>
        </w:rPr>
        <w:t xml:space="preserve">multicollinear issues </w:t>
      </w:r>
      <w:r w:rsidR="00E9652E" w:rsidRPr="00616DB5">
        <w:rPr>
          <w:rFonts w:ascii="Times New Roman" w:eastAsia="Times New Roman" w:hAnsi="Times New Roman" w:cs="Times New Roman"/>
          <w:bCs/>
          <w:sz w:val="24"/>
          <w:szCs w:val="24"/>
        </w:rPr>
        <w:t xml:space="preserve">appear to exist </w:t>
      </w:r>
      <w:r w:rsidRPr="00616DB5">
        <w:rPr>
          <w:rFonts w:ascii="Times New Roman" w:eastAsia="Times New Roman" w:hAnsi="Times New Roman" w:cs="Times New Roman"/>
          <w:bCs/>
          <w:sz w:val="24"/>
          <w:szCs w:val="24"/>
        </w:rPr>
        <w:t>in the analysis.</w:t>
      </w:r>
    </w:p>
    <w:p w14:paraId="720FD6B5" w14:textId="4FD904AB" w:rsidR="00E74752" w:rsidRPr="00616DB5" w:rsidRDefault="00E74752"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As </w:t>
      </w:r>
      <w:r w:rsidR="00F660F9" w:rsidRPr="00616DB5">
        <w:rPr>
          <w:rFonts w:ascii="Times New Roman" w:eastAsia="Times New Roman" w:hAnsi="Times New Roman" w:cs="Times New Roman"/>
          <w:bCs/>
          <w:color w:val="000000" w:themeColor="text1"/>
          <w:sz w:val="24"/>
          <w:szCs w:val="24"/>
        </w:rPr>
        <w:t xml:space="preserve">the </w:t>
      </w:r>
      <w:r w:rsidRPr="00616DB5">
        <w:rPr>
          <w:rFonts w:ascii="Times New Roman" w:eastAsia="Times New Roman" w:hAnsi="Times New Roman" w:cs="Times New Roman"/>
          <w:bCs/>
          <w:color w:val="000000" w:themeColor="text1"/>
          <w:sz w:val="24"/>
          <w:szCs w:val="24"/>
        </w:rPr>
        <w:t>acquirer usually shows much high</w:t>
      </w:r>
      <w:r w:rsidR="00F660F9" w:rsidRPr="00616DB5">
        <w:rPr>
          <w:rFonts w:ascii="Times New Roman" w:eastAsia="Times New Roman" w:hAnsi="Times New Roman" w:cs="Times New Roman"/>
          <w:bCs/>
          <w:color w:val="000000" w:themeColor="text1"/>
          <w:sz w:val="24"/>
          <w:szCs w:val="24"/>
        </w:rPr>
        <w:t>er</w:t>
      </w:r>
      <w:r w:rsidRPr="00616DB5">
        <w:rPr>
          <w:rFonts w:ascii="Times New Roman" w:eastAsia="Times New Roman" w:hAnsi="Times New Roman" w:cs="Times New Roman"/>
          <w:bCs/>
          <w:color w:val="000000" w:themeColor="text1"/>
          <w:sz w:val="24"/>
          <w:szCs w:val="24"/>
        </w:rPr>
        <w:t xml:space="preserve"> sales compared to </w:t>
      </w:r>
      <w:r w:rsidR="00F660F9" w:rsidRPr="00616DB5">
        <w:rPr>
          <w:rFonts w:ascii="Times New Roman" w:eastAsia="Times New Roman" w:hAnsi="Times New Roman" w:cs="Times New Roman"/>
          <w:bCs/>
          <w:color w:val="000000" w:themeColor="text1"/>
          <w:sz w:val="24"/>
          <w:szCs w:val="24"/>
        </w:rPr>
        <w:t xml:space="preserve">the </w:t>
      </w:r>
      <w:r w:rsidRPr="00616DB5">
        <w:rPr>
          <w:rFonts w:ascii="Times New Roman" w:eastAsia="Times New Roman" w:hAnsi="Times New Roman" w:cs="Times New Roman"/>
          <w:bCs/>
          <w:color w:val="000000" w:themeColor="text1"/>
          <w:sz w:val="24"/>
          <w:szCs w:val="24"/>
        </w:rPr>
        <w:t xml:space="preserve">target, the mean value of </w:t>
      </w:r>
      <w:r w:rsidR="00F660F9" w:rsidRPr="00616DB5">
        <w:rPr>
          <w:rFonts w:ascii="Times New Roman" w:eastAsia="Times New Roman" w:hAnsi="Times New Roman" w:cs="Times New Roman"/>
          <w:bCs/>
          <w:color w:val="000000" w:themeColor="text1"/>
          <w:sz w:val="24"/>
          <w:szCs w:val="24"/>
        </w:rPr>
        <w:t xml:space="preserve">the </w:t>
      </w:r>
      <w:r w:rsidRPr="00616DB5">
        <w:rPr>
          <w:rFonts w:ascii="Times New Roman" w:eastAsia="Times New Roman" w:hAnsi="Times New Roman" w:cs="Times New Roman"/>
          <w:bCs/>
          <w:color w:val="000000" w:themeColor="text1"/>
          <w:sz w:val="24"/>
          <w:szCs w:val="24"/>
        </w:rPr>
        <w:t xml:space="preserve">target size (relative to </w:t>
      </w:r>
      <w:r w:rsidR="00F660F9" w:rsidRPr="00616DB5">
        <w:rPr>
          <w:rFonts w:ascii="Times New Roman" w:eastAsia="Times New Roman" w:hAnsi="Times New Roman" w:cs="Times New Roman"/>
          <w:bCs/>
          <w:color w:val="000000" w:themeColor="text1"/>
          <w:sz w:val="24"/>
          <w:szCs w:val="24"/>
        </w:rPr>
        <w:t xml:space="preserve">the </w:t>
      </w:r>
      <w:r w:rsidRPr="00616DB5">
        <w:rPr>
          <w:rFonts w:ascii="Times New Roman" w:eastAsia="Times New Roman" w:hAnsi="Times New Roman" w:cs="Times New Roman"/>
          <w:bCs/>
          <w:color w:val="000000" w:themeColor="text1"/>
          <w:sz w:val="24"/>
          <w:szCs w:val="24"/>
        </w:rPr>
        <w:t>acquirer) is seemingly small.</w:t>
      </w:r>
      <w:r w:rsidR="00CB0004" w:rsidRPr="00616DB5">
        <w:rPr>
          <w:rFonts w:ascii="Times New Roman" w:eastAsia="Times New Roman" w:hAnsi="Times New Roman" w:cs="Times New Roman"/>
          <w:bCs/>
          <w:color w:val="000000" w:themeColor="text1"/>
          <w:sz w:val="24"/>
          <w:szCs w:val="24"/>
        </w:rPr>
        <w:t xml:space="preserve"> </w:t>
      </w:r>
      <w:r w:rsidR="003E300C" w:rsidRPr="00616DB5">
        <w:rPr>
          <w:rFonts w:ascii="Times New Roman" w:eastAsia="Times New Roman" w:hAnsi="Times New Roman" w:cs="Times New Roman"/>
          <w:bCs/>
          <w:color w:val="000000" w:themeColor="text1"/>
          <w:sz w:val="24"/>
          <w:szCs w:val="24"/>
        </w:rPr>
        <w:t xml:space="preserve">The average </w:t>
      </w:r>
      <w:r w:rsidR="00EF7389" w:rsidRPr="00616DB5">
        <w:rPr>
          <w:rFonts w:ascii="Times New Roman" w:eastAsia="Times New Roman" w:hAnsi="Times New Roman" w:cs="Times New Roman"/>
          <w:bCs/>
          <w:color w:val="000000" w:themeColor="text1"/>
          <w:sz w:val="24"/>
          <w:szCs w:val="24"/>
        </w:rPr>
        <w:t>target</w:t>
      </w:r>
      <w:r w:rsidR="003E300C" w:rsidRPr="00616DB5">
        <w:rPr>
          <w:rFonts w:ascii="Times New Roman" w:eastAsia="Times New Roman" w:hAnsi="Times New Roman" w:cs="Times New Roman"/>
          <w:bCs/>
          <w:color w:val="000000" w:themeColor="text1"/>
          <w:sz w:val="24"/>
          <w:szCs w:val="24"/>
        </w:rPr>
        <w:t xml:space="preserve"> size compared to </w:t>
      </w:r>
      <w:r w:rsidR="004E0EE0" w:rsidRPr="00616DB5">
        <w:rPr>
          <w:rFonts w:ascii="Times New Roman" w:eastAsia="Times New Roman" w:hAnsi="Times New Roman" w:cs="Times New Roman"/>
          <w:bCs/>
          <w:color w:val="000000" w:themeColor="text1"/>
          <w:sz w:val="24"/>
          <w:szCs w:val="24"/>
        </w:rPr>
        <w:t xml:space="preserve">the </w:t>
      </w:r>
      <w:r w:rsidR="003E300C" w:rsidRPr="00616DB5">
        <w:rPr>
          <w:rFonts w:ascii="Times New Roman" w:eastAsia="Times New Roman" w:hAnsi="Times New Roman" w:cs="Times New Roman"/>
          <w:bCs/>
          <w:color w:val="000000" w:themeColor="text1"/>
          <w:sz w:val="24"/>
          <w:szCs w:val="24"/>
        </w:rPr>
        <w:t>acquirer is near 0.001</w:t>
      </w:r>
      <w:r w:rsidR="00E9652E" w:rsidRPr="00616DB5">
        <w:rPr>
          <w:rFonts w:ascii="Times New Roman" w:eastAsia="Times New Roman" w:hAnsi="Times New Roman" w:cs="Times New Roman"/>
          <w:bCs/>
          <w:color w:val="000000" w:themeColor="text1"/>
          <w:sz w:val="24"/>
          <w:szCs w:val="24"/>
        </w:rPr>
        <w:t xml:space="preserve">, </w:t>
      </w:r>
      <w:r w:rsidR="00DC57AE" w:rsidRPr="00616DB5">
        <w:rPr>
          <w:rFonts w:ascii="Times New Roman" w:eastAsia="Times New Roman" w:hAnsi="Times New Roman" w:cs="Times New Roman"/>
          <w:bCs/>
          <w:color w:val="000000" w:themeColor="text1"/>
          <w:sz w:val="24"/>
          <w:szCs w:val="24"/>
        </w:rPr>
        <w:t xml:space="preserve">relatively smaller than </w:t>
      </w:r>
      <w:r w:rsidR="00E9652E" w:rsidRPr="00616DB5">
        <w:rPr>
          <w:rFonts w:ascii="Times New Roman" w:eastAsia="Times New Roman" w:hAnsi="Times New Roman" w:cs="Times New Roman"/>
          <w:bCs/>
          <w:color w:val="000000" w:themeColor="text1"/>
          <w:sz w:val="24"/>
          <w:szCs w:val="24"/>
        </w:rPr>
        <w:t xml:space="preserve">the </w:t>
      </w:r>
      <w:r w:rsidR="00DC57AE" w:rsidRPr="00616DB5">
        <w:rPr>
          <w:rFonts w:ascii="Times New Roman" w:eastAsia="Times New Roman" w:hAnsi="Times New Roman" w:cs="Times New Roman"/>
          <w:bCs/>
          <w:color w:val="000000" w:themeColor="text1"/>
          <w:sz w:val="24"/>
          <w:szCs w:val="24"/>
        </w:rPr>
        <w:t xml:space="preserve">average target size </w:t>
      </w:r>
      <w:r w:rsidR="004E0EE0" w:rsidRPr="00616DB5">
        <w:rPr>
          <w:rFonts w:ascii="Times New Roman" w:eastAsia="Times New Roman" w:hAnsi="Times New Roman" w:cs="Times New Roman"/>
          <w:bCs/>
          <w:color w:val="000000" w:themeColor="text1"/>
          <w:sz w:val="24"/>
          <w:szCs w:val="24"/>
        </w:rPr>
        <w:t xml:space="preserve">in </w:t>
      </w:r>
      <w:proofErr w:type="gramStart"/>
      <w:r w:rsidR="00DC57AE" w:rsidRPr="00616DB5">
        <w:rPr>
          <w:rFonts w:ascii="Times New Roman" w:eastAsia="Times New Roman" w:hAnsi="Times New Roman" w:cs="Times New Roman"/>
          <w:bCs/>
          <w:color w:val="000000" w:themeColor="text1"/>
          <w:sz w:val="24"/>
          <w:szCs w:val="24"/>
        </w:rPr>
        <w:t>other</w:t>
      </w:r>
      <w:proofErr w:type="gramEnd"/>
      <w:r w:rsidR="00DC57AE" w:rsidRPr="00616DB5">
        <w:rPr>
          <w:rFonts w:ascii="Times New Roman" w:eastAsia="Times New Roman" w:hAnsi="Times New Roman" w:cs="Times New Roman"/>
          <w:bCs/>
          <w:color w:val="000000" w:themeColor="text1"/>
          <w:sz w:val="24"/>
          <w:szCs w:val="24"/>
        </w:rPr>
        <w:t xml:space="preserve"> research. </w:t>
      </w:r>
      <w:r w:rsidR="00F660F9" w:rsidRPr="00616DB5">
        <w:rPr>
          <w:rFonts w:ascii="Times New Roman" w:eastAsia="Times New Roman" w:hAnsi="Times New Roman" w:cs="Times New Roman"/>
          <w:bCs/>
          <w:color w:val="000000" w:themeColor="text1"/>
          <w:sz w:val="24"/>
          <w:szCs w:val="24"/>
        </w:rPr>
        <w:t xml:space="preserve">The mean and </w:t>
      </w:r>
      <w:r w:rsidR="00E9652E" w:rsidRPr="00616DB5">
        <w:rPr>
          <w:rFonts w:ascii="Times New Roman" w:eastAsia="Times New Roman" w:hAnsi="Times New Roman" w:cs="Times New Roman"/>
          <w:bCs/>
          <w:color w:val="000000" w:themeColor="text1"/>
          <w:sz w:val="24"/>
          <w:szCs w:val="24"/>
        </w:rPr>
        <w:t>standard deviation</w:t>
      </w:r>
      <w:r w:rsidR="00076B4A" w:rsidRPr="00616DB5">
        <w:rPr>
          <w:rFonts w:ascii="Times New Roman" w:eastAsia="Times New Roman" w:hAnsi="Times New Roman" w:cs="Times New Roman"/>
          <w:bCs/>
          <w:color w:val="000000" w:themeColor="text1"/>
          <w:sz w:val="24"/>
          <w:szCs w:val="24"/>
        </w:rPr>
        <w:t xml:space="preserve"> (SD)</w:t>
      </w:r>
      <w:r w:rsidR="00E9652E" w:rsidRPr="00616DB5">
        <w:rPr>
          <w:rFonts w:ascii="Times New Roman" w:eastAsia="Times New Roman" w:hAnsi="Times New Roman" w:cs="Times New Roman"/>
          <w:bCs/>
          <w:color w:val="000000" w:themeColor="text1"/>
          <w:sz w:val="24"/>
          <w:szCs w:val="24"/>
        </w:rPr>
        <w:t xml:space="preserve"> </w:t>
      </w:r>
      <w:r w:rsidR="00F660F9" w:rsidRPr="00616DB5">
        <w:rPr>
          <w:rFonts w:ascii="Times New Roman" w:eastAsia="Times New Roman" w:hAnsi="Times New Roman" w:cs="Times New Roman"/>
          <w:bCs/>
          <w:color w:val="000000" w:themeColor="text1"/>
          <w:sz w:val="24"/>
          <w:szCs w:val="24"/>
        </w:rPr>
        <w:t xml:space="preserve">values of the </w:t>
      </w:r>
      <w:r w:rsidR="00EF7389" w:rsidRPr="00616DB5">
        <w:rPr>
          <w:rFonts w:ascii="Times New Roman" w:eastAsia="Times New Roman" w:hAnsi="Times New Roman" w:cs="Times New Roman"/>
          <w:bCs/>
          <w:color w:val="000000" w:themeColor="text1"/>
          <w:sz w:val="24"/>
          <w:szCs w:val="24"/>
        </w:rPr>
        <w:t>acquirer’s</w:t>
      </w:r>
      <w:r w:rsidR="00F660F9" w:rsidRPr="00616DB5">
        <w:rPr>
          <w:rFonts w:ascii="Times New Roman" w:eastAsia="Times New Roman" w:hAnsi="Times New Roman" w:cs="Times New Roman"/>
          <w:bCs/>
          <w:color w:val="000000" w:themeColor="text1"/>
          <w:sz w:val="24"/>
          <w:szCs w:val="24"/>
        </w:rPr>
        <w:t xml:space="preserve"> </w:t>
      </w:r>
      <w:r w:rsidR="00A056DB">
        <w:rPr>
          <w:rFonts w:ascii="Times New Roman" w:eastAsia="Times New Roman" w:hAnsi="Times New Roman" w:cs="Times New Roman"/>
          <w:bCs/>
          <w:sz w:val="24"/>
          <w:szCs w:val="24"/>
        </w:rPr>
        <w:t>ROA</w:t>
      </w:r>
      <w:r w:rsidR="00F660F9" w:rsidRPr="00616DB5">
        <w:rPr>
          <w:rFonts w:ascii="Times New Roman" w:eastAsia="Times New Roman" w:hAnsi="Times New Roman" w:cs="Times New Roman"/>
          <w:bCs/>
          <w:color w:val="000000" w:themeColor="text1"/>
          <w:sz w:val="24"/>
          <w:szCs w:val="24"/>
        </w:rPr>
        <w:t xml:space="preserve"> are </w:t>
      </w:r>
      <w:proofErr w:type="gramStart"/>
      <w:r w:rsidR="00F660F9" w:rsidRPr="00616DB5">
        <w:rPr>
          <w:rFonts w:ascii="Times New Roman" w:eastAsia="Times New Roman" w:hAnsi="Times New Roman" w:cs="Times New Roman"/>
          <w:bCs/>
          <w:color w:val="000000" w:themeColor="text1"/>
          <w:sz w:val="24"/>
          <w:szCs w:val="24"/>
        </w:rPr>
        <w:t>similar to</w:t>
      </w:r>
      <w:proofErr w:type="gramEnd"/>
      <w:r w:rsidR="00F660F9" w:rsidRPr="00616DB5">
        <w:rPr>
          <w:rFonts w:ascii="Times New Roman" w:eastAsia="Times New Roman" w:hAnsi="Times New Roman" w:cs="Times New Roman"/>
          <w:bCs/>
          <w:color w:val="000000" w:themeColor="text1"/>
          <w:sz w:val="24"/>
          <w:szCs w:val="24"/>
        </w:rPr>
        <w:t xml:space="preserve"> that of Gaur et al. (2013).</w:t>
      </w:r>
      <w:r w:rsidR="00F660F9" w:rsidRPr="00616DB5">
        <w:rPr>
          <w:rStyle w:val="a8"/>
          <w:rFonts w:ascii="Times New Roman" w:eastAsia="Times New Roman" w:hAnsi="Times New Roman" w:cs="Times New Roman"/>
          <w:bCs/>
          <w:color w:val="000000" w:themeColor="text1"/>
          <w:sz w:val="24"/>
          <w:szCs w:val="24"/>
        </w:rPr>
        <w:footnoteReference w:id="7"/>
      </w:r>
      <w:r w:rsidR="00F660F9" w:rsidRPr="00616DB5">
        <w:rPr>
          <w:rFonts w:ascii="Times New Roman" w:eastAsia="Times New Roman" w:hAnsi="Times New Roman" w:cs="Times New Roman"/>
          <w:bCs/>
          <w:color w:val="000000" w:themeColor="text1"/>
          <w:sz w:val="24"/>
          <w:szCs w:val="24"/>
        </w:rPr>
        <w:t xml:space="preserve"> </w:t>
      </w:r>
      <w:r w:rsidR="00076B4A" w:rsidRPr="00616DB5">
        <w:rPr>
          <w:rFonts w:ascii="Times New Roman" w:eastAsia="Times New Roman" w:hAnsi="Times New Roman" w:cs="Times New Roman"/>
          <w:bCs/>
          <w:color w:val="000000" w:themeColor="text1"/>
          <w:sz w:val="24"/>
          <w:szCs w:val="24"/>
        </w:rPr>
        <w:t>However, the</w:t>
      </w:r>
      <w:r w:rsidR="00F660F9" w:rsidRPr="00616DB5">
        <w:rPr>
          <w:rFonts w:ascii="Times New Roman" w:eastAsia="Times New Roman" w:hAnsi="Times New Roman" w:cs="Times New Roman"/>
          <w:bCs/>
          <w:color w:val="000000" w:themeColor="text1"/>
          <w:sz w:val="24"/>
          <w:szCs w:val="24"/>
        </w:rPr>
        <w:t xml:space="preserve"> </w:t>
      </w:r>
      <w:r w:rsidR="00EF7389" w:rsidRPr="00616DB5">
        <w:rPr>
          <w:rFonts w:ascii="Times New Roman" w:eastAsia="Times New Roman" w:hAnsi="Times New Roman" w:cs="Times New Roman"/>
          <w:bCs/>
          <w:color w:val="000000" w:themeColor="text1"/>
          <w:sz w:val="24"/>
          <w:szCs w:val="24"/>
        </w:rPr>
        <w:t>competitor</w:t>
      </w:r>
      <w:r w:rsidR="00816E1C">
        <w:rPr>
          <w:rFonts w:ascii="Times New Roman" w:eastAsia="Times New Roman" w:hAnsi="Times New Roman" w:cs="Times New Roman"/>
          <w:bCs/>
          <w:color w:val="000000" w:themeColor="text1"/>
          <w:sz w:val="24"/>
          <w:szCs w:val="24"/>
        </w:rPr>
        <w:t>s’</w:t>
      </w:r>
      <w:r w:rsidR="00CB0004" w:rsidRPr="00616DB5">
        <w:rPr>
          <w:rFonts w:ascii="Times New Roman" w:eastAsia="Times New Roman" w:hAnsi="Times New Roman" w:cs="Times New Roman"/>
          <w:bCs/>
          <w:color w:val="000000" w:themeColor="text1"/>
          <w:sz w:val="24"/>
          <w:szCs w:val="24"/>
        </w:rPr>
        <w:t xml:space="preserve"> asset</w:t>
      </w:r>
      <w:r w:rsidR="00816E1C">
        <w:rPr>
          <w:rFonts w:ascii="Times New Roman" w:eastAsia="Times New Roman" w:hAnsi="Times New Roman" w:cs="Times New Roman"/>
          <w:bCs/>
          <w:color w:val="000000" w:themeColor="text1"/>
          <w:sz w:val="24"/>
          <w:szCs w:val="24"/>
        </w:rPr>
        <w:t xml:space="preserve"> </w:t>
      </w:r>
      <w:r w:rsidR="00CB0004" w:rsidRPr="00616DB5">
        <w:rPr>
          <w:rFonts w:ascii="Times New Roman" w:eastAsia="Times New Roman" w:hAnsi="Times New Roman" w:cs="Times New Roman"/>
          <w:bCs/>
          <w:color w:val="000000" w:themeColor="text1"/>
          <w:sz w:val="24"/>
          <w:szCs w:val="24"/>
        </w:rPr>
        <w:t>growth</w:t>
      </w:r>
      <w:r w:rsidR="00816E1C">
        <w:rPr>
          <w:rFonts w:ascii="Times New Roman" w:eastAsia="Times New Roman" w:hAnsi="Times New Roman" w:cs="Times New Roman"/>
          <w:bCs/>
          <w:color w:val="000000" w:themeColor="text1"/>
          <w:sz w:val="24"/>
          <w:szCs w:val="24"/>
        </w:rPr>
        <w:t xml:space="preserve"> rate</w:t>
      </w:r>
      <w:r w:rsidR="00CB0004" w:rsidRPr="00616DB5">
        <w:rPr>
          <w:rFonts w:ascii="Times New Roman" w:eastAsia="Times New Roman" w:hAnsi="Times New Roman" w:cs="Times New Roman"/>
          <w:bCs/>
          <w:color w:val="000000" w:themeColor="text1"/>
          <w:sz w:val="24"/>
          <w:szCs w:val="24"/>
        </w:rPr>
        <w:t xml:space="preserve"> </w:t>
      </w:r>
      <w:r w:rsidR="00EF7389" w:rsidRPr="00616DB5">
        <w:rPr>
          <w:rFonts w:ascii="Times New Roman" w:eastAsia="Times New Roman" w:hAnsi="Times New Roman" w:cs="Times New Roman"/>
          <w:bCs/>
          <w:color w:val="000000" w:themeColor="text1"/>
          <w:sz w:val="24"/>
          <w:szCs w:val="24"/>
        </w:rPr>
        <w:t>variables</w:t>
      </w:r>
      <w:r w:rsidR="00076B4A" w:rsidRPr="00616DB5">
        <w:rPr>
          <w:rFonts w:ascii="Times New Roman" w:eastAsia="Times New Roman" w:hAnsi="Times New Roman" w:cs="Times New Roman"/>
          <w:bCs/>
          <w:color w:val="000000" w:themeColor="text1"/>
          <w:sz w:val="24"/>
          <w:szCs w:val="24"/>
        </w:rPr>
        <w:t>’</w:t>
      </w:r>
      <w:r w:rsidR="00CB0004" w:rsidRPr="00616DB5">
        <w:rPr>
          <w:rFonts w:ascii="Times New Roman" w:eastAsia="Times New Roman" w:hAnsi="Times New Roman" w:cs="Times New Roman"/>
          <w:bCs/>
          <w:color w:val="000000" w:themeColor="text1"/>
          <w:sz w:val="24"/>
          <w:szCs w:val="24"/>
        </w:rPr>
        <w:t xml:space="preserve"> </w:t>
      </w:r>
      <w:r w:rsidR="00076B4A" w:rsidRPr="00616DB5">
        <w:rPr>
          <w:rFonts w:ascii="Times New Roman" w:eastAsia="Times New Roman" w:hAnsi="Times New Roman" w:cs="Times New Roman"/>
          <w:bCs/>
          <w:color w:val="000000" w:themeColor="text1"/>
          <w:sz w:val="24"/>
          <w:szCs w:val="24"/>
        </w:rPr>
        <w:t>SD</w:t>
      </w:r>
      <w:r w:rsidR="00CB0004" w:rsidRPr="00616DB5">
        <w:rPr>
          <w:rFonts w:ascii="Times New Roman" w:eastAsia="Times New Roman" w:hAnsi="Times New Roman" w:cs="Times New Roman"/>
          <w:bCs/>
          <w:color w:val="000000" w:themeColor="text1"/>
          <w:sz w:val="24"/>
          <w:szCs w:val="24"/>
        </w:rPr>
        <w:t xml:space="preserve"> value is </w:t>
      </w:r>
      <w:r w:rsidR="00F660F9" w:rsidRPr="00616DB5">
        <w:rPr>
          <w:rFonts w:ascii="Times New Roman" w:eastAsia="Times New Roman" w:hAnsi="Times New Roman" w:cs="Times New Roman"/>
          <w:bCs/>
          <w:color w:val="000000" w:themeColor="text1"/>
          <w:sz w:val="24"/>
          <w:szCs w:val="24"/>
        </w:rPr>
        <w:t>larger in the analysis compared to that</w:t>
      </w:r>
      <w:r w:rsidR="00CB0004" w:rsidRPr="00616DB5">
        <w:rPr>
          <w:rFonts w:ascii="Times New Roman" w:eastAsia="Times New Roman" w:hAnsi="Times New Roman" w:cs="Times New Roman"/>
          <w:bCs/>
          <w:color w:val="000000" w:themeColor="text1"/>
          <w:sz w:val="24"/>
          <w:szCs w:val="24"/>
        </w:rPr>
        <w:t xml:space="preserve"> of </w:t>
      </w:r>
      <w:r w:rsidR="00F660F9" w:rsidRPr="00616DB5">
        <w:rPr>
          <w:rFonts w:ascii="Times New Roman" w:eastAsia="Times New Roman" w:hAnsi="Times New Roman" w:cs="Times New Roman"/>
          <w:bCs/>
          <w:color w:val="000000" w:themeColor="text1"/>
          <w:sz w:val="24"/>
          <w:szCs w:val="24"/>
        </w:rPr>
        <w:t>Gaur et al. (2013).</w:t>
      </w:r>
      <w:r w:rsidR="00F660F9" w:rsidRPr="00616DB5">
        <w:rPr>
          <w:rStyle w:val="a8"/>
          <w:rFonts w:ascii="Times New Roman" w:eastAsia="Times New Roman" w:hAnsi="Times New Roman" w:cs="Times New Roman"/>
          <w:bCs/>
          <w:color w:val="000000" w:themeColor="text1"/>
          <w:sz w:val="24"/>
          <w:szCs w:val="24"/>
        </w:rPr>
        <w:footnoteReference w:id="8"/>
      </w:r>
      <w:r w:rsidR="00F660F9" w:rsidRPr="00616DB5">
        <w:rPr>
          <w:rFonts w:ascii="Times New Roman" w:eastAsia="Times New Roman" w:hAnsi="Times New Roman" w:cs="Times New Roman"/>
          <w:bCs/>
          <w:color w:val="000000" w:themeColor="text1"/>
          <w:sz w:val="24"/>
          <w:szCs w:val="24"/>
        </w:rPr>
        <w:t xml:space="preserve"> </w:t>
      </w:r>
    </w:p>
    <w:p w14:paraId="1A1CE724" w14:textId="26D397EE" w:rsidR="003735A7" w:rsidRPr="00616DB5" w:rsidRDefault="00076B4A" w:rsidP="006644FE">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The c</w:t>
      </w:r>
      <w:r w:rsidR="005F011C" w:rsidRPr="00616DB5">
        <w:rPr>
          <w:rFonts w:ascii="Times New Roman" w:eastAsia="Times New Roman" w:hAnsi="Times New Roman" w:cs="Times New Roman"/>
          <w:bCs/>
          <w:color w:val="000000" w:themeColor="text1"/>
          <w:sz w:val="24"/>
          <w:szCs w:val="24"/>
        </w:rPr>
        <w:t>orrelation table</w:t>
      </w:r>
      <w:r w:rsidR="00D157B0" w:rsidRPr="00616DB5">
        <w:rPr>
          <w:rFonts w:ascii="Times New Roman" w:eastAsia="Times New Roman" w:hAnsi="Times New Roman" w:cs="Times New Roman"/>
          <w:bCs/>
          <w:color w:val="000000" w:themeColor="text1"/>
          <w:sz w:val="24"/>
          <w:szCs w:val="24"/>
        </w:rPr>
        <w:t xml:space="preserve"> shows </w:t>
      </w:r>
      <w:r w:rsidR="005F011C" w:rsidRPr="00616DB5">
        <w:rPr>
          <w:rFonts w:ascii="Times New Roman" w:eastAsia="Times New Roman" w:hAnsi="Times New Roman" w:cs="Times New Roman"/>
          <w:bCs/>
          <w:color w:val="000000" w:themeColor="text1"/>
          <w:sz w:val="24"/>
          <w:szCs w:val="24"/>
        </w:rPr>
        <w:t xml:space="preserve">that </w:t>
      </w:r>
      <w:r w:rsidRPr="00616DB5">
        <w:rPr>
          <w:rFonts w:ascii="Times New Roman" w:eastAsia="Times New Roman" w:hAnsi="Times New Roman" w:cs="Times New Roman"/>
          <w:bCs/>
          <w:color w:val="000000" w:themeColor="text1"/>
          <w:sz w:val="24"/>
          <w:szCs w:val="24"/>
        </w:rPr>
        <w:t xml:space="preserve">the </w:t>
      </w:r>
      <w:r w:rsidR="005F011C" w:rsidRPr="00616DB5">
        <w:rPr>
          <w:rFonts w:ascii="Times New Roman" w:eastAsia="Times New Roman" w:hAnsi="Times New Roman" w:cs="Times New Roman"/>
          <w:bCs/>
          <w:color w:val="000000" w:themeColor="text1"/>
          <w:sz w:val="24"/>
          <w:szCs w:val="24"/>
        </w:rPr>
        <w:t>acquisition premium is negatively related</w:t>
      </w:r>
      <w:r w:rsidR="00D157B0" w:rsidRPr="00616DB5">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 xml:space="preserve">to </w:t>
      </w:r>
      <w:r w:rsidR="00D157B0" w:rsidRPr="00616DB5">
        <w:rPr>
          <w:rFonts w:ascii="Times New Roman" w:eastAsia="Times New Roman" w:hAnsi="Times New Roman" w:cs="Times New Roman"/>
          <w:bCs/>
          <w:color w:val="000000" w:themeColor="text1"/>
          <w:sz w:val="24"/>
          <w:szCs w:val="24"/>
        </w:rPr>
        <w:t>the size of the target</w:t>
      </w:r>
      <w:r w:rsidR="001135EF" w:rsidRPr="00616DB5">
        <w:rPr>
          <w:rFonts w:ascii="Times New Roman" w:eastAsia="Times New Roman" w:hAnsi="Times New Roman" w:cs="Times New Roman"/>
          <w:bCs/>
          <w:color w:val="000000" w:themeColor="text1"/>
          <w:sz w:val="24"/>
          <w:szCs w:val="24"/>
        </w:rPr>
        <w:t xml:space="preserve"> </w:t>
      </w:r>
      <w:r w:rsidR="005F011C" w:rsidRPr="00616DB5">
        <w:rPr>
          <w:rFonts w:ascii="Times New Roman" w:eastAsia="Times New Roman" w:hAnsi="Times New Roman" w:cs="Times New Roman"/>
          <w:bCs/>
          <w:color w:val="000000" w:themeColor="text1"/>
          <w:sz w:val="24"/>
          <w:szCs w:val="24"/>
        </w:rPr>
        <w:t>(</w:t>
      </w:r>
      <w:r w:rsidR="00B05259" w:rsidRPr="00616DB5">
        <w:rPr>
          <w:rFonts w:ascii="Times New Roman" w:eastAsia="Times New Roman" w:hAnsi="Times New Roman" w:cs="Times New Roman"/>
          <w:bCs/>
          <w:color w:val="000000" w:themeColor="text1"/>
          <w:sz w:val="24"/>
          <w:szCs w:val="24"/>
        </w:rPr>
        <w:t xml:space="preserve">r= </w:t>
      </w:r>
      <w:r w:rsidR="005F011C" w:rsidRPr="00616DB5">
        <w:rPr>
          <w:rFonts w:ascii="Times New Roman" w:eastAsia="Times New Roman" w:hAnsi="Times New Roman" w:cs="Times New Roman"/>
          <w:bCs/>
          <w:color w:val="000000" w:themeColor="text1"/>
          <w:sz w:val="24"/>
          <w:szCs w:val="24"/>
        </w:rPr>
        <w:t>-0.</w:t>
      </w:r>
      <w:r w:rsidR="00C33943">
        <w:rPr>
          <w:rFonts w:ascii="Times New Roman" w:eastAsia="Times New Roman" w:hAnsi="Times New Roman" w:cs="Times New Roman"/>
          <w:bCs/>
          <w:color w:val="000000" w:themeColor="text1"/>
          <w:sz w:val="24"/>
          <w:szCs w:val="24"/>
        </w:rPr>
        <w:t>20</w:t>
      </w:r>
      <w:r w:rsidR="005F011C" w:rsidRPr="00616DB5">
        <w:rPr>
          <w:rFonts w:ascii="Times New Roman" w:eastAsia="Times New Roman" w:hAnsi="Times New Roman" w:cs="Times New Roman"/>
          <w:bCs/>
          <w:color w:val="000000" w:themeColor="text1"/>
          <w:sz w:val="24"/>
          <w:szCs w:val="24"/>
        </w:rPr>
        <w:t>)</w:t>
      </w:r>
      <w:r w:rsidR="00D157B0" w:rsidRPr="00616DB5">
        <w:rPr>
          <w:rFonts w:ascii="Times New Roman" w:eastAsia="Times New Roman" w:hAnsi="Times New Roman" w:cs="Times New Roman"/>
          <w:bCs/>
          <w:color w:val="000000" w:themeColor="text1"/>
          <w:sz w:val="24"/>
          <w:szCs w:val="24"/>
        </w:rPr>
        <w:t xml:space="preserve">. </w:t>
      </w:r>
      <w:r w:rsidR="00A64EAB" w:rsidRPr="00616DB5">
        <w:rPr>
          <w:rFonts w:ascii="Times New Roman" w:eastAsia="Times New Roman" w:hAnsi="Times New Roman" w:cs="Times New Roman"/>
          <w:bCs/>
          <w:color w:val="000000" w:themeColor="text1"/>
          <w:sz w:val="24"/>
          <w:szCs w:val="24"/>
        </w:rPr>
        <w:t>Th</w:t>
      </w:r>
      <w:r w:rsidRPr="00616DB5">
        <w:rPr>
          <w:rFonts w:ascii="Times New Roman" w:eastAsia="Times New Roman" w:hAnsi="Times New Roman" w:cs="Times New Roman"/>
          <w:bCs/>
          <w:color w:val="000000" w:themeColor="text1"/>
          <w:sz w:val="24"/>
          <w:szCs w:val="24"/>
        </w:rPr>
        <w:t>is</w:t>
      </w:r>
      <w:r w:rsidR="00A64EAB" w:rsidRPr="00616DB5">
        <w:rPr>
          <w:rFonts w:ascii="Times New Roman" w:eastAsia="Times New Roman" w:hAnsi="Times New Roman" w:cs="Times New Roman"/>
          <w:bCs/>
          <w:color w:val="000000" w:themeColor="text1"/>
          <w:sz w:val="24"/>
          <w:szCs w:val="24"/>
        </w:rPr>
        <w:t xml:space="preserve"> result is consistent with previous literature </w:t>
      </w:r>
      <w:r w:rsidRPr="00616DB5">
        <w:rPr>
          <w:rFonts w:ascii="Times New Roman" w:eastAsia="Times New Roman" w:hAnsi="Times New Roman" w:cs="Times New Roman"/>
          <w:bCs/>
          <w:color w:val="000000" w:themeColor="text1"/>
          <w:sz w:val="24"/>
          <w:szCs w:val="24"/>
        </w:rPr>
        <w:t xml:space="preserve">advancing that </w:t>
      </w:r>
      <w:r w:rsidR="00A64EAB" w:rsidRPr="00616DB5">
        <w:rPr>
          <w:rFonts w:ascii="Times New Roman" w:eastAsia="Times New Roman" w:hAnsi="Times New Roman" w:cs="Times New Roman"/>
          <w:bCs/>
          <w:color w:val="000000" w:themeColor="text1"/>
          <w:sz w:val="24"/>
          <w:szCs w:val="24"/>
        </w:rPr>
        <w:t>acquirers pay less to acquire large firms (</w:t>
      </w:r>
      <w:proofErr w:type="spellStart"/>
      <w:r w:rsidR="00A64EAB" w:rsidRPr="00616DB5">
        <w:rPr>
          <w:rFonts w:ascii="Times New Roman" w:eastAsia="Times New Roman" w:hAnsi="Times New Roman" w:cs="Times New Roman"/>
          <w:bCs/>
          <w:color w:val="000000" w:themeColor="text1"/>
          <w:sz w:val="24"/>
          <w:szCs w:val="24"/>
        </w:rPr>
        <w:t>Alexandridis</w:t>
      </w:r>
      <w:proofErr w:type="spellEnd"/>
      <w:r w:rsidR="00752514">
        <w:rPr>
          <w:rFonts w:ascii="Times New Roman" w:eastAsia="Times New Roman" w:hAnsi="Times New Roman" w:cs="Times New Roman"/>
          <w:bCs/>
          <w:color w:val="000000" w:themeColor="text1"/>
          <w:sz w:val="24"/>
          <w:szCs w:val="24"/>
        </w:rPr>
        <w:t>,</w:t>
      </w:r>
      <w:r w:rsidR="00752514" w:rsidRPr="00752514">
        <w:rPr>
          <w:rFonts w:ascii="Times New Roman" w:eastAsia="한양신명조"/>
          <w:sz w:val="24"/>
          <w:szCs w:val="24"/>
        </w:rPr>
        <w:t xml:space="preserve"> </w:t>
      </w:r>
      <w:r w:rsidR="00752514" w:rsidRPr="003B30E9">
        <w:rPr>
          <w:rFonts w:ascii="Times New Roman" w:eastAsia="한양신명조"/>
          <w:sz w:val="24"/>
          <w:szCs w:val="24"/>
        </w:rPr>
        <w:t xml:space="preserve">Fuller, </w:t>
      </w:r>
      <w:proofErr w:type="spellStart"/>
      <w:r w:rsidR="00752514" w:rsidRPr="003B30E9">
        <w:rPr>
          <w:rFonts w:ascii="Times New Roman" w:eastAsia="한양신명조"/>
          <w:sz w:val="24"/>
          <w:szCs w:val="24"/>
        </w:rPr>
        <w:t>Terhaar</w:t>
      </w:r>
      <w:proofErr w:type="spellEnd"/>
      <w:r w:rsidR="00752514" w:rsidRPr="003B30E9">
        <w:rPr>
          <w:rFonts w:ascii="Times New Roman" w:eastAsia="한양신명조"/>
          <w:sz w:val="24"/>
          <w:szCs w:val="24"/>
        </w:rPr>
        <w:t>, &amp; Travlos,</w:t>
      </w:r>
      <w:r w:rsidR="00A64EAB" w:rsidRPr="00616DB5">
        <w:rPr>
          <w:rFonts w:ascii="Times New Roman" w:eastAsia="Times New Roman" w:hAnsi="Times New Roman" w:cs="Times New Roman"/>
          <w:bCs/>
          <w:color w:val="000000" w:themeColor="text1"/>
          <w:sz w:val="24"/>
          <w:szCs w:val="24"/>
        </w:rPr>
        <w:t xml:space="preserve">2013). </w:t>
      </w:r>
      <w:r w:rsidR="005F011C" w:rsidRPr="00616DB5">
        <w:rPr>
          <w:rFonts w:ascii="Times New Roman" w:eastAsia="Times New Roman" w:hAnsi="Times New Roman" w:cs="Times New Roman"/>
          <w:bCs/>
          <w:color w:val="000000" w:themeColor="text1"/>
          <w:sz w:val="24"/>
          <w:szCs w:val="24"/>
        </w:rPr>
        <w:t>Likewise, it is also negatively correlated with the age of the firm (</w:t>
      </w:r>
      <w:r w:rsidR="00B05259" w:rsidRPr="00616DB5">
        <w:rPr>
          <w:rFonts w:ascii="Times New Roman" w:eastAsia="Times New Roman" w:hAnsi="Times New Roman" w:cs="Times New Roman"/>
          <w:bCs/>
          <w:color w:val="000000" w:themeColor="text1"/>
          <w:sz w:val="24"/>
          <w:szCs w:val="24"/>
        </w:rPr>
        <w:t xml:space="preserve">r= </w:t>
      </w:r>
      <w:r w:rsidR="005F011C" w:rsidRPr="00616DB5">
        <w:rPr>
          <w:rFonts w:ascii="Times New Roman" w:eastAsia="Times New Roman" w:hAnsi="Times New Roman" w:cs="Times New Roman"/>
          <w:bCs/>
          <w:color w:val="000000" w:themeColor="text1"/>
          <w:sz w:val="24"/>
          <w:szCs w:val="24"/>
        </w:rPr>
        <w:t xml:space="preserve">-0.10). </w:t>
      </w:r>
      <w:proofErr w:type="gramStart"/>
      <w:r w:rsidR="00DC57AE" w:rsidRPr="00616DB5">
        <w:rPr>
          <w:rFonts w:ascii="Times New Roman" w:eastAsia="Times New Roman" w:hAnsi="Times New Roman" w:cs="Times New Roman"/>
          <w:bCs/>
          <w:color w:val="000000" w:themeColor="text1"/>
          <w:sz w:val="24"/>
          <w:szCs w:val="24"/>
        </w:rPr>
        <w:t xml:space="preserve">Similar </w:t>
      </w:r>
      <w:r w:rsidR="004E0EE0" w:rsidRPr="00616DB5">
        <w:rPr>
          <w:rFonts w:ascii="Times New Roman" w:eastAsia="Times New Roman" w:hAnsi="Times New Roman" w:cs="Times New Roman"/>
          <w:bCs/>
          <w:color w:val="000000" w:themeColor="text1"/>
          <w:sz w:val="24"/>
          <w:szCs w:val="24"/>
        </w:rPr>
        <w:t>to</w:t>
      </w:r>
      <w:proofErr w:type="gramEnd"/>
      <w:r w:rsidR="004E0EE0" w:rsidRPr="00616DB5">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 xml:space="preserve">existing </w:t>
      </w:r>
      <w:r w:rsidR="00DC57AE" w:rsidRPr="00616DB5">
        <w:rPr>
          <w:rFonts w:ascii="Times New Roman" w:eastAsia="Times New Roman" w:hAnsi="Times New Roman" w:cs="Times New Roman"/>
          <w:bCs/>
          <w:color w:val="000000" w:themeColor="text1"/>
          <w:sz w:val="24"/>
          <w:szCs w:val="24"/>
        </w:rPr>
        <w:t xml:space="preserve">literature, </w:t>
      </w:r>
      <w:r w:rsidRPr="00616DB5">
        <w:rPr>
          <w:rFonts w:ascii="Times New Roman" w:eastAsia="Times New Roman" w:hAnsi="Times New Roman" w:cs="Times New Roman"/>
          <w:bCs/>
          <w:color w:val="000000" w:themeColor="text1"/>
          <w:sz w:val="24"/>
          <w:szCs w:val="24"/>
        </w:rPr>
        <w:t xml:space="preserve">the </w:t>
      </w:r>
      <w:r w:rsidR="00DC57AE" w:rsidRPr="00616DB5">
        <w:rPr>
          <w:rFonts w:ascii="Times New Roman" w:eastAsia="Times New Roman" w:hAnsi="Times New Roman" w:cs="Times New Roman"/>
          <w:bCs/>
          <w:color w:val="000000" w:themeColor="text1"/>
          <w:sz w:val="24"/>
          <w:szCs w:val="24"/>
        </w:rPr>
        <w:t xml:space="preserve">cash payment ratio is also negatively related </w:t>
      </w:r>
      <w:r w:rsidR="004E0EE0" w:rsidRPr="00616DB5">
        <w:rPr>
          <w:rFonts w:ascii="Times New Roman" w:eastAsia="Times New Roman" w:hAnsi="Times New Roman" w:cs="Times New Roman"/>
          <w:bCs/>
          <w:color w:val="000000" w:themeColor="text1"/>
          <w:sz w:val="24"/>
          <w:szCs w:val="24"/>
        </w:rPr>
        <w:t xml:space="preserve">to </w:t>
      </w:r>
      <w:r w:rsidR="00DC57AE" w:rsidRPr="00616DB5">
        <w:rPr>
          <w:rFonts w:ascii="Times New Roman" w:eastAsia="Times New Roman" w:hAnsi="Times New Roman" w:cs="Times New Roman"/>
          <w:bCs/>
          <w:color w:val="000000" w:themeColor="text1"/>
          <w:sz w:val="24"/>
          <w:szCs w:val="24"/>
        </w:rPr>
        <w:t>the size of the firm (</w:t>
      </w:r>
      <w:proofErr w:type="spellStart"/>
      <w:r w:rsidR="00DC57AE" w:rsidRPr="00616DB5">
        <w:rPr>
          <w:rFonts w:ascii="Times New Roman" w:eastAsia="Times New Roman" w:hAnsi="Times New Roman" w:cs="Times New Roman"/>
          <w:bCs/>
          <w:color w:val="000000" w:themeColor="text1"/>
          <w:sz w:val="24"/>
          <w:szCs w:val="24"/>
        </w:rPr>
        <w:t>Faccio</w:t>
      </w:r>
      <w:proofErr w:type="spellEnd"/>
      <w:r w:rsidR="00DC57AE" w:rsidRPr="00616DB5">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 xml:space="preserve">&amp; </w:t>
      </w:r>
      <w:proofErr w:type="spellStart"/>
      <w:r w:rsidR="00DC57AE" w:rsidRPr="00616DB5">
        <w:rPr>
          <w:rFonts w:ascii="Times New Roman" w:eastAsia="Times New Roman" w:hAnsi="Times New Roman" w:cs="Times New Roman"/>
          <w:bCs/>
          <w:color w:val="000000" w:themeColor="text1"/>
          <w:sz w:val="24"/>
          <w:szCs w:val="24"/>
        </w:rPr>
        <w:t>Masulis</w:t>
      </w:r>
      <w:proofErr w:type="spellEnd"/>
      <w:r w:rsidR="00DC57AE" w:rsidRPr="00616DB5">
        <w:rPr>
          <w:rFonts w:ascii="Times New Roman" w:eastAsia="Times New Roman" w:hAnsi="Times New Roman" w:cs="Times New Roman"/>
          <w:bCs/>
          <w:color w:val="000000" w:themeColor="text1"/>
          <w:sz w:val="24"/>
          <w:szCs w:val="24"/>
        </w:rPr>
        <w:t xml:space="preserve">, 2005). </w:t>
      </w:r>
    </w:p>
    <w:p w14:paraId="11121734" w14:textId="77777777" w:rsidR="003735A7" w:rsidRPr="00616DB5" w:rsidRDefault="003735A7" w:rsidP="003735A7">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7E10D71D" w14:textId="2E930E4B" w:rsidR="003735A7" w:rsidRPr="00616DB5" w:rsidRDefault="003735A7" w:rsidP="003735A7">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Insert Table 2 about here</w:t>
      </w:r>
    </w:p>
    <w:p w14:paraId="671980B3" w14:textId="77777777" w:rsidR="003735A7" w:rsidRPr="00616DB5" w:rsidRDefault="003735A7" w:rsidP="003735A7">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4FF176B9" w14:textId="77777777" w:rsidR="003735A7" w:rsidRPr="00616DB5" w:rsidRDefault="003735A7" w:rsidP="003735A7">
      <w:pPr>
        <w:spacing w:line="480" w:lineRule="auto"/>
        <w:ind w:firstLine="720"/>
        <w:rPr>
          <w:rFonts w:ascii="Times New Roman" w:eastAsia="Times New Roman" w:hAnsi="Times New Roman" w:cs="Times New Roman"/>
          <w:bCs/>
          <w:color w:val="000000" w:themeColor="text1"/>
          <w:sz w:val="24"/>
          <w:szCs w:val="24"/>
        </w:rPr>
      </w:pPr>
    </w:p>
    <w:p w14:paraId="25FFA978" w14:textId="31799EAB" w:rsidR="00056D5D" w:rsidRPr="00616DB5" w:rsidRDefault="00056D5D" w:rsidP="003B30E9">
      <w:pPr>
        <w:spacing w:line="480" w:lineRule="auto"/>
        <w:rPr>
          <w:rFonts w:ascii="Times New Roman" w:eastAsia="Times New Roman" w:hAnsi="Times New Roman" w:cs="Times New Roman"/>
          <w:bCs/>
          <w:sz w:val="24"/>
          <w:szCs w:val="24"/>
        </w:rPr>
        <w:sectPr w:rsidR="00056D5D" w:rsidRPr="00616DB5" w:rsidSect="003B30E9">
          <w:pgSz w:w="12240" w:h="15840"/>
          <w:pgMar w:top="1440" w:right="1440" w:bottom="1440" w:left="1440" w:header="709" w:footer="709" w:gutter="0"/>
          <w:cols w:space="720"/>
          <w:docGrid w:linePitch="299"/>
        </w:sectPr>
      </w:pPr>
    </w:p>
    <w:p w14:paraId="566A7B1B" w14:textId="3EAC0263" w:rsidR="00331B97" w:rsidRPr="00616DB5" w:rsidRDefault="00CF51FE" w:rsidP="006644FE">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sz w:val="24"/>
          <w:szCs w:val="24"/>
        </w:rPr>
        <w:lastRenderedPageBreak/>
        <w:t xml:space="preserve">We </w:t>
      </w:r>
      <w:r w:rsidR="00331B97" w:rsidRPr="00616DB5">
        <w:rPr>
          <w:rFonts w:ascii="Times New Roman" w:eastAsia="Times New Roman" w:hAnsi="Times New Roman" w:cs="Times New Roman"/>
          <w:bCs/>
          <w:color w:val="000000"/>
          <w:sz w:val="24"/>
          <w:szCs w:val="24"/>
        </w:rPr>
        <w:t>investigate whether abnormal returns exist during the event window</w:t>
      </w:r>
      <w:r w:rsidRPr="00616DB5">
        <w:rPr>
          <w:rFonts w:ascii="Times New Roman" w:eastAsia="Times New Roman" w:hAnsi="Times New Roman" w:cs="Times New Roman"/>
          <w:bCs/>
          <w:color w:val="000000"/>
          <w:sz w:val="24"/>
          <w:szCs w:val="24"/>
        </w:rPr>
        <w:t xml:space="preserve"> by </w:t>
      </w:r>
      <w:r w:rsidR="00331B97" w:rsidRPr="00616DB5">
        <w:rPr>
          <w:rFonts w:ascii="Times New Roman" w:eastAsia="Times New Roman" w:hAnsi="Times New Roman" w:cs="Times New Roman"/>
          <w:bCs/>
          <w:color w:val="000000"/>
          <w:sz w:val="24"/>
          <w:szCs w:val="24"/>
        </w:rPr>
        <w:t>examin</w:t>
      </w:r>
      <w:r w:rsidRPr="00616DB5">
        <w:rPr>
          <w:rFonts w:ascii="Times New Roman" w:eastAsia="Times New Roman" w:hAnsi="Times New Roman" w:cs="Times New Roman"/>
          <w:bCs/>
          <w:color w:val="000000"/>
          <w:sz w:val="24"/>
          <w:szCs w:val="24"/>
        </w:rPr>
        <w:t>ing</w:t>
      </w:r>
      <w:r w:rsidR="00331B97" w:rsidRPr="00616DB5">
        <w:rPr>
          <w:rFonts w:ascii="Times New Roman" w:eastAsia="Times New Roman" w:hAnsi="Times New Roman" w:cs="Times New Roman"/>
          <w:bCs/>
          <w:color w:val="000000"/>
          <w:sz w:val="24"/>
          <w:szCs w:val="24"/>
        </w:rPr>
        <w:t xml:space="preserve"> </w:t>
      </w:r>
      <w:r w:rsidR="00EF7389" w:rsidRPr="00616DB5">
        <w:rPr>
          <w:rFonts w:ascii="Times New Roman" w:eastAsia="Times New Roman" w:hAnsi="Times New Roman" w:cs="Times New Roman"/>
          <w:bCs/>
          <w:color w:val="000000"/>
          <w:sz w:val="24"/>
          <w:szCs w:val="24"/>
        </w:rPr>
        <w:t>competitors’</w:t>
      </w:r>
      <w:r w:rsidR="00331B97" w:rsidRPr="00616DB5">
        <w:rPr>
          <w:rFonts w:ascii="Times New Roman" w:eastAsia="Times New Roman" w:hAnsi="Times New Roman" w:cs="Times New Roman"/>
          <w:bCs/>
          <w:color w:val="000000"/>
          <w:sz w:val="24"/>
          <w:szCs w:val="24"/>
        </w:rPr>
        <w:t xml:space="preserve"> CARs </w:t>
      </w:r>
      <w:r w:rsidRPr="00616DB5">
        <w:rPr>
          <w:rFonts w:ascii="Times New Roman" w:eastAsia="Times New Roman" w:hAnsi="Times New Roman" w:cs="Times New Roman"/>
          <w:bCs/>
          <w:color w:val="000000" w:themeColor="text1"/>
          <w:sz w:val="24"/>
          <w:szCs w:val="24"/>
        </w:rPr>
        <w:t xml:space="preserve">using </w:t>
      </w:r>
      <w:r w:rsidR="00331B97" w:rsidRPr="00616DB5">
        <w:rPr>
          <w:rFonts w:ascii="Times New Roman" w:eastAsia="Times New Roman" w:hAnsi="Times New Roman" w:cs="Times New Roman"/>
          <w:bCs/>
          <w:color w:val="000000" w:themeColor="text1"/>
          <w:sz w:val="24"/>
          <w:szCs w:val="24"/>
        </w:rPr>
        <w:t>a T-test (Yang</w:t>
      </w:r>
      <w:r w:rsidRPr="00616DB5">
        <w:rPr>
          <w:rFonts w:ascii="Times New Roman" w:eastAsia="Times New Roman" w:hAnsi="Times New Roman" w:cs="Times New Roman"/>
          <w:bCs/>
          <w:color w:val="000000" w:themeColor="text1"/>
          <w:sz w:val="24"/>
          <w:szCs w:val="24"/>
        </w:rPr>
        <w:t xml:space="preserve"> et al.</w:t>
      </w:r>
      <w:r w:rsidR="00331B97" w:rsidRPr="00616DB5">
        <w:rPr>
          <w:rFonts w:ascii="Times New Roman" w:eastAsia="Times New Roman" w:hAnsi="Times New Roman" w:cs="Times New Roman"/>
          <w:bCs/>
          <w:color w:val="000000" w:themeColor="text1"/>
          <w:sz w:val="24"/>
          <w:szCs w:val="24"/>
        </w:rPr>
        <w:t xml:space="preserve">, 2018). Table 3 presents the results of </w:t>
      </w:r>
      <w:r w:rsidRPr="00616DB5">
        <w:rPr>
          <w:rFonts w:ascii="Times New Roman" w:eastAsia="Times New Roman" w:hAnsi="Times New Roman" w:cs="Times New Roman"/>
          <w:bCs/>
          <w:color w:val="000000" w:themeColor="text1"/>
          <w:sz w:val="24"/>
          <w:szCs w:val="24"/>
        </w:rPr>
        <w:t xml:space="preserve">the </w:t>
      </w:r>
      <w:r w:rsidR="00331B97" w:rsidRPr="00616DB5">
        <w:rPr>
          <w:rFonts w:ascii="Times New Roman" w:eastAsia="Times New Roman" w:hAnsi="Times New Roman" w:cs="Times New Roman"/>
          <w:bCs/>
          <w:color w:val="000000" w:themeColor="text1"/>
          <w:sz w:val="24"/>
          <w:szCs w:val="24"/>
        </w:rPr>
        <w:t xml:space="preserve">T-test. </w:t>
      </w:r>
      <w:r w:rsidR="00C8002E" w:rsidRPr="00616DB5">
        <w:rPr>
          <w:rFonts w:ascii="Times New Roman" w:eastAsia="Times New Roman" w:hAnsi="Times New Roman" w:cs="Times New Roman"/>
          <w:bCs/>
          <w:color w:val="000000" w:themeColor="text1"/>
          <w:sz w:val="24"/>
          <w:szCs w:val="24"/>
        </w:rPr>
        <w:t>Consistent with previous literature,</w:t>
      </w:r>
      <w:r w:rsidR="00331B97" w:rsidRPr="00616DB5">
        <w:rPr>
          <w:rFonts w:ascii="Times New Roman" w:eastAsia="Times New Roman" w:hAnsi="Times New Roman" w:cs="Times New Roman"/>
          <w:bCs/>
          <w:color w:val="000000" w:themeColor="text1"/>
          <w:sz w:val="24"/>
          <w:szCs w:val="24"/>
        </w:rPr>
        <w:t xml:space="preserve"> t</w:t>
      </w:r>
      <w:r w:rsidRPr="00616DB5">
        <w:rPr>
          <w:rFonts w:ascii="Times New Roman" w:eastAsia="Times New Roman" w:hAnsi="Times New Roman" w:cs="Times New Roman"/>
          <w:bCs/>
          <w:color w:val="000000" w:themeColor="text1"/>
          <w:sz w:val="24"/>
          <w:szCs w:val="24"/>
        </w:rPr>
        <w:t>he t</w:t>
      </w:r>
      <w:r w:rsidR="00331B97" w:rsidRPr="00616DB5">
        <w:rPr>
          <w:rFonts w:ascii="Times New Roman" w:eastAsia="Times New Roman" w:hAnsi="Times New Roman" w:cs="Times New Roman"/>
          <w:bCs/>
          <w:color w:val="000000" w:themeColor="text1"/>
          <w:sz w:val="24"/>
          <w:szCs w:val="24"/>
        </w:rPr>
        <w:t xml:space="preserve">hree-day event window (-1, 1) shows that </w:t>
      </w:r>
      <w:r w:rsidR="00EF7389" w:rsidRPr="00616DB5">
        <w:rPr>
          <w:rFonts w:ascii="Times New Roman" w:eastAsia="Times New Roman" w:hAnsi="Times New Roman" w:cs="Times New Roman"/>
          <w:bCs/>
          <w:color w:val="000000" w:themeColor="text1"/>
          <w:sz w:val="24"/>
          <w:szCs w:val="24"/>
        </w:rPr>
        <w:t>competitors’</w:t>
      </w:r>
      <w:r w:rsidR="00331B97" w:rsidRPr="00616DB5">
        <w:rPr>
          <w:rFonts w:ascii="Times New Roman" w:eastAsia="Times New Roman" w:hAnsi="Times New Roman" w:cs="Times New Roman"/>
          <w:bCs/>
          <w:color w:val="000000" w:themeColor="text1"/>
          <w:sz w:val="24"/>
          <w:szCs w:val="24"/>
        </w:rPr>
        <w:t xml:space="preserve"> CARs are significantly different </w:t>
      </w:r>
      <w:r w:rsidR="00F02A12" w:rsidRPr="00616DB5">
        <w:rPr>
          <w:rFonts w:ascii="Times New Roman" w:eastAsia="Times New Roman" w:hAnsi="Times New Roman" w:cs="Times New Roman"/>
          <w:bCs/>
          <w:color w:val="000000" w:themeColor="text1"/>
          <w:sz w:val="24"/>
          <w:szCs w:val="24"/>
        </w:rPr>
        <w:t xml:space="preserve">from </w:t>
      </w:r>
      <w:r w:rsidR="00331B97" w:rsidRPr="00616DB5">
        <w:rPr>
          <w:rFonts w:ascii="Times New Roman" w:eastAsia="Times New Roman" w:hAnsi="Times New Roman" w:cs="Times New Roman"/>
          <w:bCs/>
          <w:color w:val="000000" w:themeColor="text1"/>
          <w:sz w:val="24"/>
          <w:szCs w:val="24"/>
        </w:rPr>
        <w:t>zero</w:t>
      </w:r>
      <w:r w:rsidR="00C8002E" w:rsidRPr="00616DB5">
        <w:rPr>
          <w:rFonts w:ascii="Times New Roman" w:eastAsia="Times New Roman" w:hAnsi="Times New Roman" w:cs="Times New Roman"/>
          <w:bCs/>
          <w:color w:val="000000" w:themeColor="text1"/>
          <w:sz w:val="24"/>
          <w:szCs w:val="24"/>
        </w:rPr>
        <w:t xml:space="preserve"> (Gaur et al</w:t>
      </w:r>
      <w:r w:rsidRPr="00616DB5">
        <w:rPr>
          <w:rFonts w:ascii="Times New Roman" w:eastAsia="Times New Roman" w:hAnsi="Times New Roman" w:cs="Times New Roman"/>
          <w:bCs/>
          <w:color w:val="000000" w:themeColor="text1"/>
          <w:sz w:val="24"/>
          <w:szCs w:val="24"/>
        </w:rPr>
        <w:t>.</w:t>
      </w:r>
      <w:r w:rsidR="00C8002E" w:rsidRPr="00616DB5">
        <w:rPr>
          <w:rFonts w:ascii="Times New Roman" w:eastAsia="Times New Roman" w:hAnsi="Times New Roman" w:cs="Times New Roman"/>
          <w:bCs/>
          <w:color w:val="000000" w:themeColor="text1"/>
          <w:sz w:val="24"/>
          <w:szCs w:val="24"/>
        </w:rPr>
        <w:t>, 2013)</w:t>
      </w:r>
      <w:r w:rsidR="00331B97" w:rsidRPr="00616DB5">
        <w:rPr>
          <w:rFonts w:ascii="Times New Roman" w:eastAsia="Times New Roman" w:hAnsi="Times New Roman" w:cs="Times New Roman"/>
          <w:bCs/>
          <w:color w:val="000000" w:themeColor="text1"/>
          <w:sz w:val="24"/>
          <w:szCs w:val="24"/>
        </w:rPr>
        <w:t xml:space="preserve">. Therefore, </w:t>
      </w:r>
      <w:r w:rsidR="009D4B23" w:rsidRPr="00616DB5">
        <w:rPr>
          <w:rFonts w:ascii="Times New Roman" w:eastAsia="Times New Roman" w:hAnsi="Times New Roman" w:cs="Times New Roman"/>
          <w:bCs/>
          <w:color w:val="000000" w:themeColor="text1"/>
          <w:sz w:val="24"/>
          <w:szCs w:val="24"/>
        </w:rPr>
        <w:t>we</w:t>
      </w:r>
      <w:r w:rsidR="00331B97" w:rsidRPr="00616DB5">
        <w:rPr>
          <w:rFonts w:ascii="Times New Roman" w:eastAsia="Times New Roman" w:hAnsi="Times New Roman" w:cs="Times New Roman"/>
          <w:bCs/>
          <w:color w:val="000000" w:themeColor="text1"/>
          <w:sz w:val="24"/>
          <w:szCs w:val="24"/>
        </w:rPr>
        <w:t xml:space="preserve"> used the three-day event window as </w:t>
      </w:r>
      <w:r w:rsidRPr="00616DB5">
        <w:rPr>
          <w:rFonts w:ascii="Times New Roman" w:eastAsia="Times New Roman" w:hAnsi="Times New Roman" w:cs="Times New Roman"/>
          <w:bCs/>
          <w:color w:val="000000" w:themeColor="text1"/>
          <w:sz w:val="24"/>
          <w:szCs w:val="24"/>
        </w:rPr>
        <w:t>the</w:t>
      </w:r>
      <w:r w:rsidR="00331B97" w:rsidRPr="00616DB5">
        <w:rPr>
          <w:rFonts w:ascii="Times New Roman" w:eastAsia="Times New Roman" w:hAnsi="Times New Roman" w:cs="Times New Roman"/>
          <w:bCs/>
          <w:color w:val="000000" w:themeColor="text1"/>
          <w:sz w:val="24"/>
          <w:szCs w:val="24"/>
        </w:rPr>
        <w:t xml:space="preserve"> main dependent variable</w:t>
      </w:r>
      <w:r w:rsidRPr="00616DB5">
        <w:rPr>
          <w:rFonts w:ascii="Times New Roman" w:eastAsia="Times New Roman" w:hAnsi="Times New Roman" w:cs="Times New Roman"/>
          <w:bCs/>
          <w:color w:val="000000" w:themeColor="text1"/>
          <w:sz w:val="24"/>
          <w:szCs w:val="24"/>
        </w:rPr>
        <w:t xml:space="preserve"> in our analysis</w:t>
      </w:r>
      <w:r w:rsidR="00331B97" w:rsidRPr="00616DB5">
        <w:rPr>
          <w:rFonts w:ascii="Times New Roman" w:eastAsia="Times New Roman" w:hAnsi="Times New Roman" w:cs="Times New Roman"/>
          <w:bCs/>
          <w:color w:val="000000" w:themeColor="text1"/>
          <w:sz w:val="24"/>
          <w:szCs w:val="24"/>
        </w:rPr>
        <w:t xml:space="preserve">. </w:t>
      </w:r>
    </w:p>
    <w:p w14:paraId="4E0195B2" w14:textId="38B674E1" w:rsidR="00331B97" w:rsidRPr="00616DB5" w:rsidRDefault="00331B97" w:rsidP="002B7738">
      <w:pPr>
        <w:spacing w:line="480" w:lineRule="auto"/>
        <w:ind w:firstLine="720"/>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Also, Table 3 shows the average CARs of competitors across the two-event window. Consistent with previous literature, </w:t>
      </w:r>
      <w:r w:rsidR="00CF51FE" w:rsidRPr="00616DB5">
        <w:rPr>
          <w:rFonts w:ascii="Times New Roman" w:eastAsia="Times New Roman" w:hAnsi="Times New Roman" w:cs="Times New Roman"/>
          <w:bCs/>
          <w:color w:val="000000" w:themeColor="text1"/>
          <w:sz w:val="24"/>
          <w:szCs w:val="24"/>
        </w:rPr>
        <w:t xml:space="preserve">on average, </w:t>
      </w:r>
      <w:r w:rsidRPr="00616DB5">
        <w:rPr>
          <w:rFonts w:ascii="Times New Roman" w:eastAsia="Times New Roman" w:hAnsi="Times New Roman" w:cs="Times New Roman"/>
          <w:bCs/>
          <w:color w:val="000000" w:themeColor="text1"/>
          <w:sz w:val="24"/>
          <w:szCs w:val="24"/>
        </w:rPr>
        <w:t xml:space="preserve">competitors earn positive returns around the M&amp;A (Clougherty </w:t>
      </w:r>
      <w:r w:rsidR="00CF51FE" w:rsidRPr="00616DB5">
        <w:rPr>
          <w:rFonts w:ascii="Times New Roman" w:eastAsia="Times New Roman" w:hAnsi="Times New Roman" w:cs="Times New Roman"/>
          <w:bCs/>
          <w:color w:val="000000" w:themeColor="text1"/>
          <w:sz w:val="24"/>
          <w:szCs w:val="24"/>
        </w:rPr>
        <w:t xml:space="preserve">&amp; </w:t>
      </w:r>
      <w:proofErr w:type="spellStart"/>
      <w:r w:rsidRPr="00616DB5">
        <w:rPr>
          <w:rFonts w:ascii="Times New Roman" w:eastAsia="Times New Roman" w:hAnsi="Times New Roman" w:cs="Times New Roman"/>
          <w:bCs/>
          <w:color w:val="000000" w:themeColor="text1"/>
          <w:sz w:val="24"/>
          <w:szCs w:val="24"/>
        </w:rPr>
        <w:t>Duso</w:t>
      </w:r>
      <w:proofErr w:type="spellEnd"/>
      <w:r w:rsidRPr="00616DB5">
        <w:rPr>
          <w:rFonts w:ascii="Times New Roman" w:eastAsia="Times New Roman" w:hAnsi="Times New Roman" w:cs="Times New Roman"/>
          <w:bCs/>
          <w:color w:val="000000" w:themeColor="text1"/>
          <w:sz w:val="24"/>
          <w:szCs w:val="24"/>
        </w:rPr>
        <w:t>, 2009; Gaur et al.</w:t>
      </w:r>
      <w:r w:rsidR="00CF51FE" w:rsidRPr="00616DB5">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 xml:space="preserve">2013). </w:t>
      </w:r>
      <w:r w:rsidR="00CF51FE" w:rsidRPr="00616DB5">
        <w:rPr>
          <w:rFonts w:ascii="Times New Roman" w:eastAsia="Times New Roman" w:hAnsi="Times New Roman" w:cs="Times New Roman"/>
          <w:bCs/>
          <w:color w:val="000000" w:themeColor="text1"/>
          <w:sz w:val="24"/>
          <w:szCs w:val="24"/>
        </w:rPr>
        <w:t>W</w:t>
      </w:r>
      <w:r w:rsidR="009D4B23" w:rsidRPr="00616DB5">
        <w:rPr>
          <w:rFonts w:ascii="Times New Roman" w:eastAsia="Times New Roman" w:hAnsi="Times New Roman" w:cs="Times New Roman"/>
          <w:bCs/>
          <w:color w:val="000000" w:themeColor="text1"/>
          <w:sz w:val="24"/>
          <w:szCs w:val="24"/>
        </w:rPr>
        <w:t>e</w:t>
      </w:r>
      <w:r w:rsidRPr="00616DB5">
        <w:rPr>
          <w:rFonts w:ascii="Times New Roman" w:eastAsia="Times New Roman" w:hAnsi="Times New Roman" w:cs="Times New Roman"/>
          <w:bCs/>
          <w:color w:val="000000" w:themeColor="text1"/>
          <w:sz w:val="24"/>
          <w:szCs w:val="24"/>
        </w:rPr>
        <w:t xml:space="preserve"> divided the samples into two groups according to the median value of two criteria (</w:t>
      </w:r>
      <w:r w:rsidR="00CF51FE" w:rsidRPr="00616DB5">
        <w:rPr>
          <w:rFonts w:ascii="Times New Roman" w:eastAsia="Times New Roman" w:hAnsi="Times New Roman" w:cs="Times New Roman"/>
          <w:bCs/>
          <w:color w:val="000000" w:themeColor="text1"/>
          <w:sz w:val="24"/>
          <w:szCs w:val="24"/>
        </w:rPr>
        <w:t>b</w:t>
      </w:r>
      <w:r w:rsidRPr="00616DB5">
        <w:rPr>
          <w:rFonts w:ascii="Times New Roman" w:eastAsia="Times New Roman" w:hAnsi="Times New Roman" w:cs="Times New Roman"/>
          <w:bCs/>
          <w:color w:val="000000" w:themeColor="text1"/>
          <w:sz w:val="24"/>
          <w:szCs w:val="24"/>
        </w:rPr>
        <w:t>ig/</w:t>
      </w:r>
      <w:r w:rsidR="00CF51FE" w:rsidRPr="00616DB5">
        <w:rPr>
          <w:rFonts w:ascii="Times New Roman" w:eastAsia="Times New Roman" w:hAnsi="Times New Roman" w:cs="Times New Roman"/>
          <w:bCs/>
          <w:color w:val="000000" w:themeColor="text1"/>
          <w:sz w:val="24"/>
          <w:szCs w:val="24"/>
        </w:rPr>
        <w:t>s</w:t>
      </w:r>
      <w:r w:rsidRPr="00616DB5">
        <w:rPr>
          <w:rFonts w:ascii="Times New Roman" w:eastAsia="Times New Roman" w:hAnsi="Times New Roman" w:cs="Times New Roman"/>
          <w:bCs/>
          <w:color w:val="000000" w:themeColor="text1"/>
          <w:sz w:val="24"/>
          <w:szCs w:val="24"/>
        </w:rPr>
        <w:t>mall</w:t>
      </w:r>
      <w:r w:rsidR="00CF51FE" w:rsidRPr="00616DB5">
        <w:rPr>
          <w:rFonts w:ascii="Times New Roman" w:eastAsia="Times New Roman" w:hAnsi="Times New Roman" w:cs="Times New Roman"/>
          <w:bCs/>
          <w:color w:val="000000" w:themeColor="text1"/>
          <w:sz w:val="24"/>
          <w:szCs w:val="24"/>
        </w:rPr>
        <w:t>,</w:t>
      </w:r>
      <w:r w:rsidRPr="00616DB5">
        <w:rPr>
          <w:rFonts w:ascii="Times New Roman" w:eastAsia="Times New Roman" w:hAnsi="Times New Roman" w:cs="Times New Roman"/>
          <w:bCs/>
          <w:color w:val="000000" w:themeColor="text1"/>
          <w:sz w:val="24"/>
          <w:szCs w:val="24"/>
        </w:rPr>
        <w:t xml:space="preserve"> </w:t>
      </w:r>
      <w:r w:rsidR="00CF51FE" w:rsidRPr="00616DB5">
        <w:rPr>
          <w:rFonts w:ascii="Times New Roman" w:eastAsia="Times New Roman" w:hAnsi="Times New Roman" w:cs="Times New Roman"/>
          <w:bCs/>
          <w:color w:val="000000" w:themeColor="text1"/>
          <w:sz w:val="24"/>
          <w:szCs w:val="24"/>
        </w:rPr>
        <w:t>o</w:t>
      </w:r>
      <w:r w:rsidRPr="00616DB5">
        <w:rPr>
          <w:rFonts w:ascii="Times New Roman" w:eastAsia="Times New Roman" w:hAnsi="Times New Roman" w:cs="Times New Roman"/>
          <w:bCs/>
          <w:color w:val="000000" w:themeColor="text1"/>
          <w:sz w:val="24"/>
          <w:szCs w:val="24"/>
        </w:rPr>
        <w:t>ld/</w:t>
      </w:r>
      <w:r w:rsidR="00CF51FE" w:rsidRPr="00616DB5">
        <w:rPr>
          <w:rFonts w:ascii="Times New Roman" w:eastAsia="Times New Roman" w:hAnsi="Times New Roman" w:cs="Times New Roman"/>
          <w:bCs/>
          <w:color w:val="000000" w:themeColor="text1"/>
          <w:sz w:val="24"/>
          <w:szCs w:val="24"/>
        </w:rPr>
        <w:t>y</w:t>
      </w:r>
      <w:r w:rsidRPr="00616DB5">
        <w:rPr>
          <w:rFonts w:ascii="Times New Roman" w:eastAsia="Times New Roman" w:hAnsi="Times New Roman" w:cs="Times New Roman"/>
          <w:bCs/>
          <w:color w:val="000000" w:themeColor="text1"/>
          <w:sz w:val="24"/>
          <w:szCs w:val="24"/>
        </w:rPr>
        <w:t>oung), and found that acquiring big and old firm</w:t>
      </w:r>
      <w:r w:rsidR="00CF51FE" w:rsidRPr="00616DB5">
        <w:rPr>
          <w:rFonts w:ascii="Times New Roman" w:eastAsia="Times New Roman" w:hAnsi="Times New Roman" w:cs="Times New Roman"/>
          <w:bCs/>
          <w:color w:val="000000" w:themeColor="text1"/>
          <w:sz w:val="24"/>
          <w:szCs w:val="24"/>
        </w:rPr>
        <w:t>s</w:t>
      </w:r>
      <w:r w:rsidRPr="00616DB5">
        <w:rPr>
          <w:rFonts w:ascii="Times New Roman" w:eastAsia="Times New Roman" w:hAnsi="Times New Roman" w:cs="Times New Roman"/>
          <w:bCs/>
          <w:color w:val="000000" w:themeColor="text1"/>
          <w:sz w:val="24"/>
          <w:szCs w:val="24"/>
        </w:rPr>
        <w:t xml:space="preserve"> result </w:t>
      </w:r>
      <w:r w:rsidR="00CF51FE" w:rsidRPr="00616DB5">
        <w:rPr>
          <w:rFonts w:ascii="Times New Roman" w:eastAsia="Times New Roman" w:hAnsi="Times New Roman" w:cs="Times New Roman"/>
          <w:bCs/>
          <w:color w:val="000000" w:themeColor="text1"/>
          <w:sz w:val="24"/>
          <w:szCs w:val="24"/>
        </w:rPr>
        <w:t xml:space="preserve">in competitors generating </w:t>
      </w:r>
      <w:r w:rsidR="00C8002E" w:rsidRPr="00616DB5">
        <w:rPr>
          <w:rFonts w:ascii="Times New Roman" w:eastAsia="Times New Roman" w:hAnsi="Times New Roman" w:cs="Times New Roman"/>
          <w:bCs/>
          <w:color w:val="000000" w:themeColor="text1"/>
          <w:sz w:val="24"/>
          <w:szCs w:val="24"/>
        </w:rPr>
        <w:t xml:space="preserve">relatively </w:t>
      </w:r>
      <w:r w:rsidRPr="00616DB5">
        <w:rPr>
          <w:rFonts w:ascii="Times New Roman" w:eastAsia="Times New Roman" w:hAnsi="Times New Roman" w:cs="Times New Roman"/>
          <w:bCs/>
          <w:color w:val="000000" w:themeColor="text1"/>
          <w:sz w:val="24"/>
          <w:szCs w:val="24"/>
        </w:rPr>
        <w:t>negative CARs compared to small and young firm</w:t>
      </w:r>
      <w:r w:rsidR="00CF51FE" w:rsidRPr="00616DB5">
        <w:rPr>
          <w:rFonts w:ascii="Times New Roman" w:eastAsia="Times New Roman" w:hAnsi="Times New Roman" w:cs="Times New Roman"/>
          <w:bCs/>
          <w:color w:val="000000" w:themeColor="text1"/>
          <w:sz w:val="24"/>
          <w:szCs w:val="24"/>
        </w:rPr>
        <w:t>s</w:t>
      </w:r>
      <w:r w:rsidRPr="00616DB5">
        <w:rPr>
          <w:rFonts w:ascii="Times New Roman" w:eastAsia="Times New Roman" w:hAnsi="Times New Roman" w:cs="Times New Roman"/>
          <w:bCs/>
          <w:color w:val="000000" w:themeColor="text1"/>
          <w:sz w:val="24"/>
          <w:szCs w:val="24"/>
        </w:rPr>
        <w:t xml:space="preserve">. </w:t>
      </w:r>
      <w:r w:rsidR="00CF51FE" w:rsidRPr="00616DB5">
        <w:rPr>
          <w:rFonts w:ascii="Times New Roman" w:eastAsia="Times New Roman" w:hAnsi="Times New Roman" w:cs="Times New Roman"/>
          <w:bCs/>
          <w:color w:val="000000" w:themeColor="text1"/>
          <w:sz w:val="24"/>
          <w:szCs w:val="24"/>
        </w:rPr>
        <w:t xml:space="preserve">This finding </w:t>
      </w:r>
      <w:r w:rsidRPr="00616DB5">
        <w:rPr>
          <w:rFonts w:ascii="Times New Roman" w:eastAsia="Times New Roman" w:hAnsi="Times New Roman" w:cs="Times New Roman"/>
          <w:bCs/>
          <w:color w:val="000000" w:themeColor="text1"/>
          <w:sz w:val="24"/>
          <w:szCs w:val="24"/>
        </w:rPr>
        <w:t xml:space="preserve">supports our main hypothesis. </w:t>
      </w:r>
    </w:p>
    <w:p w14:paraId="2AE89C90" w14:textId="77777777" w:rsidR="00D2054B" w:rsidRPr="00616DB5" w:rsidRDefault="00D2054B" w:rsidP="00D2054B">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38CB0E50" w14:textId="52D32DEA" w:rsidR="00D2054B" w:rsidRPr="00616DB5" w:rsidRDefault="00D2054B" w:rsidP="00D2054B">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Insert Table 3 about here</w:t>
      </w:r>
    </w:p>
    <w:p w14:paraId="60F0F046" w14:textId="77777777" w:rsidR="00D2054B" w:rsidRPr="00616DB5" w:rsidRDefault="00D2054B" w:rsidP="00D2054B">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175B5290" w14:textId="77777777" w:rsidR="00F41E54" w:rsidRPr="00616DB5" w:rsidRDefault="00F41E54" w:rsidP="003B30E9">
      <w:pPr>
        <w:spacing w:line="480" w:lineRule="auto"/>
        <w:rPr>
          <w:rFonts w:ascii="Times New Roman" w:eastAsia="맑은 고딕" w:hAnsi="Times New Roman" w:cs="Times New Roman"/>
          <w:bCs/>
          <w:color w:val="000000"/>
          <w:sz w:val="24"/>
          <w:szCs w:val="24"/>
        </w:rPr>
      </w:pPr>
    </w:p>
    <w:p w14:paraId="5C7F4D35" w14:textId="4777EDF7" w:rsidR="00645ABE" w:rsidRPr="00616DB5" w:rsidRDefault="00861FD8" w:rsidP="002B7738">
      <w:pPr>
        <w:spacing w:line="480" w:lineRule="auto"/>
        <w:ind w:firstLine="720"/>
        <w:rPr>
          <w:rFonts w:ascii="Times New Roman" w:eastAsia="Times New Roman" w:hAnsi="Times New Roman" w:cs="Times New Roman"/>
          <w:bCs/>
          <w:color w:val="FF0000"/>
          <w:sz w:val="24"/>
          <w:szCs w:val="24"/>
        </w:rPr>
      </w:pPr>
      <w:r w:rsidRPr="00616DB5">
        <w:rPr>
          <w:rFonts w:ascii="Times New Roman" w:eastAsia="맑은 고딕" w:hAnsi="Times New Roman" w:cs="Times New Roman"/>
          <w:bCs/>
          <w:color w:val="000000"/>
          <w:sz w:val="24"/>
          <w:szCs w:val="24"/>
        </w:rPr>
        <w:t xml:space="preserve">Table 4 shows the result of our hypotheses. First, in </w:t>
      </w:r>
      <w:r w:rsidR="00E41A0C" w:rsidRPr="00616DB5">
        <w:rPr>
          <w:rFonts w:ascii="Times New Roman" w:eastAsia="맑은 고딕" w:hAnsi="Times New Roman" w:cs="Times New Roman"/>
          <w:bCs/>
          <w:color w:val="000000"/>
          <w:sz w:val="24"/>
          <w:szCs w:val="24"/>
        </w:rPr>
        <w:t>M</w:t>
      </w:r>
      <w:r w:rsidRPr="00616DB5">
        <w:rPr>
          <w:rFonts w:ascii="Times New Roman" w:eastAsia="맑은 고딕" w:hAnsi="Times New Roman" w:cs="Times New Roman"/>
          <w:bCs/>
          <w:color w:val="000000"/>
          <w:sz w:val="24"/>
          <w:szCs w:val="24"/>
        </w:rPr>
        <w:t xml:space="preserve">odel 1, </w:t>
      </w:r>
      <w:r w:rsidR="00672DA9" w:rsidRPr="00616DB5">
        <w:rPr>
          <w:rFonts w:ascii="Times New Roman" w:eastAsia="맑은 고딕" w:hAnsi="Times New Roman" w:cs="Times New Roman"/>
          <w:bCs/>
          <w:color w:val="000000"/>
          <w:sz w:val="24"/>
          <w:szCs w:val="24"/>
        </w:rPr>
        <w:t>we</w:t>
      </w:r>
      <w:r w:rsidRPr="00616DB5">
        <w:rPr>
          <w:rFonts w:ascii="Times New Roman" w:eastAsia="맑은 고딕" w:hAnsi="Times New Roman" w:cs="Times New Roman"/>
          <w:bCs/>
          <w:color w:val="000000"/>
          <w:sz w:val="24"/>
          <w:szCs w:val="24"/>
        </w:rPr>
        <w:t xml:space="preserve"> r</w:t>
      </w:r>
      <w:r w:rsidR="00E45050" w:rsidRPr="00616DB5">
        <w:rPr>
          <w:rFonts w:ascii="Times New Roman" w:eastAsia="맑은 고딕" w:hAnsi="Times New Roman" w:cs="Times New Roman"/>
          <w:bCs/>
          <w:color w:val="000000"/>
          <w:sz w:val="24"/>
          <w:szCs w:val="24"/>
        </w:rPr>
        <w:t>a</w:t>
      </w:r>
      <w:r w:rsidRPr="00616DB5">
        <w:rPr>
          <w:rFonts w:ascii="Times New Roman" w:eastAsia="맑은 고딕" w:hAnsi="Times New Roman" w:cs="Times New Roman"/>
          <w:bCs/>
          <w:color w:val="000000"/>
          <w:sz w:val="24"/>
          <w:szCs w:val="24"/>
        </w:rPr>
        <w:t>n the regression with control variables.</w:t>
      </w:r>
      <w:r w:rsidR="004C7FC4" w:rsidRPr="00616DB5">
        <w:rPr>
          <w:rFonts w:ascii="Times New Roman" w:eastAsia="맑은 고딕" w:hAnsi="Times New Roman" w:cs="Times New Roman"/>
          <w:bCs/>
          <w:color w:val="000000"/>
          <w:sz w:val="24"/>
          <w:szCs w:val="24"/>
        </w:rPr>
        <w:t xml:space="preserve"> </w:t>
      </w:r>
      <w:r w:rsidR="005F011C" w:rsidRPr="00616DB5">
        <w:rPr>
          <w:rFonts w:ascii="Times New Roman" w:eastAsia="맑은 고딕" w:hAnsi="Times New Roman" w:cs="Times New Roman"/>
          <w:bCs/>
          <w:color w:val="000000"/>
          <w:sz w:val="24"/>
          <w:szCs w:val="24"/>
        </w:rPr>
        <w:t xml:space="preserve">Even </w:t>
      </w:r>
      <w:r w:rsidR="0083202E" w:rsidRPr="00616DB5">
        <w:rPr>
          <w:rFonts w:ascii="Times New Roman" w:eastAsia="맑은 고딕" w:hAnsi="Times New Roman" w:cs="Times New Roman"/>
          <w:bCs/>
          <w:color w:val="000000"/>
          <w:sz w:val="24"/>
          <w:szCs w:val="24"/>
        </w:rPr>
        <w:t xml:space="preserve">though </w:t>
      </w:r>
      <w:r w:rsidR="005F011C" w:rsidRPr="00616DB5">
        <w:rPr>
          <w:rFonts w:ascii="Times New Roman" w:eastAsia="맑은 고딕" w:hAnsi="Times New Roman" w:cs="Times New Roman"/>
          <w:bCs/>
          <w:color w:val="000000"/>
          <w:sz w:val="24"/>
          <w:szCs w:val="24"/>
        </w:rPr>
        <w:t>the result was insignificant, a</w:t>
      </w:r>
      <w:r w:rsidR="004C7FC4" w:rsidRPr="00616DB5">
        <w:rPr>
          <w:rFonts w:ascii="Times New Roman" w:eastAsia="맑은 고딕" w:hAnsi="Times New Roman" w:cs="Times New Roman"/>
          <w:bCs/>
          <w:color w:val="000000"/>
          <w:sz w:val="24"/>
          <w:szCs w:val="24"/>
        </w:rPr>
        <w:t xml:space="preserve">s much as </w:t>
      </w:r>
      <w:r w:rsidR="00CD65E3" w:rsidRPr="00616DB5">
        <w:rPr>
          <w:rFonts w:ascii="Times New Roman" w:eastAsia="맑은 고딕" w:hAnsi="Times New Roman" w:cs="Times New Roman"/>
          <w:bCs/>
          <w:color w:val="000000"/>
          <w:sz w:val="24"/>
          <w:szCs w:val="24"/>
        </w:rPr>
        <w:t xml:space="preserve">the </w:t>
      </w:r>
      <w:r w:rsidR="004C7FC4" w:rsidRPr="00616DB5">
        <w:rPr>
          <w:rFonts w:ascii="Times New Roman" w:eastAsia="맑은 고딕" w:hAnsi="Times New Roman" w:cs="Times New Roman"/>
          <w:bCs/>
          <w:color w:val="000000"/>
          <w:sz w:val="24"/>
          <w:szCs w:val="24"/>
        </w:rPr>
        <w:t xml:space="preserve">acquisition premium increases, the competitors </w:t>
      </w:r>
      <w:r w:rsidR="00734DD7" w:rsidRPr="00616DB5">
        <w:rPr>
          <w:rFonts w:ascii="Times New Roman" w:eastAsia="맑은 고딕" w:hAnsi="Times New Roman" w:cs="Times New Roman"/>
          <w:bCs/>
          <w:color w:val="000000"/>
          <w:sz w:val="24"/>
          <w:szCs w:val="24"/>
        </w:rPr>
        <w:t>earn negative</w:t>
      </w:r>
      <w:r w:rsidR="004C7FC4" w:rsidRPr="00616DB5">
        <w:rPr>
          <w:rFonts w:ascii="Times New Roman" w:eastAsia="맑은 고딕" w:hAnsi="Times New Roman" w:cs="Times New Roman"/>
          <w:bCs/>
          <w:color w:val="000000"/>
          <w:sz w:val="24"/>
          <w:szCs w:val="24"/>
        </w:rPr>
        <w:t xml:space="preserve"> CARs. </w:t>
      </w:r>
      <w:r w:rsidR="00E41A0C" w:rsidRPr="00616DB5">
        <w:rPr>
          <w:rFonts w:ascii="Times New Roman" w:eastAsia="맑은 고딕" w:hAnsi="Times New Roman" w:cs="Times New Roman"/>
          <w:bCs/>
          <w:color w:val="000000"/>
          <w:sz w:val="24"/>
          <w:szCs w:val="24"/>
        </w:rPr>
        <w:t xml:space="preserve">This result </w:t>
      </w:r>
      <w:r w:rsidR="005F011C" w:rsidRPr="00616DB5">
        <w:rPr>
          <w:rFonts w:ascii="Times New Roman" w:eastAsia="맑은 고딕" w:hAnsi="Times New Roman" w:cs="Times New Roman"/>
          <w:bCs/>
          <w:color w:val="000000"/>
          <w:sz w:val="24"/>
          <w:szCs w:val="24"/>
        </w:rPr>
        <w:t xml:space="preserve">can be </w:t>
      </w:r>
      <w:r w:rsidR="0083202E" w:rsidRPr="00616DB5">
        <w:rPr>
          <w:rFonts w:ascii="Times New Roman" w:eastAsia="맑은 고딕" w:hAnsi="Times New Roman" w:cs="Times New Roman"/>
          <w:bCs/>
          <w:color w:val="000000"/>
          <w:sz w:val="24"/>
          <w:szCs w:val="24"/>
        </w:rPr>
        <w:t xml:space="preserve">interpreted </w:t>
      </w:r>
      <w:r w:rsidR="00FE444F" w:rsidRPr="00616DB5">
        <w:rPr>
          <w:rFonts w:ascii="Times New Roman" w:eastAsia="맑은 고딕" w:hAnsi="Times New Roman" w:cs="Times New Roman"/>
          <w:bCs/>
          <w:color w:val="000000"/>
          <w:sz w:val="24"/>
          <w:szCs w:val="24"/>
        </w:rPr>
        <w:t>as</w:t>
      </w:r>
      <w:r w:rsidR="0083202E" w:rsidRPr="00616DB5">
        <w:rPr>
          <w:rFonts w:ascii="Times New Roman" w:eastAsia="맑은 고딕" w:hAnsi="Times New Roman" w:cs="Times New Roman"/>
          <w:bCs/>
          <w:color w:val="000000"/>
          <w:sz w:val="24"/>
          <w:szCs w:val="24"/>
        </w:rPr>
        <w:t xml:space="preserve"> </w:t>
      </w:r>
      <w:r w:rsidR="005F011C" w:rsidRPr="00616DB5">
        <w:rPr>
          <w:rFonts w:ascii="Times New Roman" w:eastAsia="맑은 고딕" w:hAnsi="Times New Roman" w:cs="Times New Roman"/>
          <w:bCs/>
          <w:color w:val="000000"/>
          <w:sz w:val="24"/>
          <w:szCs w:val="24"/>
        </w:rPr>
        <w:t>acquiring attractive targets</w:t>
      </w:r>
      <w:r w:rsidR="00FE444F" w:rsidRPr="00616DB5">
        <w:rPr>
          <w:rFonts w:ascii="Times New Roman" w:eastAsia="맑은 고딕" w:hAnsi="Times New Roman" w:cs="Times New Roman"/>
          <w:bCs/>
          <w:color w:val="000000"/>
          <w:sz w:val="24"/>
          <w:szCs w:val="24"/>
        </w:rPr>
        <w:t xml:space="preserve"> </w:t>
      </w:r>
      <w:r w:rsidR="00CD65E3" w:rsidRPr="00616DB5">
        <w:rPr>
          <w:rFonts w:ascii="Times New Roman" w:eastAsia="맑은 고딕" w:hAnsi="Times New Roman" w:cs="Times New Roman"/>
          <w:bCs/>
          <w:color w:val="000000"/>
          <w:sz w:val="24"/>
          <w:szCs w:val="24"/>
        </w:rPr>
        <w:t>with high premiums</w:t>
      </w:r>
      <w:r w:rsidR="00F02A12" w:rsidRPr="00616DB5">
        <w:rPr>
          <w:rFonts w:ascii="Times New Roman" w:eastAsia="맑은 고딕" w:hAnsi="Times New Roman" w:cs="Times New Roman"/>
          <w:bCs/>
          <w:color w:val="000000"/>
          <w:sz w:val="24"/>
          <w:szCs w:val="24"/>
        </w:rPr>
        <w:t xml:space="preserve">, </w:t>
      </w:r>
      <w:r w:rsidR="00CD65E3" w:rsidRPr="00616DB5">
        <w:rPr>
          <w:rFonts w:ascii="Times New Roman" w:eastAsia="맑은 고딕" w:hAnsi="Times New Roman" w:cs="Times New Roman"/>
          <w:bCs/>
          <w:color w:val="000000"/>
          <w:sz w:val="24"/>
          <w:szCs w:val="24"/>
        </w:rPr>
        <w:t>send</w:t>
      </w:r>
      <w:r w:rsidR="00F02A12" w:rsidRPr="00616DB5">
        <w:rPr>
          <w:rFonts w:ascii="Times New Roman" w:eastAsia="맑은 고딕" w:hAnsi="Times New Roman" w:cs="Times New Roman"/>
          <w:bCs/>
          <w:color w:val="000000"/>
          <w:sz w:val="24"/>
          <w:szCs w:val="24"/>
        </w:rPr>
        <w:t>ing</w:t>
      </w:r>
      <w:r w:rsidR="00CD65E3" w:rsidRPr="00616DB5">
        <w:rPr>
          <w:rFonts w:ascii="Times New Roman" w:eastAsia="맑은 고딕" w:hAnsi="Times New Roman" w:cs="Times New Roman"/>
          <w:bCs/>
          <w:color w:val="000000"/>
          <w:sz w:val="24"/>
          <w:szCs w:val="24"/>
        </w:rPr>
        <w:t xml:space="preserve"> competitive signals to competitors. </w:t>
      </w:r>
      <w:r w:rsidR="0083202E" w:rsidRPr="00616DB5">
        <w:rPr>
          <w:rFonts w:ascii="Times New Roman" w:eastAsia="맑은 고딕" w:hAnsi="Times New Roman" w:cs="Times New Roman"/>
          <w:bCs/>
          <w:color w:val="000000"/>
          <w:sz w:val="24"/>
          <w:szCs w:val="24"/>
        </w:rPr>
        <w:t xml:space="preserve">Next, our independent variables were included in </w:t>
      </w:r>
      <w:r w:rsidR="00F02A12" w:rsidRPr="00616DB5">
        <w:rPr>
          <w:rFonts w:ascii="Times New Roman" w:eastAsia="맑은 고딕" w:hAnsi="Times New Roman" w:cs="Times New Roman"/>
          <w:bCs/>
          <w:color w:val="000000"/>
          <w:sz w:val="24"/>
          <w:szCs w:val="24"/>
        </w:rPr>
        <w:t>M</w:t>
      </w:r>
      <w:r w:rsidR="0083202E" w:rsidRPr="00616DB5">
        <w:rPr>
          <w:rFonts w:ascii="Times New Roman" w:eastAsia="맑은 고딕" w:hAnsi="Times New Roman" w:cs="Times New Roman"/>
          <w:bCs/>
          <w:color w:val="000000"/>
          <w:sz w:val="24"/>
          <w:szCs w:val="24"/>
        </w:rPr>
        <w:t xml:space="preserve">odel 2. While </w:t>
      </w:r>
      <w:r w:rsidR="00F02A12" w:rsidRPr="00616DB5">
        <w:rPr>
          <w:rFonts w:ascii="Times New Roman" w:eastAsia="맑은 고딕" w:hAnsi="Times New Roman" w:cs="Times New Roman"/>
          <w:bCs/>
          <w:color w:val="000000"/>
          <w:sz w:val="24"/>
          <w:szCs w:val="24"/>
        </w:rPr>
        <w:t>H</w:t>
      </w:r>
      <w:r w:rsidR="0083202E" w:rsidRPr="00616DB5">
        <w:rPr>
          <w:rFonts w:ascii="Times New Roman" w:eastAsia="맑은 고딕" w:hAnsi="Times New Roman" w:cs="Times New Roman"/>
          <w:bCs/>
          <w:color w:val="000000"/>
          <w:sz w:val="24"/>
          <w:szCs w:val="24"/>
        </w:rPr>
        <w:t xml:space="preserve">ypothesis 1a was significantly supported, </w:t>
      </w:r>
      <w:r w:rsidR="00F02A12" w:rsidRPr="00616DB5">
        <w:rPr>
          <w:rFonts w:ascii="Times New Roman" w:eastAsia="맑은 고딕" w:hAnsi="Times New Roman" w:cs="Times New Roman"/>
          <w:bCs/>
          <w:color w:val="000000"/>
          <w:sz w:val="24"/>
          <w:szCs w:val="24"/>
        </w:rPr>
        <w:t>H</w:t>
      </w:r>
      <w:r w:rsidR="0083202E" w:rsidRPr="00616DB5">
        <w:rPr>
          <w:rFonts w:ascii="Times New Roman" w:eastAsia="맑은 고딕" w:hAnsi="Times New Roman" w:cs="Times New Roman"/>
          <w:bCs/>
          <w:color w:val="000000"/>
          <w:sz w:val="24"/>
          <w:szCs w:val="24"/>
        </w:rPr>
        <w:t xml:space="preserve">ypothesis 1b was insignificant (p-value: 0.38). </w:t>
      </w:r>
      <w:r w:rsidR="00F02A12" w:rsidRPr="00616DB5">
        <w:rPr>
          <w:rFonts w:ascii="Times New Roman" w:eastAsia="맑은 고딕" w:hAnsi="Times New Roman" w:cs="Times New Roman"/>
          <w:bCs/>
          <w:color w:val="000000"/>
          <w:sz w:val="24"/>
          <w:szCs w:val="24"/>
        </w:rPr>
        <w:t>Our</w:t>
      </w:r>
      <w:r w:rsidR="008067BB" w:rsidRPr="00616DB5">
        <w:rPr>
          <w:rFonts w:ascii="Times New Roman" w:eastAsia="맑은 고딕" w:hAnsi="Times New Roman" w:cs="Times New Roman"/>
          <w:bCs/>
          <w:color w:val="000000"/>
          <w:sz w:val="24"/>
          <w:szCs w:val="24"/>
        </w:rPr>
        <w:t xml:space="preserve"> moderating variable was included</w:t>
      </w:r>
      <w:r w:rsidR="00F02A12" w:rsidRPr="00616DB5">
        <w:rPr>
          <w:rFonts w:ascii="Times New Roman" w:eastAsia="맑은 고딕" w:hAnsi="Times New Roman" w:cs="Times New Roman"/>
          <w:bCs/>
          <w:color w:val="000000"/>
          <w:sz w:val="24"/>
          <w:szCs w:val="24"/>
        </w:rPr>
        <w:t xml:space="preserve"> in Model 3</w:t>
      </w:r>
      <w:r w:rsidR="008067BB" w:rsidRPr="00616DB5">
        <w:rPr>
          <w:rFonts w:ascii="Times New Roman" w:eastAsia="맑은 고딕" w:hAnsi="Times New Roman" w:cs="Times New Roman"/>
          <w:bCs/>
          <w:color w:val="000000"/>
          <w:sz w:val="24"/>
          <w:szCs w:val="24"/>
        </w:rPr>
        <w:t>. Compared to our expectation</w:t>
      </w:r>
      <w:r w:rsidR="00E45050" w:rsidRPr="00616DB5">
        <w:rPr>
          <w:rFonts w:ascii="Times New Roman" w:eastAsia="맑은 고딕" w:hAnsi="Times New Roman" w:cs="Times New Roman"/>
          <w:bCs/>
          <w:color w:val="000000"/>
          <w:sz w:val="24"/>
          <w:szCs w:val="24"/>
        </w:rPr>
        <w:t xml:space="preserve"> that relatedness would </w:t>
      </w:r>
      <w:r w:rsidR="00F02A12" w:rsidRPr="00616DB5">
        <w:rPr>
          <w:rFonts w:ascii="Times New Roman" w:eastAsia="맑은 고딕" w:hAnsi="Times New Roman" w:cs="Times New Roman"/>
          <w:bCs/>
          <w:color w:val="000000"/>
          <w:sz w:val="24"/>
          <w:szCs w:val="24"/>
        </w:rPr>
        <w:t xml:space="preserve">serve </w:t>
      </w:r>
      <w:r w:rsidR="00E45050" w:rsidRPr="00616DB5">
        <w:rPr>
          <w:rFonts w:ascii="Times New Roman" w:eastAsia="맑은 고딕" w:hAnsi="Times New Roman" w:cs="Times New Roman"/>
          <w:bCs/>
          <w:color w:val="000000"/>
          <w:sz w:val="24"/>
          <w:szCs w:val="24"/>
        </w:rPr>
        <w:t xml:space="preserve">as alternative information </w:t>
      </w:r>
      <w:r w:rsidR="00F02A12" w:rsidRPr="00616DB5">
        <w:rPr>
          <w:rFonts w:ascii="Times New Roman" w:eastAsia="맑은 고딕" w:hAnsi="Times New Roman" w:cs="Times New Roman"/>
          <w:bCs/>
          <w:color w:val="000000"/>
          <w:sz w:val="24"/>
          <w:szCs w:val="24"/>
        </w:rPr>
        <w:t xml:space="preserve">conveying a </w:t>
      </w:r>
      <w:r w:rsidR="00E45050" w:rsidRPr="00616DB5">
        <w:rPr>
          <w:rFonts w:ascii="Times New Roman" w:eastAsia="맑은 고딕" w:hAnsi="Times New Roman" w:cs="Times New Roman"/>
          <w:bCs/>
          <w:color w:val="000000"/>
          <w:sz w:val="24"/>
          <w:szCs w:val="24"/>
        </w:rPr>
        <w:t xml:space="preserve">threat </w:t>
      </w:r>
      <w:r w:rsidR="00F02A12" w:rsidRPr="00616DB5">
        <w:rPr>
          <w:rFonts w:ascii="Times New Roman" w:eastAsia="맑은 고딕" w:hAnsi="Times New Roman" w:cs="Times New Roman"/>
          <w:bCs/>
          <w:color w:val="000000"/>
          <w:sz w:val="24"/>
          <w:szCs w:val="24"/>
        </w:rPr>
        <w:t xml:space="preserve">to </w:t>
      </w:r>
      <w:r w:rsidR="00E45050" w:rsidRPr="00616DB5">
        <w:rPr>
          <w:rFonts w:ascii="Times New Roman" w:eastAsia="맑은 고딕" w:hAnsi="Times New Roman" w:cs="Times New Roman"/>
          <w:bCs/>
          <w:color w:val="000000"/>
          <w:sz w:val="24"/>
          <w:szCs w:val="24"/>
        </w:rPr>
        <w:t xml:space="preserve">competitors, </w:t>
      </w:r>
      <w:r w:rsidR="008067BB" w:rsidRPr="00616DB5">
        <w:rPr>
          <w:rFonts w:ascii="Times New Roman" w:eastAsia="맑은 고딕" w:hAnsi="Times New Roman" w:cs="Times New Roman"/>
          <w:bCs/>
          <w:color w:val="000000"/>
          <w:sz w:val="24"/>
          <w:szCs w:val="24"/>
        </w:rPr>
        <w:t xml:space="preserve">competitors are significantly </w:t>
      </w:r>
      <w:r w:rsidR="00F02A12" w:rsidRPr="00616DB5">
        <w:rPr>
          <w:rFonts w:ascii="Times New Roman" w:eastAsia="맑은 고딕" w:hAnsi="Times New Roman" w:cs="Times New Roman"/>
          <w:bCs/>
          <w:color w:val="000000"/>
          <w:sz w:val="24"/>
          <w:szCs w:val="24"/>
        </w:rPr>
        <w:t xml:space="preserve">and </w:t>
      </w:r>
      <w:r w:rsidR="008067BB" w:rsidRPr="00616DB5">
        <w:rPr>
          <w:rFonts w:ascii="Times New Roman" w:eastAsia="맑은 고딕" w:hAnsi="Times New Roman" w:cs="Times New Roman"/>
          <w:bCs/>
          <w:color w:val="000000"/>
          <w:sz w:val="24"/>
          <w:szCs w:val="24"/>
        </w:rPr>
        <w:t>positively influenced when acquirer</w:t>
      </w:r>
      <w:r w:rsidR="00F02A12" w:rsidRPr="00616DB5">
        <w:rPr>
          <w:rFonts w:ascii="Times New Roman" w:eastAsia="맑은 고딕" w:hAnsi="Times New Roman" w:cs="Times New Roman"/>
          <w:bCs/>
          <w:color w:val="000000"/>
          <w:sz w:val="24"/>
          <w:szCs w:val="24"/>
        </w:rPr>
        <w:t xml:space="preserve">s </w:t>
      </w:r>
      <w:r w:rsidR="008067BB" w:rsidRPr="00616DB5">
        <w:rPr>
          <w:rFonts w:ascii="Times New Roman" w:eastAsia="맑은 고딕" w:hAnsi="Times New Roman" w:cs="Times New Roman"/>
          <w:bCs/>
          <w:color w:val="000000"/>
          <w:sz w:val="24"/>
          <w:szCs w:val="24"/>
        </w:rPr>
        <w:t>and target</w:t>
      </w:r>
      <w:r w:rsidR="00F02A12" w:rsidRPr="00616DB5">
        <w:rPr>
          <w:rFonts w:ascii="Times New Roman" w:eastAsia="맑은 고딕" w:hAnsi="Times New Roman" w:cs="Times New Roman"/>
          <w:bCs/>
          <w:color w:val="000000"/>
          <w:sz w:val="24"/>
          <w:szCs w:val="24"/>
        </w:rPr>
        <w:t xml:space="preserve">s are </w:t>
      </w:r>
      <w:r w:rsidR="008067BB" w:rsidRPr="00616DB5">
        <w:rPr>
          <w:rFonts w:ascii="Times New Roman" w:eastAsia="맑은 고딕" w:hAnsi="Times New Roman" w:cs="Times New Roman"/>
          <w:bCs/>
          <w:color w:val="000000"/>
          <w:sz w:val="24"/>
          <w:szCs w:val="24"/>
        </w:rPr>
        <w:t>in related area</w:t>
      </w:r>
      <w:r w:rsidR="00F02A12" w:rsidRPr="00616DB5">
        <w:rPr>
          <w:rFonts w:ascii="Times New Roman" w:eastAsia="맑은 고딕" w:hAnsi="Times New Roman" w:cs="Times New Roman"/>
          <w:bCs/>
          <w:color w:val="000000"/>
          <w:sz w:val="24"/>
          <w:szCs w:val="24"/>
        </w:rPr>
        <w:t>s</w:t>
      </w:r>
      <w:r w:rsidR="008067BB" w:rsidRPr="00616DB5">
        <w:rPr>
          <w:rFonts w:ascii="Times New Roman" w:eastAsia="맑은 고딕" w:hAnsi="Times New Roman" w:cs="Times New Roman"/>
          <w:bCs/>
          <w:color w:val="000000"/>
          <w:sz w:val="24"/>
          <w:szCs w:val="24"/>
        </w:rPr>
        <w:t xml:space="preserve">. In </w:t>
      </w:r>
      <w:r w:rsidR="00F02A12" w:rsidRPr="00616DB5">
        <w:rPr>
          <w:rFonts w:ascii="Times New Roman" w:eastAsia="맑은 고딕" w:hAnsi="Times New Roman" w:cs="Times New Roman"/>
          <w:bCs/>
          <w:color w:val="000000"/>
          <w:sz w:val="24"/>
          <w:szCs w:val="24"/>
        </w:rPr>
        <w:t>M</w:t>
      </w:r>
      <w:r w:rsidR="008067BB" w:rsidRPr="00616DB5">
        <w:rPr>
          <w:rFonts w:ascii="Times New Roman" w:eastAsia="맑은 고딕" w:hAnsi="Times New Roman" w:cs="Times New Roman"/>
          <w:bCs/>
          <w:color w:val="000000"/>
          <w:sz w:val="24"/>
          <w:szCs w:val="24"/>
        </w:rPr>
        <w:t>odel</w:t>
      </w:r>
      <w:r w:rsidR="00F02A12" w:rsidRPr="00616DB5">
        <w:rPr>
          <w:rFonts w:ascii="Times New Roman" w:eastAsia="맑은 고딕" w:hAnsi="Times New Roman" w:cs="Times New Roman"/>
          <w:bCs/>
          <w:color w:val="000000"/>
          <w:sz w:val="24"/>
          <w:szCs w:val="24"/>
        </w:rPr>
        <w:t>s</w:t>
      </w:r>
      <w:r w:rsidR="008067BB" w:rsidRPr="00616DB5">
        <w:rPr>
          <w:rFonts w:ascii="Times New Roman" w:eastAsia="맑은 고딕" w:hAnsi="Times New Roman" w:cs="Times New Roman"/>
          <w:bCs/>
          <w:color w:val="000000"/>
          <w:sz w:val="24"/>
          <w:szCs w:val="24"/>
        </w:rPr>
        <w:t xml:space="preserve"> 4 and 5, </w:t>
      </w:r>
      <w:r w:rsidR="00672DA9" w:rsidRPr="00616DB5">
        <w:rPr>
          <w:rFonts w:ascii="Times New Roman" w:eastAsia="맑은 고딕" w:hAnsi="Times New Roman" w:cs="Times New Roman"/>
          <w:bCs/>
          <w:color w:val="000000"/>
          <w:sz w:val="24"/>
          <w:szCs w:val="24"/>
        </w:rPr>
        <w:t>we</w:t>
      </w:r>
      <w:r w:rsidR="008067BB" w:rsidRPr="00616DB5">
        <w:rPr>
          <w:rFonts w:ascii="Times New Roman" w:eastAsia="맑은 고딕" w:hAnsi="Times New Roman" w:cs="Times New Roman"/>
          <w:bCs/>
          <w:color w:val="000000"/>
          <w:sz w:val="24"/>
          <w:szCs w:val="24"/>
        </w:rPr>
        <w:t xml:space="preserve"> examined the </w:t>
      </w:r>
      <w:r w:rsidR="008067BB" w:rsidRPr="00616DB5">
        <w:rPr>
          <w:rFonts w:ascii="Times New Roman" w:eastAsia="맑은 고딕" w:hAnsi="Times New Roman" w:cs="Times New Roman"/>
          <w:bCs/>
          <w:color w:val="000000"/>
          <w:sz w:val="24"/>
          <w:szCs w:val="24"/>
        </w:rPr>
        <w:lastRenderedPageBreak/>
        <w:t>moderat</w:t>
      </w:r>
      <w:r w:rsidR="00D851D4" w:rsidRPr="00616DB5">
        <w:rPr>
          <w:rFonts w:ascii="Times New Roman" w:eastAsia="맑은 고딕" w:hAnsi="Times New Roman" w:cs="Times New Roman"/>
          <w:bCs/>
          <w:color w:val="000000"/>
          <w:sz w:val="24"/>
          <w:szCs w:val="24"/>
        </w:rPr>
        <w:t>ing</w:t>
      </w:r>
      <w:r w:rsidR="008067BB" w:rsidRPr="00616DB5">
        <w:rPr>
          <w:rFonts w:ascii="Times New Roman" w:eastAsia="맑은 고딕" w:hAnsi="Times New Roman" w:cs="Times New Roman"/>
          <w:bCs/>
          <w:color w:val="000000"/>
          <w:sz w:val="24"/>
          <w:szCs w:val="24"/>
        </w:rPr>
        <w:t xml:space="preserve"> effect of relatedness. </w:t>
      </w:r>
      <w:r w:rsidR="00F02A12" w:rsidRPr="00616DB5">
        <w:rPr>
          <w:rFonts w:ascii="Times New Roman" w:eastAsia="맑은 고딕" w:hAnsi="Times New Roman" w:cs="Times New Roman"/>
          <w:bCs/>
          <w:color w:val="000000"/>
          <w:sz w:val="24"/>
          <w:szCs w:val="24"/>
        </w:rPr>
        <w:t>In this regard, t</w:t>
      </w:r>
      <w:r w:rsidR="008067BB" w:rsidRPr="00616DB5">
        <w:rPr>
          <w:rFonts w:ascii="Times New Roman" w:eastAsia="맑은 고딕" w:hAnsi="Times New Roman" w:cs="Times New Roman"/>
          <w:bCs/>
          <w:color w:val="000000"/>
          <w:sz w:val="24"/>
          <w:szCs w:val="24"/>
        </w:rPr>
        <w:t xml:space="preserve">he result was </w:t>
      </w:r>
      <w:r w:rsidR="00592957" w:rsidRPr="00616DB5">
        <w:rPr>
          <w:rFonts w:ascii="Times New Roman" w:eastAsia="맑은 고딕" w:hAnsi="Times New Roman" w:cs="Times New Roman"/>
          <w:bCs/>
          <w:color w:val="000000"/>
          <w:sz w:val="24"/>
          <w:szCs w:val="24"/>
        </w:rPr>
        <w:t>partially</w:t>
      </w:r>
      <w:r w:rsidR="008067BB" w:rsidRPr="00616DB5">
        <w:rPr>
          <w:rFonts w:ascii="Times New Roman" w:eastAsia="맑은 고딕" w:hAnsi="Times New Roman" w:cs="Times New Roman"/>
          <w:bCs/>
          <w:color w:val="000000"/>
          <w:sz w:val="24"/>
          <w:szCs w:val="24"/>
        </w:rPr>
        <w:t xml:space="preserve"> supported. </w:t>
      </w:r>
      <w:r w:rsidR="00F02A12" w:rsidRPr="00616DB5">
        <w:rPr>
          <w:rFonts w:ascii="Times New Roman" w:eastAsia="맑은 고딕" w:hAnsi="Times New Roman" w:cs="Times New Roman"/>
          <w:bCs/>
          <w:color w:val="000000"/>
          <w:sz w:val="24"/>
          <w:szCs w:val="24"/>
        </w:rPr>
        <w:t>Unlike</w:t>
      </w:r>
      <w:r w:rsidR="008067BB" w:rsidRPr="00616DB5">
        <w:rPr>
          <w:rFonts w:ascii="Times New Roman" w:eastAsia="맑은 고딕" w:hAnsi="Times New Roman" w:cs="Times New Roman"/>
          <w:bCs/>
          <w:color w:val="000000"/>
          <w:sz w:val="24"/>
          <w:szCs w:val="24"/>
        </w:rPr>
        <w:t xml:space="preserve"> </w:t>
      </w:r>
      <w:r w:rsidR="00F02A12" w:rsidRPr="00616DB5">
        <w:rPr>
          <w:rFonts w:ascii="Times New Roman" w:eastAsia="맑은 고딕" w:hAnsi="Times New Roman" w:cs="Times New Roman"/>
          <w:bCs/>
          <w:color w:val="000000"/>
          <w:sz w:val="24"/>
          <w:szCs w:val="24"/>
        </w:rPr>
        <w:t>H</w:t>
      </w:r>
      <w:r w:rsidR="008067BB" w:rsidRPr="00616DB5">
        <w:rPr>
          <w:rFonts w:ascii="Times New Roman" w:eastAsia="맑은 고딕" w:hAnsi="Times New Roman" w:cs="Times New Roman"/>
          <w:bCs/>
          <w:color w:val="000000"/>
          <w:sz w:val="24"/>
          <w:szCs w:val="24"/>
        </w:rPr>
        <w:t>ypothesis 2a</w:t>
      </w:r>
      <w:r w:rsidR="00F02A12" w:rsidRPr="00616DB5">
        <w:rPr>
          <w:rFonts w:ascii="Times New Roman" w:eastAsia="맑은 고딕" w:hAnsi="Times New Roman" w:cs="Times New Roman"/>
          <w:bCs/>
          <w:color w:val="000000"/>
          <w:sz w:val="24"/>
          <w:szCs w:val="24"/>
        </w:rPr>
        <w:t>,</w:t>
      </w:r>
      <w:r w:rsidR="008067BB" w:rsidRPr="00616DB5">
        <w:rPr>
          <w:rFonts w:ascii="Times New Roman" w:eastAsia="맑은 고딕" w:hAnsi="Times New Roman" w:cs="Times New Roman"/>
          <w:bCs/>
          <w:color w:val="000000"/>
          <w:sz w:val="24"/>
          <w:szCs w:val="24"/>
        </w:rPr>
        <w:t xml:space="preserve"> </w:t>
      </w:r>
      <w:r w:rsidR="00F02A12" w:rsidRPr="00616DB5">
        <w:rPr>
          <w:rFonts w:ascii="Times New Roman" w:eastAsia="맑은 고딕" w:hAnsi="Times New Roman" w:cs="Times New Roman"/>
          <w:bCs/>
          <w:color w:val="000000"/>
          <w:sz w:val="24"/>
          <w:szCs w:val="24"/>
        </w:rPr>
        <w:t xml:space="preserve">where </w:t>
      </w:r>
      <w:r w:rsidR="008067BB" w:rsidRPr="00616DB5">
        <w:rPr>
          <w:rFonts w:ascii="Times New Roman" w:eastAsia="맑은 고딕" w:hAnsi="Times New Roman" w:cs="Times New Roman"/>
          <w:bCs/>
          <w:color w:val="000000"/>
          <w:sz w:val="24"/>
          <w:szCs w:val="24"/>
        </w:rPr>
        <w:t xml:space="preserve">relatedness would weaken the negative relationship between target </w:t>
      </w:r>
      <w:r w:rsidR="000B5DAE" w:rsidRPr="00616DB5">
        <w:rPr>
          <w:rFonts w:ascii="Times New Roman" w:eastAsia="맑은 고딕" w:hAnsi="Times New Roman" w:cs="Times New Roman"/>
          <w:bCs/>
          <w:color w:val="000000"/>
          <w:sz w:val="24"/>
          <w:szCs w:val="24"/>
        </w:rPr>
        <w:t>size</w:t>
      </w:r>
      <w:r w:rsidR="008067BB" w:rsidRPr="00616DB5">
        <w:rPr>
          <w:rFonts w:ascii="Times New Roman" w:eastAsia="맑은 고딕" w:hAnsi="Times New Roman" w:cs="Times New Roman"/>
          <w:bCs/>
          <w:color w:val="000000"/>
          <w:sz w:val="24"/>
          <w:szCs w:val="24"/>
        </w:rPr>
        <w:t xml:space="preserve"> and </w:t>
      </w:r>
      <w:r w:rsidR="00EF7389" w:rsidRPr="00616DB5">
        <w:rPr>
          <w:rFonts w:ascii="Times New Roman" w:eastAsia="맑은 고딕" w:hAnsi="Times New Roman" w:cs="Times New Roman"/>
          <w:bCs/>
          <w:color w:val="000000"/>
          <w:sz w:val="24"/>
          <w:szCs w:val="24"/>
        </w:rPr>
        <w:t>competitors’</w:t>
      </w:r>
      <w:r w:rsidR="008067BB" w:rsidRPr="00616DB5">
        <w:rPr>
          <w:rFonts w:ascii="Times New Roman" w:eastAsia="맑은 고딕" w:hAnsi="Times New Roman" w:cs="Times New Roman"/>
          <w:bCs/>
          <w:color w:val="000000"/>
          <w:sz w:val="24"/>
          <w:szCs w:val="24"/>
        </w:rPr>
        <w:t xml:space="preserve"> CARs, relatedness </w:t>
      </w:r>
      <w:r w:rsidR="004A27D7" w:rsidRPr="00616DB5">
        <w:rPr>
          <w:rFonts w:ascii="Times New Roman" w:eastAsia="맑은 고딕" w:hAnsi="Times New Roman" w:cs="Times New Roman"/>
          <w:bCs/>
          <w:color w:val="000000"/>
          <w:sz w:val="24"/>
          <w:szCs w:val="24"/>
        </w:rPr>
        <w:t>strengthens</w:t>
      </w:r>
      <w:r w:rsidR="008067BB" w:rsidRPr="00616DB5">
        <w:rPr>
          <w:rFonts w:ascii="Times New Roman" w:eastAsia="맑은 고딕" w:hAnsi="Times New Roman" w:cs="Times New Roman"/>
          <w:bCs/>
          <w:color w:val="000000"/>
          <w:sz w:val="24"/>
          <w:szCs w:val="24"/>
        </w:rPr>
        <w:t xml:space="preserve"> the relationship. </w:t>
      </w:r>
      <w:r w:rsidR="004A27D7" w:rsidRPr="00616DB5">
        <w:rPr>
          <w:rFonts w:ascii="Times New Roman" w:eastAsia="맑은 고딕" w:hAnsi="Times New Roman" w:cs="Times New Roman"/>
          <w:bCs/>
          <w:color w:val="000000"/>
          <w:sz w:val="24"/>
          <w:szCs w:val="24"/>
        </w:rPr>
        <w:t xml:space="preserve">On the other hand, </w:t>
      </w:r>
      <w:r w:rsidR="00F02A12" w:rsidRPr="00616DB5">
        <w:rPr>
          <w:rFonts w:ascii="Times New Roman" w:eastAsia="맑은 고딕" w:hAnsi="Times New Roman" w:cs="Times New Roman"/>
          <w:bCs/>
          <w:color w:val="000000"/>
          <w:sz w:val="24"/>
          <w:szCs w:val="24"/>
        </w:rPr>
        <w:t>H</w:t>
      </w:r>
      <w:r w:rsidR="004A27D7" w:rsidRPr="00616DB5">
        <w:rPr>
          <w:rFonts w:ascii="Times New Roman" w:eastAsia="맑은 고딕" w:hAnsi="Times New Roman" w:cs="Times New Roman"/>
          <w:bCs/>
          <w:color w:val="000000"/>
          <w:sz w:val="24"/>
          <w:szCs w:val="24"/>
        </w:rPr>
        <w:t xml:space="preserve">ypothesis 2b was supported. The negative relationship between age and </w:t>
      </w:r>
      <w:r w:rsidR="00EF7389" w:rsidRPr="00616DB5">
        <w:rPr>
          <w:rFonts w:ascii="Times New Roman" w:eastAsia="맑은 고딕" w:hAnsi="Times New Roman" w:cs="Times New Roman"/>
          <w:bCs/>
          <w:color w:val="000000"/>
          <w:sz w:val="24"/>
          <w:szCs w:val="24"/>
        </w:rPr>
        <w:t>competitors’</w:t>
      </w:r>
      <w:r w:rsidR="004A27D7" w:rsidRPr="00616DB5">
        <w:rPr>
          <w:rFonts w:ascii="Times New Roman" w:eastAsia="맑은 고딕" w:hAnsi="Times New Roman" w:cs="Times New Roman"/>
          <w:bCs/>
          <w:color w:val="000000"/>
          <w:sz w:val="24"/>
          <w:szCs w:val="24"/>
        </w:rPr>
        <w:t xml:space="preserve"> CARs become</w:t>
      </w:r>
      <w:r w:rsidR="00F02A12" w:rsidRPr="00616DB5">
        <w:rPr>
          <w:rFonts w:ascii="Times New Roman" w:eastAsia="맑은 고딕" w:hAnsi="Times New Roman" w:cs="Times New Roman"/>
          <w:bCs/>
          <w:color w:val="000000"/>
          <w:sz w:val="24"/>
          <w:szCs w:val="24"/>
        </w:rPr>
        <w:t>s</w:t>
      </w:r>
      <w:r w:rsidR="004A27D7" w:rsidRPr="00616DB5">
        <w:rPr>
          <w:rFonts w:ascii="Times New Roman" w:eastAsia="맑은 고딕" w:hAnsi="Times New Roman" w:cs="Times New Roman"/>
          <w:bCs/>
          <w:color w:val="000000"/>
          <w:sz w:val="24"/>
          <w:szCs w:val="24"/>
        </w:rPr>
        <w:t xml:space="preserve"> weaker when target</w:t>
      </w:r>
      <w:r w:rsidR="00F02A12" w:rsidRPr="00616DB5">
        <w:rPr>
          <w:rFonts w:ascii="Times New Roman" w:eastAsia="맑은 고딕" w:hAnsi="Times New Roman" w:cs="Times New Roman"/>
          <w:bCs/>
          <w:color w:val="000000"/>
          <w:sz w:val="24"/>
          <w:szCs w:val="24"/>
        </w:rPr>
        <w:t xml:space="preserve">s </w:t>
      </w:r>
      <w:proofErr w:type="gramStart"/>
      <w:r w:rsidR="00F02A12" w:rsidRPr="00616DB5">
        <w:rPr>
          <w:rFonts w:ascii="Times New Roman" w:eastAsia="맑은 고딕" w:hAnsi="Times New Roman" w:cs="Times New Roman"/>
          <w:bCs/>
          <w:color w:val="000000"/>
          <w:sz w:val="24"/>
          <w:szCs w:val="24"/>
        </w:rPr>
        <w:t>are</w:t>
      </w:r>
      <w:r w:rsidR="004A27D7" w:rsidRPr="00616DB5">
        <w:rPr>
          <w:rFonts w:ascii="Times New Roman" w:eastAsia="맑은 고딕" w:hAnsi="Times New Roman" w:cs="Times New Roman"/>
          <w:bCs/>
          <w:color w:val="000000"/>
          <w:sz w:val="24"/>
          <w:szCs w:val="24"/>
        </w:rPr>
        <w:t xml:space="preserve"> locate</w:t>
      </w:r>
      <w:r w:rsidR="00F02A12" w:rsidRPr="00616DB5">
        <w:rPr>
          <w:rFonts w:ascii="Times New Roman" w:eastAsia="맑은 고딕" w:hAnsi="Times New Roman" w:cs="Times New Roman"/>
          <w:bCs/>
          <w:color w:val="000000"/>
          <w:sz w:val="24"/>
          <w:szCs w:val="24"/>
        </w:rPr>
        <w:t>d</w:t>
      </w:r>
      <w:r w:rsidR="004A27D7" w:rsidRPr="00616DB5">
        <w:rPr>
          <w:rFonts w:ascii="Times New Roman" w:eastAsia="맑은 고딕" w:hAnsi="Times New Roman" w:cs="Times New Roman"/>
          <w:bCs/>
          <w:color w:val="000000"/>
          <w:sz w:val="24"/>
          <w:szCs w:val="24"/>
        </w:rPr>
        <w:t xml:space="preserve"> in</w:t>
      </w:r>
      <w:proofErr w:type="gramEnd"/>
      <w:r w:rsidR="004A27D7" w:rsidRPr="00616DB5">
        <w:rPr>
          <w:rFonts w:ascii="Times New Roman" w:eastAsia="맑은 고딕" w:hAnsi="Times New Roman" w:cs="Times New Roman"/>
          <w:bCs/>
          <w:color w:val="000000"/>
          <w:sz w:val="24"/>
          <w:szCs w:val="24"/>
        </w:rPr>
        <w:t xml:space="preserve"> </w:t>
      </w:r>
      <w:r w:rsidR="00F02A12" w:rsidRPr="00616DB5">
        <w:rPr>
          <w:rFonts w:ascii="Times New Roman" w:eastAsia="맑은 고딕" w:hAnsi="Times New Roman" w:cs="Times New Roman"/>
          <w:bCs/>
          <w:color w:val="000000"/>
          <w:sz w:val="24"/>
          <w:szCs w:val="24"/>
        </w:rPr>
        <w:t xml:space="preserve">a </w:t>
      </w:r>
      <w:r w:rsidR="004A27D7" w:rsidRPr="00616DB5">
        <w:rPr>
          <w:rFonts w:ascii="Times New Roman" w:eastAsia="맑은 고딕" w:hAnsi="Times New Roman" w:cs="Times New Roman"/>
          <w:bCs/>
          <w:color w:val="000000"/>
          <w:sz w:val="24"/>
          <w:szCs w:val="24"/>
        </w:rPr>
        <w:t xml:space="preserve">related area. </w:t>
      </w:r>
      <w:r w:rsidR="00F02A12" w:rsidRPr="00616DB5">
        <w:rPr>
          <w:rFonts w:ascii="Times New Roman" w:eastAsia="맑은 고딕" w:hAnsi="Times New Roman" w:cs="Times New Roman"/>
          <w:bCs/>
          <w:color w:val="000000"/>
          <w:sz w:val="24"/>
          <w:szCs w:val="24"/>
        </w:rPr>
        <w:t>Although</w:t>
      </w:r>
      <w:r w:rsidR="004A27D7" w:rsidRPr="00616DB5">
        <w:rPr>
          <w:rFonts w:ascii="Times New Roman" w:eastAsia="맑은 고딕" w:hAnsi="Times New Roman" w:cs="Times New Roman"/>
          <w:bCs/>
          <w:color w:val="000000"/>
          <w:sz w:val="24"/>
          <w:szCs w:val="24"/>
        </w:rPr>
        <w:t xml:space="preserve"> age do</w:t>
      </w:r>
      <w:r w:rsidR="00F02A12" w:rsidRPr="00616DB5">
        <w:rPr>
          <w:rFonts w:ascii="Times New Roman" w:eastAsia="맑은 고딕" w:hAnsi="Times New Roman" w:cs="Times New Roman"/>
          <w:bCs/>
          <w:color w:val="000000"/>
          <w:sz w:val="24"/>
          <w:szCs w:val="24"/>
        </w:rPr>
        <w:t>es</w:t>
      </w:r>
      <w:r w:rsidR="004A27D7" w:rsidRPr="00616DB5">
        <w:rPr>
          <w:rFonts w:ascii="Times New Roman" w:eastAsia="맑은 고딕" w:hAnsi="Times New Roman" w:cs="Times New Roman"/>
          <w:bCs/>
          <w:color w:val="000000"/>
          <w:sz w:val="24"/>
          <w:szCs w:val="24"/>
        </w:rPr>
        <w:t xml:space="preserve"> not </w:t>
      </w:r>
      <w:r w:rsidR="00F02A12" w:rsidRPr="00616DB5">
        <w:rPr>
          <w:rFonts w:ascii="Times New Roman" w:eastAsia="맑은 고딕" w:hAnsi="Times New Roman" w:cs="Times New Roman"/>
          <w:bCs/>
          <w:color w:val="000000"/>
          <w:sz w:val="24"/>
          <w:szCs w:val="24"/>
        </w:rPr>
        <w:t xml:space="preserve">significantly and </w:t>
      </w:r>
      <w:r w:rsidR="004A27D7" w:rsidRPr="00616DB5">
        <w:rPr>
          <w:rFonts w:ascii="Times New Roman" w:eastAsia="맑은 고딕" w:hAnsi="Times New Roman" w:cs="Times New Roman"/>
          <w:bCs/>
          <w:color w:val="000000"/>
          <w:sz w:val="24"/>
          <w:szCs w:val="24"/>
        </w:rPr>
        <w:t xml:space="preserve">directly affect </w:t>
      </w:r>
      <w:r w:rsidR="00EF7389" w:rsidRPr="00616DB5">
        <w:rPr>
          <w:rFonts w:ascii="Times New Roman" w:eastAsia="맑은 고딕" w:hAnsi="Times New Roman" w:cs="Times New Roman"/>
          <w:bCs/>
          <w:color w:val="000000"/>
          <w:sz w:val="24"/>
          <w:szCs w:val="24"/>
        </w:rPr>
        <w:t>competitors’</w:t>
      </w:r>
      <w:r w:rsidR="004A27D7" w:rsidRPr="00616DB5">
        <w:rPr>
          <w:rFonts w:ascii="Times New Roman" w:eastAsia="맑은 고딕" w:hAnsi="Times New Roman" w:cs="Times New Roman"/>
          <w:bCs/>
          <w:color w:val="000000"/>
          <w:sz w:val="24"/>
          <w:szCs w:val="24"/>
        </w:rPr>
        <w:t xml:space="preserve"> CAR, its effect become</w:t>
      </w:r>
      <w:r w:rsidR="00F02A12" w:rsidRPr="00616DB5">
        <w:rPr>
          <w:rFonts w:ascii="Times New Roman" w:eastAsia="맑은 고딕" w:hAnsi="Times New Roman" w:cs="Times New Roman"/>
          <w:bCs/>
          <w:color w:val="000000"/>
          <w:sz w:val="24"/>
          <w:szCs w:val="24"/>
        </w:rPr>
        <w:t>s</w:t>
      </w:r>
      <w:r w:rsidR="004A27D7" w:rsidRPr="00616DB5">
        <w:rPr>
          <w:rFonts w:ascii="Times New Roman" w:eastAsia="맑은 고딕" w:hAnsi="Times New Roman" w:cs="Times New Roman"/>
          <w:bCs/>
          <w:color w:val="000000"/>
          <w:sz w:val="24"/>
          <w:szCs w:val="24"/>
        </w:rPr>
        <w:t xml:space="preserve"> significant when </w:t>
      </w:r>
      <w:r w:rsidR="00F02A12" w:rsidRPr="00616DB5">
        <w:rPr>
          <w:rFonts w:ascii="Times New Roman" w:eastAsia="맑은 고딕" w:hAnsi="Times New Roman" w:cs="Times New Roman"/>
          <w:bCs/>
          <w:color w:val="000000"/>
          <w:sz w:val="24"/>
          <w:szCs w:val="24"/>
        </w:rPr>
        <w:t xml:space="preserve">the </w:t>
      </w:r>
      <w:r w:rsidR="004A27D7" w:rsidRPr="00616DB5">
        <w:rPr>
          <w:rFonts w:ascii="Times New Roman" w:eastAsia="맑은 고딕" w:hAnsi="Times New Roman" w:cs="Times New Roman"/>
          <w:bCs/>
          <w:color w:val="000000"/>
          <w:sz w:val="24"/>
          <w:szCs w:val="24"/>
        </w:rPr>
        <w:t>interaction</w:t>
      </w:r>
      <w:r w:rsidR="00B34931" w:rsidRPr="00616DB5">
        <w:rPr>
          <w:rFonts w:ascii="Times New Roman" w:eastAsia="맑은 고딕" w:hAnsi="Times New Roman" w:cs="Times New Roman"/>
          <w:bCs/>
          <w:color w:val="000000"/>
          <w:sz w:val="24"/>
          <w:szCs w:val="24"/>
        </w:rPr>
        <w:t xml:space="preserve"> effect is added</w:t>
      </w:r>
      <w:r w:rsidR="004A27D7" w:rsidRPr="00616DB5">
        <w:rPr>
          <w:rFonts w:ascii="Times New Roman" w:eastAsia="맑은 고딕" w:hAnsi="Times New Roman" w:cs="Times New Roman"/>
          <w:bCs/>
          <w:color w:val="000000"/>
          <w:sz w:val="24"/>
          <w:szCs w:val="24"/>
        </w:rPr>
        <w:t xml:space="preserve">. </w:t>
      </w:r>
      <w:r w:rsidR="00F02A12" w:rsidRPr="00616DB5">
        <w:rPr>
          <w:rFonts w:ascii="Times New Roman" w:eastAsia="Times New Roman" w:hAnsi="Times New Roman" w:cs="Times New Roman"/>
          <w:bCs/>
          <w:color w:val="000000" w:themeColor="text1"/>
          <w:sz w:val="24"/>
          <w:szCs w:val="24"/>
        </w:rPr>
        <w:t>In summary</w:t>
      </w:r>
      <w:r w:rsidR="004A27D7" w:rsidRPr="00616DB5">
        <w:rPr>
          <w:rFonts w:ascii="Times New Roman" w:eastAsia="Times New Roman" w:hAnsi="Times New Roman" w:cs="Times New Roman"/>
          <w:bCs/>
          <w:color w:val="000000" w:themeColor="text1"/>
          <w:sz w:val="24"/>
          <w:szCs w:val="24"/>
        </w:rPr>
        <w:t xml:space="preserve">, </w:t>
      </w:r>
      <w:r w:rsidR="00F02A12" w:rsidRPr="00616DB5">
        <w:rPr>
          <w:rFonts w:ascii="Times New Roman" w:eastAsia="Times New Roman" w:hAnsi="Times New Roman" w:cs="Times New Roman"/>
          <w:bCs/>
          <w:color w:val="000000" w:themeColor="text1"/>
          <w:sz w:val="24"/>
          <w:szCs w:val="24"/>
        </w:rPr>
        <w:t>H</w:t>
      </w:r>
      <w:r w:rsidR="004A27D7" w:rsidRPr="00616DB5">
        <w:rPr>
          <w:rFonts w:ascii="Times New Roman" w:eastAsia="Times New Roman" w:hAnsi="Times New Roman" w:cs="Times New Roman"/>
          <w:bCs/>
          <w:color w:val="000000" w:themeColor="text1"/>
          <w:sz w:val="24"/>
          <w:szCs w:val="24"/>
        </w:rPr>
        <w:t>ypothes</w:t>
      </w:r>
      <w:r w:rsidR="00F02A12" w:rsidRPr="00616DB5">
        <w:rPr>
          <w:rFonts w:ascii="Times New Roman" w:eastAsia="Times New Roman" w:hAnsi="Times New Roman" w:cs="Times New Roman"/>
          <w:bCs/>
          <w:color w:val="000000" w:themeColor="text1"/>
          <w:sz w:val="24"/>
          <w:szCs w:val="24"/>
        </w:rPr>
        <w:t>e</w:t>
      </w:r>
      <w:r w:rsidR="004A27D7" w:rsidRPr="00616DB5">
        <w:rPr>
          <w:rFonts w:ascii="Times New Roman" w:eastAsia="Times New Roman" w:hAnsi="Times New Roman" w:cs="Times New Roman"/>
          <w:bCs/>
          <w:color w:val="000000" w:themeColor="text1"/>
          <w:sz w:val="24"/>
          <w:szCs w:val="24"/>
        </w:rPr>
        <w:t>s 1a</w:t>
      </w:r>
      <w:r w:rsidR="00F02A12" w:rsidRPr="00616DB5">
        <w:rPr>
          <w:rFonts w:ascii="Times New Roman" w:eastAsia="Times New Roman" w:hAnsi="Times New Roman" w:cs="Times New Roman"/>
          <w:bCs/>
          <w:color w:val="000000" w:themeColor="text1"/>
          <w:sz w:val="24"/>
          <w:szCs w:val="24"/>
        </w:rPr>
        <w:t xml:space="preserve"> </w:t>
      </w:r>
      <w:r w:rsidR="004A27D7" w:rsidRPr="00616DB5">
        <w:rPr>
          <w:rFonts w:ascii="Times New Roman" w:eastAsia="Times New Roman" w:hAnsi="Times New Roman" w:cs="Times New Roman"/>
          <w:bCs/>
          <w:color w:val="000000" w:themeColor="text1"/>
          <w:sz w:val="24"/>
          <w:szCs w:val="24"/>
        </w:rPr>
        <w:t>and 2b w</w:t>
      </w:r>
      <w:r w:rsidR="00F02A12" w:rsidRPr="00616DB5">
        <w:rPr>
          <w:rFonts w:ascii="Times New Roman" w:eastAsia="Times New Roman" w:hAnsi="Times New Roman" w:cs="Times New Roman"/>
          <w:bCs/>
          <w:color w:val="000000" w:themeColor="text1"/>
          <w:sz w:val="24"/>
          <w:szCs w:val="24"/>
        </w:rPr>
        <w:t>ere</w:t>
      </w:r>
      <w:r w:rsidR="004A27D7" w:rsidRPr="00616DB5">
        <w:rPr>
          <w:rFonts w:ascii="Times New Roman" w:eastAsia="Times New Roman" w:hAnsi="Times New Roman" w:cs="Times New Roman"/>
          <w:bCs/>
          <w:color w:val="000000" w:themeColor="text1"/>
          <w:sz w:val="24"/>
          <w:szCs w:val="24"/>
        </w:rPr>
        <w:t xml:space="preserve"> supported </w:t>
      </w:r>
      <w:r w:rsidR="00F02A12" w:rsidRPr="00616DB5">
        <w:rPr>
          <w:rFonts w:ascii="Times New Roman" w:eastAsia="Times New Roman" w:hAnsi="Times New Roman" w:cs="Times New Roman"/>
          <w:bCs/>
          <w:color w:val="000000" w:themeColor="text1"/>
          <w:sz w:val="24"/>
          <w:szCs w:val="24"/>
        </w:rPr>
        <w:t xml:space="preserve">by </w:t>
      </w:r>
      <w:r w:rsidR="004A27D7" w:rsidRPr="00616DB5">
        <w:rPr>
          <w:rFonts w:ascii="Times New Roman" w:eastAsia="Times New Roman" w:hAnsi="Times New Roman" w:cs="Times New Roman"/>
          <w:bCs/>
          <w:color w:val="000000" w:themeColor="text1"/>
          <w:sz w:val="24"/>
          <w:szCs w:val="24"/>
        </w:rPr>
        <w:t xml:space="preserve">the analysis. </w:t>
      </w:r>
      <w:r w:rsidR="00672DA9" w:rsidRPr="00616DB5">
        <w:rPr>
          <w:rFonts w:ascii="Times New Roman" w:eastAsia="Times New Roman" w:hAnsi="Times New Roman" w:cs="Times New Roman"/>
          <w:bCs/>
          <w:color w:val="000000" w:themeColor="text1"/>
          <w:sz w:val="24"/>
          <w:szCs w:val="24"/>
        </w:rPr>
        <w:t>We</w:t>
      </w:r>
      <w:r w:rsidR="00645ABE" w:rsidRPr="00616DB5">
        <w:rPr>
          <w:rFonts w:ascii="Times New Roman" w:eastAsia="Times New Roman" w:hAnsi="Times New Roman" w:cs="Times New Roman"/>
          <w:bCs/>
          <w:color w:val="000000" w:themeColor="text1"/>
          <w:sz w:val="24"/>
          <w:szCs w:val="24"/>
        </w:rPr>
        <w:t xml:space="preserve"> also progressed </w:t>
      </w:r>
      <w:r w:rsidR="00F02A12" w:rsidRPr="00616DB5">
        <w:rPr>
          <w:rFonts w:ascii="Times New Roman" w:eastAsia="Times New Roman" w:hAnsi="Times New Roman" w:cs="Times New Roman"/>
          <w:bCs/>
          <w:color w:val="000000" w:themeColor="text1"/>
          <w:sz w:val="24"/>
          <w:szCs w:val="24"/>
        </w:rPr>
        <w:t xml:space="preserve">in performing a </w:t>
      </w:r>
      <w:r w:rsidR="00645ABE" w:rsidRPr="00616DB5">
        <w:rPr>
          <w:rFonts w:ascii="Times New Roman" w:eastAsia="Times New Roman" w:hAnsi="Times New Roman" w:cs="Times New Roman"/>
          <w:bCs/>
          <w:color w:val="000000" w:themeColor="text1"/>
          <w:sz w:val="24"/>
          <w:szCs w:val="24"/>
        </w:rPr>
        <w:t>robust</w:t>
      </w:r>
      <w:r w:rsidR="00F02A12" w:rsidRPr="00616DB5">
        <w:rPr>
          <w:rFonts w:ascii="Times New Roman" w:eastAsia="Times New Roman" w:hAnsi="Times New Roman" w:cs="Times New Roman"/>
          <w:bCs/>
          <w:color w:val="000000" w:themeColor="text1"/>
          <w:sz w:val="24"/>
          <w:szCs w:val="24"/>
        </w:rPr>
        <w:t>ness</w:t>
      </w:r>
      <w:r w:rsidR="00645ABE" w:rsidRPr="00616DB5">
        <w:rPr>
          <w:rFonts w:ascii="Times New Roman" w:eastAsia="Times New Roman" w:hAnsi="Times New Roman" w:cs="Times New Roman"/>
          <w:bCs/>
          <w:color w:val="000000" w:themeColor="text1"/>
          <w:sz w:val="24"/>
          <w:szCs w:val="24"/>
        </w:rPr>
        <w:t xml:space="preserve"> check with a</w:t>
      </w:r>
      <w:r w:rsidR="00F02A12" w:rsidRPr="00616DB5">
        <w:rPr>
          <w:rFonts w:ascii="Times New Roman" w:eastAsia="Times New Roman" w:hAnsi="Times New Roman" w:cs="Times New Roman"/>
          <w:bCs/>
          <w:color w:val="000000" w:themeColor="text1"/>
          <w:sz w:val="24"/>
          <w:szCs w:val="24"/>
        </w:rPr>
        <w:t>n</w:t>
      </w:r>
      <w:r w:rsidR="00645ABE" w:rsidRPr="00616DB5">
        <w:rPr>
          <w:rFonts w:ascii="Times New Roman" w:eastAsia="Times New Roman" w:hAnsi="Times New Roman" w:cs="Times New Roman"/>
          <w:bCs/>
          <w:color w:val="000000" w:themeColor="text1"/>
          <w:sz w:val="24"/>
          <w:szCs w:val="24"/>
        </w:rPr>
        <w:t xml:space="preserve"> alternative moderating variable, defining the relatedness when their </w:t>
      </w:r>
      <w:r w:rsidR="00F02A12" w:rsidRPr="00616DB5">
        <w:rPr>
          <w:rFonts w:ascii="Times New Roman" w:eastAsia="Times New Roman" w:hAnsi="Times New Roman" w:cs="Times New Roman"/>
          <w:bCs/>
          <w:color w:val="000000" w:themeColor="text1"/>
          <w:sz w:val="24"/>
          <w:szCs w:val="24"/>
        </w:rPr>
        <w:t>three-</w:t>
      </w:r>
      <w:proofErr w:type="gramStart"/>
      <w:r w:rsidR="00645ABE" w:rsidRPr="00616DB5">
        <w:rPr>
          <w:rFonts w:ascii="Times New Roman" w:eastAsia="Times New Roman" w:hAnsi="Times New Roman" w:cs="Times New Roman"/>
          <w:bCs/>
          <w:color w:val="000000" w:themeColor="text1"/>
          <w:sz w:val="24"/>
          <w:szCs w:val="24"/>
        </w:rPr>
        <w:t>digit</w:t>
      </w:r>
      <w:r w:rsidR="00F02A12" w:rsidRPr="00616DB5">
        <w:rPr>
          <w:rFonts w:ascii="Times New Roman" w:eastAsia="Times New Roman" w:hAnsi="Times New Roman" w:cs="Times New Roman"/>
          <w:bCs/>
          <w:color w:val="000000" w:themeColor="text1"/>
          <w:sz w:val="24"/>
          <w:szCs w:val="24"/>
        </w:rPr>
        <w:t xml:space="preserve">  </w:t>
      </w:r>
      <w:r w:rsidR="00645ABE" w:rsidRPr="00616DB5">
        <w:rPr>
          <w:rFonts w:ascii="Times New Roman" w:eastAsia="Times New Roman" w:hAnsi="Times New Roman" w:cs="Times New Roman"/>
          <w:bCs/>
          <w:color w:val="000000" w:themeColor="text1"/>
          <w:sz w:val="24"/>
          <w:szCs w:val="24"/>
        </w:rPr>
        <w:t>SIC</w:t>
      </w:r>
      <w:proofErr w:type="gramEnd"/>
      <w:r w:rsidR="00645ABE" w:rsidRPr="00616DB5">
        <w:rPr>
          <w:rFonts w:ascii="Times New Roman" w:eastAsia="Times New Roman" w:hAnsi="Times New Roman" w:cs="Times New Roman"/>
          <w:bCs/>
          <w:color w:val="000000" w:themeColor="text1"/>
          <w:sz w:val="24"/>
          <w:szCs w:val="24"/>
        </w:rPr>
        <w:t xml:space="preserve"> </w:t>
      </w:r>
      <w:r w:rsidR="00F02A12" w:rsidRPr="00616DB5">
        <w:rPr>
          <w:rFonts w:ascii="Times New Roman" w:eastAsia="Times New Roman" w:hAnsi="Times New Roman" w:cs="Times New Roman"/>
          <w:bCs/>
          <w:color w:val="000000" w:themeColor="text1"/>
          <w:sz w:val="24"/>
          <w:szCs w:val="24"/>
        </w:rPr>
        <w:t xml:space="preserve">is </w:t>
      </w:r>
      <w:r w:rsidR="00645ABE" w:rsidRPr="00616DB5">
        <w:rPr>
          <w:rFonts w:ascii="Times New Roman" w:eastAsia="Times New Roman" w:hAnsi="Times New Roman" w:cs="Times New Roman"/>
          <w:bCs/>
          <w:color w:val="000000" w:themeColor="text1"/>
          <w:sz w:val="24"/>
          <w:szCs w:val="24"/>
        </w:rPr>
        <w:t xml:space="preserve">equal. </w:t>
      </w:r>
      <w:r w:rsidR="00F02A12" w:rsidRPr="00616DB5">
        <w:rPr>
          <w:rFonts w:ascii="Times New Roman" w:eastAsia="Times New Roman" w:hAnsi="Times New Roman" w:cs="Times New Roman"/>
          <w:bCs/>
          <w:color w:val="000000" w:themeColor="text1"/>
          <w:sz w:val="24"/>
          <w:szCs w:val="24"/>
        </w:rPr>
        <w:t>In this regard, t</w:t>
      </w:r>
      <w:r w:rsidR="00645ABE" w:rsidRPr="00616DB5">
        <w:rPr>
          <w:rFonts w:ascii="Times New Roman" w:eastAsia="Times New Roman" w:hAnsi="Times New Roman" w:cs="Times New Roman"/>
          <w:bCs/>
          <w:color w:val="000000" w:themeColor="text1"/>
          <w:sz w:val="24"/>
          <w:szCs w:val="24"/>
        </w:rPr>
        <w:t xml:space="preserve">he result was consistent. </w:t>
      </w:r>
    </w:p>
    <w:p w14:paraId="4B859D93" w14:textId="77777777" w:rsidR="00D2054B" w:rsidRPr="00616DB5" w:rsidRDefault="00D2054B" w:rsidP="00D2054B">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5FFAE3F2" w14:textId="4E8E58A7" w:rsidR="00D2054B" w:rsidRPr="00616DB5" w:rsidRDefault="00D2054B" w:rsidP="00D2054B">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Insert Table 4 about here</w:t>
      </w:r>
    </w:p>
    <w:p w14:paraId="36931029" w14:textId="3D2D6E89" w:rsidR="006C6E7D" w:rsidRPr="003B30E9" w:rsidRDefault="00D2054B" w:rsidP="003B30E9">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282DF7E5" w14:textId="77777777" w:rsidR="007522D8" w:rsidRPr="00616DB5" w:rsidRDefault="007522D8" w:rsidP="003B30E9">
      <w:pPr>
        <w:spacing w:line="480" w:lineRule="auto"/>
        <w:rPr>
          <w:rFonts w:ascii="Times New Roman" w:eastAsia="맑은 고딕" w:hAnsi="Times New Roman" w:cs="Times New Roman"/>
          <w:bCs/>
          <w:color w:val="FF0000"/>
          <w:sz w:val="24"/>
          <w:szCs w:val="24"/>
        </w:rPr>
      </w:pPr>
    </w:p>
    <w:p w14:paraId="0CED9833" w14:textId="77777777" w:rsidR="006C6E7D" w:rsidRPr="00616DB5" w:rsidRDefault="006C6E7D" w:rsidP="006C6E7D">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11F483A5" w14:textId="19B43528" w:rsidR="006C6E7D" w:rsidRPr="00616DB5" w:rsidRDefault="006C6E7D" w:rsidP="006C6E7D">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Insert </w:t>
      </w:r>
      <w:r>
        <w:rPr>
          <w:rFonts w:ascii="Times New Roman" w:eastAsia="Times New Roman" w:hAnsi="Times New Roman" w:cs="Times New Roman"/>
          <w:bCs/>
          <w:color w:val="000000" w:themeColor="text1"/>
          <w:sz w:val="24"/>
          <w:szCs w:val="24"/>
        </w:rPr>
        <w:t>Figure 2</w:t>
      </w:r>
      <w:r w:rsidRPr="00616DB5">
        <w:rPr>
          <w:rFonts w:ascii="Times New Roman" w:eastAsia="Times New Roman" w:hAnsi="Times New Roman" w:cs="Times New Roman"/>
          <w:bCs/>
          <w:color w:val="000000" w:themeColor="text1"/>
          <w:sz w:val="24"/>
          <w:szCs w:val="24"/>
        </w:rPr>
        <w:t xml:space="preserve"> about here</w:t>
      </w:r>
    </w:p>
    <w:p w14:paraId="6C6AFD5F" w14:textId="5CFBE5C1" w:rsidR="006C6E7D" w:rsidRDefault="006C6E7D" w:rsidP="006C6E7D">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46AA02A4" w14:textId="77777777" w:rsidR="006C6E7D" w:rsidRPr="00616DB5" w:rsidRDefault="006C6E7D" w:rsidP="006C6E7D">
      <w:pPr>
        <w:spacing w:after="0" w:line="276" w:lineRule="auto"/>
        <w:ind w:firstLine="720"/>
        <w:jc w:val="center"/>
        <w:rPr>
          <w:rFonts w:ascii="Times New Roman" w:eastAsia="Times New Roman" w:hAnsi="Times New Roman" w:cs="Times New Roman"/>
          <w:bCs/>
          <w:color w:val="000000" w:themeColor="text1"/>
          <w:sz w:val="24"/>
          <w:szCs w:val="24"/>
        </w:rPr>
      </w:pPr>
    </w:p>
    <w:p w14:paraId="3BD1E331" w14:textId="7E059F92" w:rsidR="006C6E7D" w:rsidRDefault="006C6E7D">
      <w:pPr>
        <w:rPr>
          <w:rFonts w:ascii="Times New Roman" w:hAnsi="Times New Roman" w:cs="Times New Roman"/>
          <w:b/>
          <w:sz w:val="24"/>
          <w:szCs w:val="24"/>
        </w:rPr>
      </w:pPr>
    </w:p>
    <w:p w14:paraId="3EE0355B" w14:textId="77777777" w:rsidR="006C6E7D" w:rsidRPr="00616DB5" w:rsidRDefault="006C6E7D" w:rsidP="006C6E7D">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w:t>
      </w:r>
    </w:p>
    <w:p w14:paraId="3A6BC4F1" w14:textId="4F2E598E" w:rsidR="006C6E7D" w:rsidRPr="00616DB5" w:rsidRDefault="006C6E7D" w:rsidP="006C6E7D">
      <w:pPr>
        <w:spacing w:after="0" w:line="276" w:lineRule="auto"/>
        <w:ind w:firstLine="720"/>
        <w:jc w:val="center"/>
        <w:rPr>
          <w:rFonts w:ascii="Times New Roman" w:eastAsia="Times New Roman" w:hAnsi="Times New Roman" w:cs="Times New Roman"/>
          <w:bCs/>
          <w:color w:val="000000" w:themeColor="text1"/>
          <w:sz w:val="24"/>
          <w:szCs w:val="24"/>
        </w:rPr>
      </w:pPr>
      <w:r w:rsidRPr="00616DB5">
        <w:rPr>
          <w:rFonts w:ascii="Times New Roman" w:eastAsia="Times New Roman" w:hAnsi="Times New Roman" w:cs="Times New Roman"/>
          <w:bCs/>
          <w:color w:val="000000" w:themeColor="text1"/>
          <w:sz w:val="24"/>
          <w:szCs w:val="24"/>
        </w:rPr>
        <w:t xml:space="preserve">Insert </w:t>
      </w:r>
      <w:r>
        <w:rPr>
          <w:rFonts w:ascii="Times New Roman" w:eastAsia="Times New Roman" w:hAnsi="Times New Roman" w:cs="Times New Roman"/>
          <w:bCs/>
          <w:color w:val="000000" w:themeColor="text1"/>
          <w:sz w:val="24"/>
          <w:szCs w:val="24"/>
        </w:rPr>
        <w:t>Figure 3</w:t>
      </w:r>
      <w:r w:rsidRPr="00616DB5">
        <w:rPr>
          <w:rFonts w:ascii="Times New Roman" w:eastAsia="Times New Roman" w:hAnsi="Times New Roman" w:cs="Times New Roman"/>
          <w:bCs/>
          <w:color w:val="000000" w:themeColor="text1"/>
          <w:sz w:val="24"/>
          <w:szCs w:val="24"/>
        </w:rPr>
        <w:t xml:space="preserve"> about here</w:t>
      </w:r>
    </w:p>
    <w:p w14:paraId="38C79CE6" w14:textId="01D31645" w:rsidR="006C6E7D" w:rsidRPr="00616DB5" w:rsidRDefault="006C6E7D" w:rsidP="003B30E9">
      <w:pPr>
        <w:jc w:val="center"/>
        <w:rPr>
          <w:rFonts w:ascii="Times New Roman" w:eastAsiaTheme="minorEastAsia" w:hAnsi="Times New Roman" w:cs="Times New Roman"/>
          <w:b/>
          <w:sz w:val="24"/>
          <w:szCs w:val="24"/>
        </w:rPr>
      </w:pPr>
      <w:r>
        <w:rPr>
          <w:rFonts w:ascii="Times New Roman" w:eastAsia="Times New Roman" w:hAnsi="Times New Roman" w:cs="Times New Roman"/>
          <w:bCs/>
          <w:color w:val="000000" w:themeColor="text1"/>
          <w:sz w:val="24"/>
          <w:szCs w:val="24"/>
        </w:rPr>
        <w:t xml:space="preserve">            </w:t>
      </w:r>
      <w:r w:rsidRPr="00616DB5">
        <w:rPr>
          <w:rFonts w:ascii="Times New Roman" w:eastAsia="Times New Roman" w:hAnsi="Times New Roman" w:cs="Times New Roman"/>
          <w:bCs/>
          <w:color w:val="000000" w:themeColor="text1"/>
          <w:sz w:val="24"/>
          <w:szCs w:val="24"/>
        </w:rPr>
        <w:t>--------------------------------</w:t>
      </w:r>
    </w:p>
    <w:p w14:paraId="67DFCC79" w14:textId="0AE30A75" w:rsidR="0057395D" w:rsidRPr="003B30E9" w:rsidRDefault="0057395D" w:rsidP="003B30E9">
      <w:pPr>
        <w:rPr>
          <w:rFonts w:ascii="Times New Roman" w:eastAsia="Times New Roman" w:hAnsi="Times New Roman" w:cs="Times New Roman"/>
          <w:b/>
          <w:sz w:val="24"/>
          <w:szCs w:val="24"/>
        </w:rPr>
      </w:pPr>
    </w:p>
    <w:p w14:paraId="02F09196" w14:textId="65BD55A8" w:rsidR="006C6E7D" w:rsidRPr="003B30E9" w:rsidRDefault="006C6E7D" w:rsidP="003B30E9">
      <w:pPr>
        <w:spacing w:after="0" w:line="276" w:lineRule="auto"/>
        <w:ind w:firstLine="720"/>
        <w:jc w:val="center"/>
        <w:rPr>
          <w:rFonts w:ascii="Times New Roman" w:eastAsia="Times New Roman" w:hAnsi="Times New Roman" w:cs="Times New Roman"/>
          <w:bCs/>
          <w:color w:val="000000" w:themeColor="text1"/>
          <w:sz w:val="24"/>
          <w:szCs w:val="24"/>
        </w:rPr>
      </w:pPr>
      <w:r>
        <w:rPr>
          <w:rFonts w:ascii="Times New Roman"/>
          <w:b/>
          <w:bCs/>
          <w:color w:val="000000" w:themeColor="text1"/>
          <w:sz w:val="24"/>
          <w:szCs w:val="24"/>
        </w:rPr>
        <w:br w:type="page"/>
      </w:r>
    </w:p>
    <w:p w14:paraId="542364F5" w14:textId="4314F25C" w:rsidR="0099666B" w:rsidRPr="003B30E9" w:rsidRDefault="00F70125" w:rsidP="0099666B">
      <w:pPr>
        <w:pStyle w:val="11"/>
        <w:jc w:val="center"/>
        <w:rPr>
          <w:rFonts w:ascii="Times New Roman"/>
          <w:color w:val="000000" w:themeColor="text1"/>
          <w:sz w:val="24"/>
          <w:szCs w:val="24"/>
        </w:rPr>
      </w:pPr>
      <w:r w:rsidRPr="003B30E9">
        <w:rPr>
          <w:rFonts w:ascii="Times New Roman"/>
          <w:b/>
          <w:bCs/>
          <w:color w:val="000000" w:themeColor="text1"/>
          <w:sz w:val="24"/>
          <w:szCs w:val="24"/>
        </w:rPr>
        <w:lastRenderedPageBreak/>
        <w:t>DISCUSSION &amp; CONCLUSION</w:t>
      </w:r>
    </w:p>
    <w:p w14:paraId="280E9765" w14:textId="77777777" w:rsidR="0099666B" w:rsidRPr="003B30E9" w:rsidRDefault="0099666B" w:rsidP="0099666B">
      <w:pPr>
        <w:pStyle w:val="af2"/>
        <w:wordWrap/>
        <w:spacing w:after="160" w:line="256" w:lineRule="auto"/>
        <w:rPr>
          <w:rFonts w:ascii="Times New Roman"/>
          <w:sz w:val="24"/>
          <w:szCs w:val="24"/>
        </w:rPr>
      </w:pPr>
    </w:p>
    <w:p w14:paraId="52D2D0A3" w14:textId="2D620C50" w:rsidR="0099666B" w:rsidRPr="00616DB5" w:rsidRDefault="0099666B" w:rsidP="0099666B">
      <w:pPr>
        <w:pStyle w:val="11"/>
        <w:wordWrap w:val="0"/>
        <w:spacing w:after="0" w:line="480" w:lineRule="auto"/>
        <w:jc w:val="both"/>
        <w:rPr>
          <w:rFonts w:ascii="Times New Roman"/>
          <w:color w:val="000000" w:themeColor="text1"/>
          <w:sz w:val="24"/>
          <w:szCs w:val="24"/>
        </w:rPr>
      </w:pPr>
      <w:r w:rsidRPr="00616DB5">
        <w:rPr>
          <w:rFonts w:ascii="Times New Roman" w:eastAsia="한양신명조"/>
          <w:b/>
          <w:bCs/>
          <w:color w:val="000000" w:themeColor="text1"/>
          <w:sz w:val="24"/>
          <w:szCs w:val="24"/>
        </w:rPr>
        <w:t>Discussion</w:t>
      </w:r>
    </w:p>
    <w:p w14:paraId="7C9AD9F9" w14:textId="105922EA" w:rsidR="0099666B" w:rsidRPr="00616DB5" w:rsidRDefault="00250A22" w:rsidP="002B7738">
      <w:pPr>
        <w:pStyle w:val="11"/>
        <w:wordWrap w:val="0"/>
        <w:spacing w:after="0" w:line="480" w:lineRule="auto"/>
        <w:ind w:firstLine="720"/>
        <w:rPr>
          <w:rFonts w:ascii="Times New Roman"/>
          <w:color w:val="000000" w:themeColor="text1"/>
          <w:sz w:val="24"/>
          <w:szCs w:val="24"/>
        </w:rPr>
      </w:pPr>
      <w:r w:rsidRPr="00616DB5">
        <w:rPr>
          <w:rFonts w:ascii="Times New Roman" w:eastAsia="한양신명조"/>
          <w:color w:val="000000" w:themeColor="text1"/>
          <w:sz w:val="24"/>
          <w:szCs w:val="24"/>
        </w:rPr>
        <w:t>The h</w:t>
      </w:r>
      <w:r w:rsidR="0099666B" w:rsidRPr="00616DB5">
        <w:rPr>
          <w:rFonts w:ascii="Times New Roman" w:eastAsia="한양신명조"/>
          <w:color w:val="000000" w:themeColor="text1"/>
          <w:sz w:val="24"/>
          <w:szCs w:val="24"/>
        </w:rPr>
        <w:t xml:space="preserve">ypotheses are partly supported </w:t>
      </w:r>
      <w:r w:rsidR="004E19DA" w:rsidRPr="00616DB5">
        <w:rPr>
          <w:rFonts w:ascii="Times New Roman" w:eastAsia="한양신명조"/>
          <w:color w:val="000000" w:themeColor="text1"/>
          <w:sz w:val="24"/>
          <w:szCs w:val="24"/>
        </w:rPr>
        <w:t xml:space="preserve">by </w:t>
      </w:r>
      <w:r w:rsidR="0099666B" w:rsidRPr="00616DB5">
        <w:rPr>
          <w:rFonts w:ascii="Times New Roman" w:eastAsia="한양신명조"/>
          <w:color w:val="000000" w:themeColor="text1"/>
          <w:sz w:val="24"/>
          <w:szCs w:val="24"/>
        </w:rPr>
        <w:t>the research. Hypothesis 1a</w:t>
      </w:r>
      <w:r w:rsidRPr="00616DB5">
        <w:rPr>
          <w:rFonts w:ascii="Times New Roman" w:eastAsia="한양신명조"/>
          <w:color w:val="000000" w:themeColor="text1"/>
          <w:sz w:val="24"/>
          <w:szCs w:val="24"/>
        </w:rPr>
        <w:t xml:space="preserve">, which proposes that </w:t>
      </w:r>
      <w:r w:rsidR="0099666B" w:rsidRPr="00616DB5">
        <w:rPr>
          <w:rFonts w:ascii="Times New Roman" w:eastAsia="한양신명조"/>
          <w:color w:val="000000" w:themeColor="text1"/>
          <w:sz w:val="24"/>
          <w:szCs w:val="24"/>
        </w:rPr>
        <w:t xml:space="preserve">acquiring bigger firms would decrease </w:t>
      </w:r>
      <w:r w:rsidR="00EF7389" w:rsidRPr="00616DB5">
        <w:rPr>
          <w:rFonts w:ascii="Times New Roman" w:eastAsia="한양신명조"/>
          <w:color w:val="000000" w:themeColor="text1"/>
          <w:sz w:val="24"/>
          <w:szCs w:val="24"/>
        </w:rPr>
        <w:t>competitors’</w:t>
      </w:r>
      <w:r w:rsidR="0099666B" w:rsidRPr="00616DB5">
        <w:rPr>
          <w:rFonts w:ascii="Times New Roman" w:eastAsia="한양신명조"/>
          <w:color w:val="000000" w:themeColor="text1"/>
          <w:sz w:val="24"/>
          <w:szCs w:val="24"/>
        </w:rPr>
        <w:t xml:space="preserve"> CARs</w:t>
      </w:r>
      <w:r w:rsidRPr="00616DB5">
        <w:rPr>
          <w:rFonts w:ascii="Times New Roman" w:eastAsia="한양신명조"/>
          <w:color w:val="000000" w:themeColor="text1"/>
          <w:sz w:val="24"/>
          <w:szCs w:val="24"/>
        </w:rPr>
        <w:t>,</w:t>
      </w:r>
      <w:r w:rsidR="0099666B" w:rsidRPr="00616DB5">
        <w:rPr>
          <w:rFonts w:ascii="Times New Roman" w:eastAsia="한양신명조"/>
          <w:color w:val="000000" w:themeColor="text1"/>
          <w:sz w:val="24"/>
          <w:szCs w:val="24"/>
        </w:rPr>
        <w:t xml:space="preserve"> is significantly supported</w:t>
      </w:r>
      <w:r w:rsidRPr="00616DB5">
        <w:rPr>
          <w:rFonts w:ascii="Times New Roman" w:eastAsia="한양신명조"/>
          <w:color w:val="000000" w:themeColor="text1"/>
          <w:sz w:val="24"/>
          <w:szCs w:val="24"/>
        </w:rPr>
        <w:t>. However,</w:t>
      </w:r>
      <w:r w:rsidR="0099666B" w:rsidRPr="00616DB5">
        <w:rPr>
          <w:rFonts w:ascii="Times New Roman" w:eastAsia="한양신명조"/>
          <w:color w:val="000000" w:themeColor="text1"/>
          <w:sz w:val="24"/>
          <w:szCs w:val="24"/>
        </w:rPr>
        <w:t xml:space="preserve"> </w:t>
      </w:r>
      <w:r w:rsidRPr="00616DB5">
        <w:rPr>
          <w:rFonts w:ascii="Times New Roman" w:eastAsia="한양신명조"/>
          <w:color w:val="000000" w:themeColor="text1"/>
          <w:sz w:val="24"/>
          <w:szCs w:val="24"/>
        </w:rPr>
        <w:t>H</w:t>
      </w:r>
      <w:r w:rsidR="0099666B" w:rsidRPr="00616DB5">
        <w:rPr>
          <w:rFonts w:ascii="Times New Roman" w:eastAsia="한양신명조"/>
          <w:color w:val="000000" w:themeColor="text1"/>
          <w:sz w:val="24"/>
          <w:szCs w:val="24"/>
        </w:rPr>
        <w:t>ypothesis 1b</w:t>
      </w:r>
      <w:r w:rsidRPr="00616DB5">
        <w:rPr>
          <w:rFonts w:ascii="Times New Roman" w:eastAsia="한양신명조"/>
          <w:color w:val="000000" w:themeColor="text1"/>
          <w:sz w:val="24"/>
          <w:szCs w:val="24"/>
        </w:rPr>
        <w:t>,</w:t>
      </w:r>
      <w:r w:rsidR="0099666B" w:rsidRPr="00616DB5">
        <w:rPr>
          <w:rFonts w:ascii="Times New Roman" w:eastAsia="한양신명조"/>
          <w:color w:val="000000" w:themeColor="text1"/>
          <w:sz w:val="24"/>
          <w:szCs w:val="24"/>
        </w:rPr>
        <w:t xml:space="preserve"> </w:t>
      </w:r>
      <w:r w:rsidRPr="00616DB5">
        <w:rPr>
          <w:rFonts w:ascii="Times New Roman" w:eastAsia="한양신명조"/>
          <w:color w:val="000000" w:themeColor="text1"/>
          <w:sz w:val="24"/>
          <w:szCs w:val="24"/>
        </w:rPr>
        <w:t xml:space="preserve">proposing </w:t>
      </w:r>
      <w:r w:rsidR="00D8369E" w:rsidRPr="00616DB5">
        <w:rPr>
          <w:rFonts w:ascii="Times New Roman" w:eastAsia="한양신명조"/>
          <w:color w:val="000000" w:themeColor="text1"/>
          <w:sz w:val="24"/>
          <w:szCs w:val="24"/>
        </w:rPr>
        <w:t xml:space="preserve">what </w:t>
      </w:r>
      <w:r w:rsidR="0099666B" w:rsidRPr="00616DB5">
        <w:rPr>
          <w:rFonts w:ascii="Times New Roman" w:eastAsia="한양신명조"/>
          <w:color w:val="000000" w:themeColor="text1"/>
          <w:sz w:val="24"/>
          <w:szCs w:val="24"/>
        </w:rPr>
        <w:t>older firms would do</w:t>
      </w:r>
      <w:r w:rsidR="00D8369E" w:rsidRPr="00616DB5">
        <w:rPr>
          <w:rFonts w:ascii="Times New Roman" w:eastAsia="한양신명조"/>
          <w:color w:val="000000" w:themeColor="text1"/>
          <w:sz w:val="24"/>
          <w:szCs w:val="24"/>
        </w:rPr>
        <w:t>,</w:t>
      </w:r>
      <w:r w:rsidR="0099666B" w:rsidRPr="00616DB5">
        <w:rPr>
          <w:rFonts w:ascii="Times New Roman" w:eastAsia="한양신명조"/>
          <w:color w:val="000000" w:themeColor="text1"/>
          <w:sz w:val="24"/>
          <w:szCs w:val="24"/>
        </w:rPr>
        <w:t xml:space="preserve"> is insignificant but </w:t>
      </w:r>
      <w:r w:rsidR="00D8369E" w:rsidRPr="00616DB5">
        <w:rPr>
          <w:rFonts w:ascii="Times New Roman" w:eastAsia="한양신명조"/>
          <w:color w:val="000000" w:themeColor="text1"/>
          <w:sz w:val="24"/>
          <w:szCs w:val="24"/>
        </w:rPr>
        <w:t xml:space="preserve">moves in the </w:t>
      </w:r>
      <w:r w:rsidR="0099666B" w:rsidRPr="00616DB5">
        <w:rPr>
          <w:rFonts w:ascii="Times New Roman" w:eastAsia="한양신명조"/>
          <w:color w:val="000000" w:themeColor="text1"/>
          <w:sz w:val="24"/>
          <w:szCs w:val="24"/>
        </w:rPr>
        <w:t xml:space="preserve">intended direction. Hypothesis 2a </w:t>
      </w:r>
      <w:r w:rsidR="00D8369E" w:rsidRPr="00616DB5">
        <w:rPr>
          <w:rFonts w:ascii="Times New Roman" w:eastAsia="한양신명조"/>
          <w:color w:val="000000" w:themeColor="text1"/>
          <w:sz w:val="24"/>
          <w:szCs w:val="24"/>
        </w:rPr>
        <w:t xml:space="preserve">regarding the </w:t>
      </w:r>
      <w:r w:rsidR="0099666B" w:rsidRPr="00616DB5">
        <w:rPr>
          <w:rFonts w:ascii="Times New Roman" w:eastAsia="한양신명조"/>
          <w:color w:val="000000" w:themeColor="text1"/>
          <w:sz w:val="24"/>
          <w:szCs w:val="24"/>
        </w:rPr>
        <w:t xml:space="preserve">moderating effect of relatedness on target size and </w:t>
      </w:r>
      <w:r w:rsidR="00EF7389" w:rsidRPr="00616DB5">
        <w:rPr>
          <w:rFonts w:ascii="Times New Roman" w:eastAsia="한양신명조"/>
          <w:color w:val="000000" w:themeColor="text1"/>
          <w:sz w:val="24"/>
          <w:szCs w:val="24"/>
        </w:rPr>
        <w:t>competitors’</w:t>
      </w:r>
      <w:r w:rsidR="0099666B" w:rsidRPr="00616DB5">
        <w:rPr>
          <w:rFonts w:ascii="Times New Roman" w:eastAsia="한양신명조"/>
          <w:color w:val="000000" w:themeColor="text1"/>
          <w:sz w:val="24"/>
          <w:szCs w:val="24"/>
        </w:rPr>
        <w:t xml:space="preserve"> CARs is not supported, while </w:t>
      </w:r>
      <w:r w:rsidR="00D8369E" w:rsidRPr="00616DB5">
        <w:rPr>
          <w:rFonts w:ascii="Times New Roman" w:eastAsia="한양신명조"/>
          <w:color w:val="000000" w:themeColor="text1"/>
          <w:sz w:val="24"/>
          <w:szCs w:val="24"/>
        </w:rPr>
        <w:t>H</w:t>
      </w:r>
      <w:r w:rsidR="0099666B" w:rsidRPr="00616DB5">
        <w:rPr>
          <w:rFonts w:ascii="Times New Roman" w:eastAsia="한양신명조"/>
          <w:color w:val="000000" w:themeColor="text1"/>
          <w:sz w:val="24"/>
          <w:szCs w:val="24"/>
        </w:rPr>
        <w:t xml:space="preserve">ypothesis 2b </w:t>
      </w:r>
      <w:r w:rsidR="00D8369E" w:rsidRPr="00616DB5">
        <w:rPr>
          <w:rFonts w:ascii="Times New Roman" w:eastAsia="한양신명조"/>
          <w:color w:val="000000" w:themeColor="text1"/>
          <w:sz w:val="24"/>
          <w:szCs w:val="24"/>
        </w:rPr>
        <w:t>regarding</w:t>
      </w:r>
      <w:r w:rsidR="0099666B" w:rsidRPr="00616DB5">
        <w:rPr>
          <w:rFonts w:ascii="Times New Roman" w:eastAsia="한양신명조"/>
          <w:color w:val="000000" w:themeColor="text1"/>
          <w:sz w:val="24"/>
          <w:szCs w:val="24"/>
        </w:rPr>
        <w:t xml:space="preserve"> target age and </w:t>
      </w:r>
      <w:r w:rsidR="00EF7389" w:rsidRPr="00616DB5">
        <w:rPr>
          <w:rFonts w:ascii="Times New Roman" w:eastAsia="한양신명조"/>
          <w:color w:val="000000" w:themeColor="text1"/>
          <w:sz w:val="24"/>
          <w:szCs w:val="24"/>
        </w:rPr>
        <w:t>competitors’</w:t>
      </w:r>
      <w:r w:rsidR="0099666B" w:rsidRPr="00616DB5">
        <w:rPr>
          <w:rFonts w:ascii="Times New Roman" w:eastAsia="한양신명조"/>
          <w:color w:val="000000" w:themeColor="text1"/>
          <w:sz w:val="24"/>
          <w:szCs w:val="24"/>
        </w:rPr>
        <w:t xml:space="preserve"> CARs is significantly supported. </w:t>
      </w:r>
    </w:p>
    <w:p w14:paraId="5BA920B6" w14:textId="26094818" w:rsidR="0099666B" w:rsidRPr="00616DB5" w:rsidRDefault="0099666B" w:rsidP="002B7738">
      <w:pPr>
        <w:pStyle w:val="11"/>
        <w:wordWrap w:val="0"/>
        <w:spacing w:after="0" w:line="480" w:lineRule="auto"/>
        <w:ind w:firstLine="720"/>
        <w:rPr>
          <w:rFonts w:ascii="Times New Roman"/>
          <w:color w:val="000000" w:themeColor="text1"/>
          <w:sz w:val="24"/>
          <w:szCs w:val="24"/>
        </w:rPr>
      </w:pPr>
      <w:r w:rsidRPr="00616DB5">
        <w:rPr>
          <w:rFonts w:ascii="Times New Roman" w:eastAsia="한양신명조"/>
          <w:color w:val="000000" w:themeColor="text1"/>
          <w:sz w:val="24"/>
          <w:szCs w:val="24"/>
        </w:rPr>
        <w:t>The result</w:t>
      </w:r>
      <w:r w:rsidR="00D8369E"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can be </w:t>
      </w:r>
      <w:r w:rsidR="00D8369E" w:rsidRPr="00616DB5">
        <w:rPr>
          <w:rFonts w:ascii="Times New Roman" w:eastAsia="한양신명조"/>
          <w:color w:val="000000" w:themeColor="text1"/>
          <w:sz w:val="24"/>
          <w:szCs w:val="24"/>
        </w:rPr>
        <w:t xml:space="preserve">explained as follows: </w:t>
      </w:r>
      <w:r w:rsidRPr="00616DB5">
        <w:rPr>
          <w:rFonts w:ascii="Times New Roman" w:eastAsia="한양신명조"/>
          <w:color w:val="000000" w:themeColor="text1"/>
          <w:sz w:val="24"/>
          <w:szCs w:val="24"/>
        </w:rPr>
        <w:t xml:space="preserve">First, </w:t>
      </w:r>
      <w:r w:rsidR="00D8369E"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insignificant result of </w:t>
      </w:r>
      <w:r w:rsidR="00D8369E"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main </w:t>
      </w:r>
      <w:r w:rsidR="00D8369E" w:rsidRPr="00616DB5">
        <w:rPr>
          <w:rFonts w:ascii="Times New Roman" w:eastAsia="한양신명조"/>
          <w:color w:val="000000" w:themeColor="text1"/>
          <w:sz w:val="24"/>
          <w:szCs w:val="24"/>
        </w:rPr>
        <w:t>h</w:t>
      </w:r>
      <w:r w:rsidRPr="00616DB5">
        <w:rPr>
          <w:rFonts w:ascii="Times New Roman" w:eastAsia="한양신명조"/>
          <w:color w:val="000000" w:themeColor="text1"/>
          <w:sz w:val="24"/>
          <w:szCs w:val="24"/>
        </w:rPr>
        <w:t>ypothesis (</w:t>
      </w:r>
      <w:r w:rsidR="00D8369E" w:rsidRPr="00616DB5">
        <w:rPr>
          <w:rFonts w:ascii="Times New Roman" w:eastAsia="한양신명조"/>
          <w:color w:val="000000" w:themeColor="text1"/>
          <w:sz w:val="24"/>
          <w:szCs w:val="24"/>
        </w:rPr>
        <w:t>Hypothesis</w:t>
      </w:r>
      <w:r w:rsidRPr="00616DB5">
        <w:rPr>
          <w:rFonts w:ascii="Times New Roman" w:eastAsia="한양신명조"/>
          <w:color w:val="000000" w:themeColor="text1"/>
          <w:sz w:val="24"/>
          <w:szCs w:val="24"/>
        </w:rPr>
        <w:t xml:space="preserve">1b) </w:t>
      </w:r>
      <w:r w:rsidR="00D8369E" w:rsidRPr="00616DB5">
        <w:rPr>
          <w:rFonts w:ascii="Times New Roman" w:eastAsia="한양신명조"/>
          <w:color w:val="000000" w:themeColor="text1"/>
          <w:sz w:val="24"/>
          <w:szCs w:val="24"/>
        </w:rPr>
        <w:t>could have arisen since</w:t>
      </w:r>
      <w:r w:rsidRPr="00616DB5">
        <w:rPr>
          <w:rFonts w:ascii="Times New Roman" w:eastAsia="한양신명조"/>
          <w:color w:val="000000" w:themeColor="text1"/>
          <w:sz w:val="24"/>
          <w:szCs w:val="24"/>
        </w:rPr>
        <w:t xml:space="preserve"> age can be insufficient </w:t>
      </w:r>
      <w:r w:rsidR="00D8369E" w:rsidRPr="00616DB5">
        <w:rPr>
          <w:rFonts w:ascii="Times New Roman" w:eastAsia="한양신명조"/>
          <w:color w:val="000000" w:themeColor="text1"/>
          <w:sz w:val="24"/>
          <w:szCs w:val="24"/>
        </w:rPr>
        <w:t xml:space="preserve">in </w:t>
      </w:r>
      <w:r w:rsidRPr="00616DB5">
        <w:rPr>
          <w:rFonts w:ascii="Times New Roman" w:eastAsia="한양신명조"/>
          <w:color w:val="000000" w:themeColor="text1"/>
          <w:sz w:val="24"/>
          <w:szCs w:val="24"/>
        </w:rPr>
        <w:t>measur</w:t>
      </w:r>
      <w:r w:rsidR="00D8369E" w:rsidRPr="00616DB5">
        <w:rPr>
          <w:rFonts w:ascii="Times New Roman" w:eastAsia="한양신명조"/>
          <w:color w:val="000000" w:themeColor="text1"/>
          <w:sz w:val="24"/>
          <w:szCs w:val="24"/>
        </w:rPr>
        <w:t>ing</w:t>
      </w:r>
      <w:r w:rsidRPr="00616DB5">
        <w:rPr>
          <w:rFonts w:ascii="Times New Roman" w:eastAsia="한양신명조"/>
          <w:color w:val="000000" w:themeColor="text1"/>
          <w:sz w:val="24"/>
          <w:szCs w:val="24"/>
        </w:rPr>
        <w:t xml:space="preserve"> whether the firm is entrepreneurial or incumbent. </w:t>
      </w:r>
      <w:r w:rsidR="004E19DA" w:rsidRPr="00616DB5">
        <w:rPr>
          <w:rFonts w:ascii="Times New Roman" w:eastAsia="한양신명조"/>
          <w:color w:val="000000" w:themeColor="text1"/>
          <w:sz w:val="24"/>
          <w:szCs w:val="24"/>
        </w:rPr>
        <w:t>As r</w:t>
      </w:r>
      <w:r w:rsidR="00D8369E" w:rsidRPr="00616DB5">
        <w:rPr>
          <w:rFonts w:ascii="Times New Roman" w:eastAsia="한양신명조"/>
          <w:color w:val="000000" w:themeColor="text1"/>
          <w:sz w:val="24"/>
          <w:szCs w:val="24"/>
        </w:rPr>
        <w:t xml:space="preserve">eferenced </w:t>
      </w:r>
      <w:r w:rsidRPr="00616DB5">
        <w:rPr>
          <w:rFonts w:ascii="Times New Roman" w:eastAsia="한양신명조"/>
          <w:color w:val="000000" w:themeColor="text1"/>
          <w:sz w:val="24"/>
          <w:szCs w:val="24"/>
        </w:rPr>
        <w:t xml:space="preserve">in the correlation table (Table 2), firm size and age </w:t>
      </w:r>
      <w:r w:rsidR="00D8369E" w:rsidRPr="00616DB5">
        <w:rPr>
          <w:rFonts w:ascii="Times New Roman" w:eastAsia="한양신명조"/>
          <w:color w:val="000000" w:themeColor="text1"/>
          <w:sz w:val="24"/>
          <w:szCs w:val="24"/>
        </w:rPr>
        <w:t xml:space="preserve">are </w:t>
      </w:r>
      <w:r w:rsidRPr="00616DB5">
        <w:rPr>
          <w:rFonts w:ascii="Times New Roman" w:eastAsia="한양신명조"/>
          <w:color w:val="000000" w:themeColor="text1"/>
          <w:sz w:val="24"/>
          <w:szCs w:val="24"/>
        </w:rPr>
        <w:t xml:space="preserve">only correlated </w:t>
      </w:r>
      <w:r w:rsidR="00D8369E" w:rsidRPr="00616DB5">
        <w:rPr>
          <w:rFonts w:ascii="Times New Roman" w:eastAsia="한양신명조"/>
          <w:color w:val="000000" w:themeColor="text1"/>
          <w:sz w:val="24"/>
          <w:szCs w:val="24"/>
        </w:rPr>
        <w:t xml:space="preserve">to </w:t>
      </w:r>
      <w:r w:rsidRPr="00616DB5">
        <w:rPr>
          <w:rFonts w:ascii="Times New Roman" w:eastAsia="한양신명조"/>
          <w:color w:val="000000" w:themeColor="text1"/>
          <w:sz w:val="24"/>
          <w:szCs w:val="24"/>
        </w:rPr>
        <w:t>0.1 degree</w:t>
      </w:r>
      <w:r w:rsidR="00D8369E" w:rsidRPr="00616DB5">
        <w:rPr>
          <w:rFonts w:ascii="Times New Roman" w:eastAsia="한양신명조"/>
          <w:color w:val="000000" w:themeColor="text1"/>
          <w:sz w:val="24"/>
          <w:szCs w:val="24"/>
        </w:rPr>
        <w:t xml:space="preserve">s. This outcome </w:t>
      </w:r>
      <w:r w:rsidRPr="00616DB5">
        <w:rPr>
          <w:rFonts w:ascii="Times New Roman" w:eastAsia="한양신명조"/>
          <w:color w:val="000000" w:themeColor="text1"/>
          <w:sz w:val="24"/>
          <w:szCs w:val="24"/>
        </w:rPr>
        <w:t xml:space="preserve">is considerably low to measure </w:t>
      </w:r>
      <w:r w:rsidR="00D8369E" w:rsidRPr="00616DB5">
        <w:rPr>
          <w:rFonts w:ascii="Times New Roman" w:eastAsia="한양신명조"/>
          <w:color w:val="000000" w:themeColor="text1"/>
          <w:sz w:val="24"/>
          <w:szCs w:val="24"/>
        </w:rPr>
        <w:t xml:space="preserve">whether </w:t>
      </w:r>
      <w:r w:rsidRPr="00616DB5">
        <w:rPr>
          <w:rFonts w:ascii="Times New Roman" w:eastAsia="한양신명조"/>
          <w:color w:val="000000" w:themeColor="text1"/>
          <w:sz w:val="24"/>
          <w:szCs w:val="24"/>
        </w:rPr>
        <w:t xml:space="preserve">the same variable </w:t>
      </w:r>
      <w:r w:rsidR="00D8369E" w:rsidRPr="00616DB5">
        <w:rPr>
          <w:rFonts w:ascii="Times New Roman" w:eastAsia="한양신명조"/>
          <w:color w:val="000000" w:themeColor="text1"/>
          <w:sz w:val="24"/>
          <w:szCs w:val="24"/>
        </w:rPr>
        <w:t>“</w:t>
      </w:r>
      <w:r w:rsidRPr="00616DB5">
        <w:rPr>
          <w:rFonts w:ascii="Times New Roman" w:eastAsia="한양신명조"/>
          <w:color w:val="000000" w:themeColor="text1"/>
          <w:sz w:val="24"/>
          <w:szCs w:val="24"/>
        </w:rPr>
        <w:t>is incumbent or entrepreneurial</w:t>
      </w:r>
      <w:r w:rsidR="00D8369E" w:rsidRPr="00616DB5">
        <w:rPr>
          <w:rFonts w:ascii="Times New Roman" w:eastAsia="한양신명조"/>
          <w:color w:val="000000" w:themeColor="text1"/>
          <w:sz w:val="24"/>
          <w:szCs w:val="24"/>
        </w:rPr>
        <w:t>.”</w:t>
      </w:r>
      <w:r w:rsidR="00EF7389" w:rsidRPr="00616DB5">
        <w:rPr>
          <w:rFonts w:ascii="Times New Roman" w:eastAsia="한양신명조"/>
          <w:color w:val="000000" w:themeColor="text1"/>
          <w:sz w:val="24"/>
          <w:szCs w:val="24"/>
        </w:rPr>
        <w:t>’</w:t>
      </w:r>
      <w:r w:rsidRPr="00616DB5">
        <w:rPr>
          <w:rFonts w:ascii="Times New Roman" w:eastAsia="한양신명조"/>
          <w:color w:val="000000" w:themeColor="text1"/>
          <w:sz w:val="24"/>
          <w:szCs w:val="24"/>
        </w:rPr>
        <w:t xml:space="preserve"> If additional research </w:t>
      </w:r>
      <w:r w:rsidR="00D8369E" w:rsidRPr="00616DB5">
        <w:rPr>
          <w:rFonts w:ascii="Times New Roman" w:eastAsia="한양신명조"/>
          <w:color w:val="000000" w:themeColor="text1"/>
          <w:sz w:val="24"/>
          <w:szCs w:val="24"/>
        </w:rPr>
        <w:t>applies</w:t>
      </w:r>
      <w:r w:rsidRPr="00616DB5">
        <w:rPr>
          <w:rFonts w:ascii="Times New Roman" w:eastAsia="한양신명조"/>
          <w:color w:val="000000" w:themeColor="text1"/>
          <w:sz w:val="24"/>
          <w:szCs w:val="24"/>
        </w:rPr>
        <w:t xml:space="preserve"> more-appropriate variables (e</w:t>
      </w:r>
      <w:r w:rsidR="00D8369E" w:rsidRPr="00616DB5">
        <w:rPr>
          <w:rFonts w:ascii="Times New Roman" w:eastAsia="한양신명조"/>
          <w:color w:val="000000" w:themeColor="text1"/>
          <w:sz w:val="24"/>
          <w:szCs w:val="24"/>
        </w:rPr>
        <w:t>.g</w:t>
      </w:r>
      <w:r w:rsidRPr="00616DB5">
        <w:rPr>
          <w:rFonts w:ascii="Times New Roman" w:eastAsia="한양신명조"/>
          <w:color w:val="000000" w:themeColor="text1"/>
          <w:sz w:val="24"/>
          <w:szCs w:val="24"/>
        </w:rPr>
        <w:t>.</w:t>
      </w:r>
      <w:r w:rsidR="00D8369E" w:rsidRPr="00616DB5">
        <w:rPr>
          <w:rFonts w:ascii="Times New Roman" w:eastAsia="한양신명조"/>
          <w:color w:val="000000" w:themeColor="text1"/>
          <w:sz w:val="24"/>
          <w:szCs w:val="24"/>
        </w:rPr>
        <w:t>,</w:t>
      </w:r>
      <w:r w:rsidRPr="00616DB5">
        <w:rPr>
          <w:rFonts w:ascii="Times New Roman" w:eastAsia="한양신명조"/>
          <w:color w:val="000000" w:themeColor="text1"/>
          <w:sz w:val="24"/>
          <w:szCs w:val="24"/>
        </w:rPr>
        <w:t xml:space="preserve"> </w:t>
      </w:r>
      <w:r w:rsidR="00D8369E" w:rsidRPr="00616DB5">
        <w:rPr>
          <w:rFonts w:ascii="Times New Roman" w:eastAsia="한양신명조"/>
          <w:color w:val="000000" w:themeColor="text1"/>
          <w:sz w:val="24"/>
          <w:szCs w:val="24"/>
        </w:rPr>
        <w:t>t</w:t>
      </w:r>
      <w:r w:rsidRPr="00616DB5">
        <w:rPr>
          <w:rFonts w:ascii="Times New Roman" w:eastAsia="한양신명조"/>
          <w:color w:val="000000" w:themeColor="text1"/>
          <w:sz w:val="24"/>
          <w:szCs w:val="24"/>
        </w:rPr>
        <w:t>arget traits</w:t>
      </w:r>
      <w:r w:rsidR="00D8369E" w:rsidRPr="00616DB5">
        <w:rPr>
          <w:rFonts w:ascii="Times New Roman" w:eastAsia="한양신명조"/>
          <w:color w:val="000000" w:themeColor="text1"/>
          <w:sz w:val="24"/>
          <w:szCs w:val="24"/>
        </w:rPr>
        <w:t>;</w:t>
      </w:r>
      <w:r w:rsidRPr="00616DB5">
        <w:rPr>
          <w:rFonts w:ascii="Times New Roman" w:eastAsia="한양신명조"/>
          <w:color w:val="000000" w:themeColor="text1"/>
          <w:sz w:val="24"/>
          <w:szCs w:val="24"/>
        </w:rPr>
        <w:t xml:space="preserve"> </w:t>
      </w:r>
      <w:r w:rsidR="004E19DA" w:rsidRPr="00616DB5">
        <w:rPr>
          <w:rFonts w:ascii="Times New Roman" w:eastAsia="한양신명조"/>
          <w:color w:val="000000" w:themeColor="text1"/>
          <w:sz w:val="24"/>
          <w:szCs w:val="24"/>
        </w:rPr>
        <w:t>determining incumbency</w:t>
      </w:r>
      <w:r w:rsidRPr="00616DB5">
        <w:rPr>
          <w:rFonts w:ascii="Times New Roman" w:eastAsia="한양신명조"/>
          <w:color w:val="000000" w:themeColor="text1"/>
          <w:sz w:val="24"/>
          <w:szCs w:val="24"/>
        </w:rPr>
        <w:t xml:space="preserve"> could </w:t>
      </w:r>
      <w:r w:rsidR="004E19DA" w:rsidRPr="00616DB5">
        <w:rPr>
          <w:rFonts w:ascii="Times New Roman" w:eastAsia="한양신명조"/>
          <w:color w:val="000000" w:themeColor="text1"/>
          <w:sz w:val="24"/>
          <w:szCs w:val="24"/>
        </w:rPr>
        <w:t xml:space="preserve">be more clearly </w:t>
      </w:r>
      <w:r w:rsidRPr="00616DB5">
        <w:rPr>
          <w:rFonts w:ascii="Times New Roman" w:eastAsia="한양신명조"/>
          <w:color w:val="000000" w:themeColor="text1"/>
          <w:sz w:val="24"/>
          <w:szCs w:val="24"/>
        </w:rPr>
        <w:t>measure</w:t>
      </w:r>
      <w:r w:rsidR="004E19DA" w:rsidRPr="00616DB5">
        <w:rPr>
          <w:rFonts w:ascii="Times New Roman" w:eastAsia="한양신명조"/>
          <w:color w:val="000000" w:themeColor="text1"/>
          <w:sz w:val="24"/>
          <w:szCs w:val="24"/>
        </w:rPr>
        <w:t>d</w:t>
      </w:r>
      <w:r w:rsidRPr="00616DB5">
        <w:rPr>
          <w:rFonts w:ascii="Times New Roman" w:eastAsia="한양신명조"/>
          <w:color w:val="000000" w:themeColor="text1"/>
          <w:sz w:val="24"/>
          <w:szCs w:val="24"/>
        </w:rPr>
        <w:t xml:space="preserve"> when using both variables together; </w:t>
      </w:r>
      <w:r w:rsidR="00D8369E" w:rsidRPr="00616DB5">
        <w:rPr>
          <w:rFonts w:ascii="Times New Roman" w:eastAsia="한양신명조"/>
          <w:color w:val="000000" w:themeColor="text1"/>
          <w:sz w:val="24"/>
          <w:szCs w:val="24"/>
        </w:rPr>
        <w:t>b</w:t>
      </w:r>
      <w:r w:rsidRPr="00616DB5">
        <w:rPr>
          <w:rFonts w:ascii="Times New Roman" w:eastAsia="한양신명조"/>
          <w:color w:val="000000" w:themeColor="text1"/>
          <w:sz w:val="24"/>
          <w:szCs w:val="24"/>
        </w:rPr>
        <w:t>ig/</w:t>
      </w:r>
      <w:r w:rsidR="00D8369E" w:rsidRPr="00616DB5">
        <w:rPr>
          <w:rFonts w:ascii="Times New Roman" w:eastAsia="한양신명조"/>
          <w:color w:val="000000" w:themeColor="text1"/>
          <w:sz w:val="24"/>
          <w:szCs w:val="24"/>
        </w:rPr>
        <w:t>o</w:t>
      </w:r>
      <w:r w:rsidRPr="00616DB5">
        <w:rPr>
          <w:rFonts w:ascii="Times New Roman" w:eastAsia="한양신명조"/>
          <w:color w:val="000000" w:themeColor="text1"/>
          <w:sz w:val="24"/>
          <w:szCs w:val="24"/>
        </w:rPr>
        <w:t xml:space="preserve">ld, </w:t>
      </w:r>
      <w:r w:rsidR="00D8369E" w:rsidRPr="00616DB5">
        <w:rPr>
          <w:rFonts w:ascii="Times New Roman" w:eastAsia="한양신명조"/>
          <w:color w:val="000000" w:themeColor="text1"/>
          <w:sz w:val="24"/>
          <w:szCs w:val="24"/>
        </w:rPr>
        <w:t>b</w:t>
      </w:r>
      <w:r w:rsidRPr="00616DB5">
        <w:rPr>
          <w:rFonts w:ascii="Times New Roman" w:eastAsia="한양신명조"/>
          <w:color w:val="000000" w:themeColor="text1"/>
          <w:sz w:val="24"/>
          <w:szCs w:val="24"/>
        </w:rPr>
        <w:t xml:space="preserve">ig/young, </w:t>
      </w:r>
      <w:r w:rsidR="00D8369E"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mall/old, </w:t>
      </w:r>
      <w:r w:rsidR="00D8369E"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mall/young</w:t>
      </w:r>
      <w:r w:rsidR="004E19DA" w:rsidRPr="00616DB5">
        <w:rPr>
          <w:rFonts w:ascii="Times New Roman" w:eastAsia="한양신명조"/>
          <w:color w:val="000000" w:themeColor="text1"/>
          <w:sz w:val="24"/>
          <w:szCs w:val="24"/>
        </w:rPr>
        <w:t>;</w:t>
      </w:r>
      <w:r w:rsidRPr="00616DB5">
        <w:rPr>
          <w:rFonts w:ascii="Times New Roman" w:eastAsia="한양신명조"/>
          <w:color w:val="000000" w:themeColor="text1"/>
          <w:sz w:val="24"/>
          <w:szCs w:val="24"/>
        </w:rPr>
        <w:t xml:space="preserve"> startup flag</w:t>
      </w:r>
      <w:r w:rsidR="004E19DA" w:rsidRPr="00616DB5">
        <w:rPr>
          <w:rFonts w:ascii="Times New Roman" w:eastAsia="한양신명조"/>
          <w:color w:val="000000" w:themeColor="text1"/>
          <w:sz w:val="24"/>
          <w:szCs w:val="24"/>
        </w:rPr>
        <w:t>;</w:t>
      </w:r>
      <w:r w:rsidRPr="00616DB5">
        <w:rPr>
          <w:rFonts w:ascii="Times New Roman" w:eastAsia="한양신명조"/>
          <w:color w:val="000000" w:themeColor="text1"/>
          <w:sz w:val="24"/>
          <w:szCs w:val="24"/>
        </w:rPr>
        <w:t xml:space="preserve"> private/public flag), </w:t>
      </w:r>
      <w:r w:rsidR="00D8369E"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hypothesis can be significantly supported. </w:t>
      </w:r>
    </w:p>
    <w:p w14:paraId="0258DEAE" w14:textId="148E306F" w:rsidR="0099666B" w:rsidRPr="00616DB5" w:rsidRDefault="0099666B" w:rsidP="002B7738">
      <w:pPr>
        <w:pStyle w:val="11"/>
        <w:wordWrap w:val="0"/>
        <w:spacing w:after="0" w:line="480" w:lineRule="auto"/>
        <w:ind w:firstLine="720"/>
        <w:rPr>
          <w:rFonts w:ascii="Times New Roman"/>
          <w:color w:val="000000" w:themeColor="text1"/>
          <w:sz w:val="24"/>
          <w:szCs w:val="24"/>
        </w:rPr>
      </w:pPr>
      <w:r w:rsidRPr="00616DB5">
        <w:rPr>
          <w:rFonts w:ascii="Times New Roman" w:eastAsia="한양신명조"/>
          <w:color w:val="000000" w:themeColor="text1"/>
          <w:sz w:val="24"/>
          <w:szCs w:val="24"/>
        </w:rPr>
        <w:t xml:space="preserve">Second, </w:t>
      </w:r>
      <w:r w:rsidR="004E19DA"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moderating </w:t>
      </w:r>
      <w:r w:rsidR="004E19DA" w:rsidRPr="00616DB5">
        <w:rPr>
          <w:rFonts w:ascii="Times New Roman" w:eastAsia="한양신명조"/>
          <w:color w:val="000000" w:themeColor="text1"/>
          <w:sz w:val="24"/>
          <w:szCs w:val="24"/>
        </w:rPr>
        <w:t>h</w:t>
      </w:r>
      <w:r w:rsidRPr="00616DB5">
        <w:rPr>
          <w:rFonts w:ascii="Times New Roman" w:eastAsia="한양신명조"/>
          <w:color w:val="000000" w:themeColor="text1"/>
          <w:sz w:val="24"/>
          <w:szCs w:val="24"/>
        </w:rPr>
        <w:t>ypothesis (</w:t>
      </w:r>
      <w:r w:rsidR="004E19DA" w:rsidRPr="00616DB5">
        <w:rPr>
          <w:rFonts w:ascii="Times New Roman" w:eastAsia="한양신명조"/>
          <w:color w:val="000000" w:themeColor="text1"/>
          <w:sz w:val="24"/>
          <w:szCs w:val="24"/>
        </w:rPr>
        <w:t xml:space="preserve">Hypothesis </w:t>
      </w:r>
      <w:r w:rsidRPr="00616DB5">
        <w:rPr>
          <w:rFonts w:ascii="Times New Roman" w:eastAsia="한양신명조"/>
          <w:color w:val="000000" w:themeColor="text1"/>
          <w:sz w:val="24"/>
          <w:szCs w:val="24"/>
        </w:rPr>
        <w:t xml:space="preserve">2a) could not </w:t>
      </w:r>
      <w:r w:rsidR="004E19DA" w:rsidRPr="00616DB5">
        <w:rPr>
          <w:rFonts w:ascii="Times New Roman" w:eastAsia="한양신명조"/>
          <w:color w:val="000000" w:themeColor="text1"/>
          <w:sz w:val="24"/>
          <w:szCs w:val="24"/>
        </w:rPr>
        <w:t xml:space="preserve">be </w:t>
      </w:r>
      <w:r w:rsidRPr="00616DB5">
        <w:rPr>
          <w:rFonts w:ascii="Times New Roman" w:eastAsia="한양신명조"/>
          <w:color w:val="000000" w:themeColor="text1"/>
          <w:sz w:val="24"/>
          <w:szCs w:val="24"/>
        </w:rPr>
        <w:t xml:space="preserve">supported due to other effects of M&amp;A that could not </w:t>
      </w:r>
      <w:r w:rsidR="004E19DA" w:rsidRPr="00616DB5">
        <w:rPr>
          <w:rFonts w:ascii="Times New Roman" w:eastAsia="한양신명조"/>
          <w:color w:val="000000" w:themeColor="text1"/>
          <w:sz w:val="24"/>
          <w:szCs w:val="24"/>
        </w:rPr>
        <w:t xml:space="preserve">be </w:t>
      </w:r>
      <w:r w:rsidRPr="00616DB5">
        <w:rPr>
          <w:rFonts w:ascii="Times New Roman" w:eastAsia="한양신명조"/>
          <w:color w:val="000000" w:themeColor="text1"/>
          <w:sz w:val="24"/>
          <w:szCs w:val="24"/>
        </w:rPr>
        <w:t>control</w:t>
      </w:r>
      <w:r w:rsidR="004E19DA" w:rsidRPr="00616DB5">
        <w:rPr>
          <w:rFonts w:ascii="Times New Roman" w:eastAsia="한양신명조"/>
          <w:color w:val="000000" w:themeColor="text1"/>
          <w:sz w:val="24"/>
          <w:szCs w:val="24"/>
        </w:rPr>
        <w:t xml:space="preserve">led </w:t>
      </w:r>
      <w:r w:rsidRPr="00616DB5">
        <w:rPr>
          <w:rFonts w:ascii="Times New Roman" w:eastAsia="한양신명조"/>
          <w:color w:val="000000" w:themeColor="text1"/>
          <w:sz w:val="24"/>
          <w:szCs w:val="24"/>
        </w:rPr>
        <w:t xml:space="preserve">in the analysis. </w:t>
      </w:r>
      <w:r w:rsidR="004E19DA" w:rsidRPr="00616DB5">
        <w:rPr>
          <w:rFonts w:ascii="Times New Roman" w:eastAsia="한양신명조"/>
          <w:color w:val="000000" w:themeColor="text1"/>
          <w:sz w:val="24"/>
          <w:szCs w:val="24"/>
        </w:rPr>
        <w:t>Specifically</w:t>
      </w:r>
      <w:r w:rsidRPr="00616DB5">
        <w:rPr>
          <w:rFonts w:ascii="Times New Roman" w:eastAsia="한양신명조"/>
          <w:color w:val="000000" w:themeColor="text1"/>
          <w:sz w:val="24"/>
          <w:szCs w:val="24"/>
        </w:rPr>
        <w:t xml:space="preserve">, including horizon M&amp;A can blur the result with other effects like </w:t>
      </w:r>
      <w:r w:rsidR="004E19DA"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market power argument</w:t>
      </w:r>
      <w:r w:rsidR="004E19DA" w:rsidRPr="00616DB5">
        <w:rPr>
          <w:rFonts w:ascii="Times New Roman" w:eastAsia="한양신명조"/>
          <w:color w:val="000000" w:themeColor="text1"/>
          <w:sz w:val="24"/>
          <w:szCs w:val="24"/>
        </w:rPr>
        <w:t xml:space="preserve"> </w:t>
      </w:r>
      <w:r w:rsidRPr="00616DB5">
        <w:rPr>
          <w:rFonts w:ascii="Times New Roman" w:eastAsia="한양신명조"/>
          <w:color w:val="000000" w:themeColor="text1"/>
          <w:sz w:val="24"/>
          <w:szCs w:val="24"/>
        </w:rPr>
        <w:t>or acquisition possibility argument</w:t>
      </w:r>
      <w:r w:rsidR="004E19DA" w:rsidRPr="00616DB5">
        <w:rPr>
          <w:rFonts w:ascii="Times New Roman" w:eastAsia="한양신명조"/>
          <w:color w:val="000000" w:themeColor="text1"/>
          <w:sz w:val="24"/>
          <w:szCs w:val="24"/>
        </w:rPr>
        <w:t xml:space="preserve"> </w:t>
      </w:r>
      <w:r w:rsidRPr="00616DB5">
        <w:rPr>
          <w:rFonts w:ascii="Times New Roman" w:eastAsia="한양신명조"/>
          <w:color w:val="000000" w:themeColor="text1"/>
          <w:sz w:val="24"/>
          <w:szCs w:val="24"/>
        </w:rPr>
        <w:t>(</w:t>
      </w:r>
      <w:proofErr w:type="spellStart"/>
      <w:r w:rsidRPr="00616DB5">
        <w:rPr>
          <w:rFonts w:ascii="Times New Roman" w:eastAsia="한양신명조"/>
          <w:color w:val="000000" w:themeColor="text1"/>
          <w:sz w:val="24"/>
          <w:szCs w:val="24"/>
        </w:rPr>
        <w:t>Akdoğu</w:t>
      </w:r>
      <w:proofErr w:type="spellEnd"/>
      <w:r w:rsidRPr="00616DB5">
        <w:rPr>
          <w:rFonts w:ascii="Times New Roman" w:eastAsia="한양신명조"/>
          <w:color w:val="000000" w:themeColor="text1"/>
          <w:sz w:val="24"/>
          <w:szCs w:val="24"/>
        </w:rPr>
        <w:t xml:space="preserve">, 2009). Not only </w:t>
      </w:r>
      <w:r w:rsidR="004E19DA" w:rsidRPr="00616DB5">
        <w:rPr>
          <w:rFonts w:ascii="Times New Roman" w:eastAsia="한양신명조"/>
          <w:color w:val="000000" w:themeColor="text1"/>
          <w:sz w:val="24"/>
          <w:szCs w:val="24"/>
        </w:rPr>
        <w:t xml:space="preserve">do </w:t>
      </w:r>
      <w:r w:rsidRPr="00616DB5">
        <w:rPr>
          <w:rFonts w:ascii="Times New Roman" w:eastAsia="한양신명조"/>
          <w:color w:val="000000" w:themeColor="text1"/>
          <w:sz w:val="24"/>
          <w:szCs w:val="24"/>
        </w:rPr>
        <w:t>the competitors of acquirer</w:t>
      </w:r>
      <w:r w:rsidR="004E19DA"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gain positive CARs due to </w:t>
      </w:r>
      <w:r w:rsidR="004E19DA"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possibility </w:t>
      </w:r>
      <w:r w:rsidR="004E19DA" w:rsidRPr="00616DB5">
        <w:rPr>
          <w:rFonts w:ascii="Times New Roman" w:eastAsia="한양신명조"/>
          <w:color w:val="000000" w:themeColor="text1"/>
          <w:sz w:val="24"/>
          <w:szCs w:val="24"/>
        </w:rPr>
        <w:t xml:space="preserve">of </w:t>
      </w:r>
      <w:r w:rsidRPr="00616DB5">
        <w:rPr>
          <w:rFonts w:ascii="Times New Roman" w:eastAsia="한양신명조"/>
          <w:color w:val="000000" w:themeColor="text1"/>
          <w:sz w:val="24"/>
          <w:szCs w:val="24"/>
        </w:rPr>
        <w:t>becoming further acquirer</w:t>
      </w:r>
      <w:r w:rsidR="004E19DA"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w:t>
      </w:r>
      <w:r w:rsidR="004E19DA" w:rsidRPr="00616DB5">
        <w:rPr>
          <w:rFonts w:ascii="Times New Roman" w:eastAsia="한양신명조"/>
          <w:color w:val="000000" w:themeColor="text1"/>
          <w:sz w:val="24"/>
          <w:szCs w:val="24"/>
        </w:rPr>
        <w:t xml:space="preserve">but </w:t>
      </w:r>
      <w:r w:rsidRPr="00616DB5">
        <w:rPr>
          <w:rFonts w:ascii="Times New Roman" w:eastAsia="한양신명조"/>
          <w:color w:val="000000" w:themeColor="text1"/>
          <w:sz w:val="24"/>
          <w:szCs w:val="24"/>
        </w:rPr>
        <w:t>competitors of target</w:t>
      </w:r>
      <w:r w:rsidR="004E19DA" w:rsidRPr="00616DB5">
        <w:rPr>
          <w:rFonts w:ascii="Times New Roman" w:eastAsia="한양신명조"/>
          <w:color w:val="000000" w:themeColor="text1"/>
          <w:sz w:val="24"/>
          <w:szCs w:val="24"/>
        </w:rPr>
        <w:t xml:space="preserve">s </w:t>
      </w:r>
      <w:r w:rsidRPr="00616DB5">
        <w:rPr>
          <w:rFonts w:ascii="Times New Roman" w:eastAsia="한양신명조"/>
          <w:color w:val="000000" w:themeColor="text1"/>
          <w:sz w:val="24"/>
          <w:szCs w:val="24"/>
        </w:rPr>
        <w:t>gain larger positive CARs as they can become the next target. In horizontal M&amp;A</w:t>
      </w:r>
      <w:r w:rsidR="004E19DA" w:rsidRPr="00616DB5">
        <w:rPr>
          <w:rFonts w:ascii="Times New Roman" w:eastAsia="한양신명조"/>
          <w:color w:val="000000" w:themeColor="text1"/>
          <w:sz w:val="24"/>
          <w:szCs w:val="24"/>
        </w:rPr>
        <w:t>,</w:t>
      </w:r>
      <w:r w:rsidRPr="00616DB5">
        <w:rPr>
          <w:rFonts w:ascii="Times New Roman" w:eastAsia="한양신명조"/>
          <w:color w:val="000000" w:themeColor="text1"/>
          <w:sz w:val="24"/>
          <w:szCs w:val="24"/>
        </w:rPr>
        <w:t xml:space="preserve"> where competitors of acquirer</w:t>
      </w:r>
      <w:r w:rsidR="004E19DA" w:rsidRPr="00616DB5">
        <w:rPr>
          <w:rFonts w:ascii="Times New Roman" w:eastAsia="한양신명조"/>
          <w:color w:val="000000" w:themeColor="text1"/>
          <w:sz w:val="24"/>
          <w:szCs w:val="24"/>
        </w:rPr>
        <w:t xml:space="preserve">s </w:t>
      </w:r>
      <w:r w:rsidRPr="00616DB5">
        <w:rPr>
          <w:rFonts w:ascii="Times New Roman" w:eastAsia="한양신명조"/>
          <w:color w:val="000000" w:themeColor="text1"/>
          <w:sz w:val="24"/>
          <w:szCs w:val="24"/>
        </w:rPr>
        <w:t xml:space="preserve">and </w:t>
      </w:r>
      <w:r w:rsidR="004E19DA" w:rsidRPr="00616DB5">
        <w:rPr>
          <w:rFonts w:ascii="Times New Roman" w:eastAsia="한양신명조"/>
          <w:color w:val="000000" w:themeColor="text1"/>
          <w:sz w:val="24"/>
          <w:szCs w:val="24"/>
        </w:rPr>
        <w:t>competitors of</w:t>
      </w:r>
      <w:r w:rsidRPr="00616DB5">
        <w:rPr>
          <w:rFonts w:ascii="Times New Roman" w:eastAsia="한양신명조"/>
          <w:color w:val="000000" w:themeColor="text1"/>
          <w:sz w:val="24"/>
          <w:szCs w:val="24"/>
        </w:rPr>
        <w:t xml:space="preserve"> targets </w:t>
      </w:r>
      <w:proofErr w:type="gramStart"/>
      <w:r w:rsidRPr="00616DB5">
        <w:rPr>
          <w:rFonts w:ascii="Times New Roman" w:eastAsia="한양신명조"/>
          <w:color w:val="000000" w:themeColor="text1"/>
          <w:sz w:val="24"/>
          <w:szCs w:val="24"/>
        </w:rPr>
        <w:t>are located in</w:t>
      </w:r>
      <w:proofErr w:type="gramEnd"/>
      <w:r w:rsidRPr="00616DB5">
        <w:rPr>
          <w:rFonts w:ascii="Times New Roman" w:eastAsia="한양신명조"/>
          <w:color w:val="000000" w:themeColor="text1"/>
          <w:sz w:val="24"/>
          <w:szCs w:val="24"/>
        </w:rPr>
        <w:t xml:space="preserve"> </w:t>
      </w:r>
      <w:r w:rsidR="004E19DA"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same area, M&amp;A can result in </w:t>
      </w:r>
      <w:r w:rsidRPr="00616DB5">
        <w:rPr>
          <w:rFonts w:ascii="Times New Roman" w:eastAsia="한양신명조"/>
          <w:color w:val="000000" w:themeColor="text1"/>
          <w:sz w:val="24"/>
          <w:szCs w:val="24"/>
        </w:rPr>
        <w:lastRenderedPageBreak/>
        <w:t xml:space="preserve">considerably positive CARs to competitors of targets. </w:t>
      </w:r>
      <w:r w:rsidR="006C5291" w:rsidRPr="00616DB5">
        <w:rPr>
          <w:rFonts w:ascii="Times New Roman" w:eastAsia="한양신명조"/>
          <w:color w:val="000000" w:themeColor="text1"/>
          <w:sz w:val="24"/>
          <w:szCs w:val="24"/>
        </w:rPr>
        <w:t>The hypothesis can be supported i</w:t>
      </w:r>
      <w:r w:rsidRPr="00616DB5">
        <w:rPr>
          <w:rFonts w:ascii="Times New Roman" w:eastAsia="한양신명조"/>
          <w:color w:val="000000" w:themeColor="text1"/>
          <w:sz w:val="24"/>
          <w:szCs w:val="24"/>
        </w:rPr>
        <w:t xml:space="preserve">f </w:t>
      </w:r>
      <w:r w:rsidR="006C5291" w:rsidRPr="00616DB5">
        <w:rPr>
          <w:rFonts w:ascii="Times New Roman" w:eastAsia="한양신명조"/>
          <w:color w:val="000000" w:themeColor="text1"/>
          <w:sz w:val="24"/>
          <w:szCs w:val="24"/>
        </w:rPr>
        <w:t xml:space="preserve">further </w:t>
      </w:r>
      <w:r w:rsidRPr="00616DB5">
        <w:rPr>
          <w:rFonts w:ascii="Times New Roman" w:eastAsia="한양신명조"/>
          <w:color w:val="000000" w:themeColor="text1"/>
          <w:sz w:val="24"/>
          <w:szCs w:val="24"/>
        </w:rPr>
        <w:t xml:space="preserve">research </w:t>
      </w:r>
      <w:r w:rsidR="006C5291" w:rsidRPr="00616DB5">
        <w:rPr>
          <w:rFonts w:ascii="Times New Roman" w:eastAsia="한양신명조"/>
          <w:color w:val="000000" w:themeColor="text1"/>
          <w:sz w:val="24"/>
          <w:szCs w:val="24"/>
        </w:rPr>
        <w:t>excludes</w:t>
      </w:r>
      <w:r w:rsidRPr="00616DB5">
        <w:rPr>
          <w:rFonts w:ascii="Times New Roman" w:eastAsia="한양신명조"/>
          <w:color w:val="000000" w:themeColor="text1"/>
          <w:sz w:val="24"/>
          <w:szCs w:val="24"/>
        </w:rPr>
        <w:t xml:space="preserve"> horizontal M&amp;A. </w:t>
      </w:r>
      <w:r w:rsidR="006C5291" w:rsidRPr="00616DB5">
        <w:rPr>
          <w:rFonts w:ascii="Times New Roman" w:eastAsia="한양신명조"/>
          <w:color w:val="000000" w:themeColor="text1"/>
          <w:sz w:val="24"/>
          <w:szCs w:val="24"/>
        </w:rPr>
        <w:t>Also</w:t>
      </w:r>
      <w:r w:rsidRPr="00616DB5">
        <w:rPr>
          <w:rFonts w:ascii="Times New Roman" w:eastAsia="한양신명조"/>
          <w:color w:val="000000" w:themeColor="text1"/>
          <w:sz w:val="24"/>
          <w:szCs w:val="24"/>
        </w:rPr>
        <w:t>, if further research define</w:t>
      </w:r>
      <w:r w:rsidR="006C5291"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w:t>
      </w:r>
      <w:r w:rsidR="007A2510"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competitors of </w:t>
      </w:r>
      <w:r w:rsidR="006C5291" w:rsidRPr="00616DB5">
        <w:rPr>
          <w:rFonts w:ascii="Times New Roman" w:eastAsia="한양신명조"/>
          <w:color w:val="000000" w:themeColor="text1"/>
          <w:sz w:val="24"/>
          <w:szCs w:val="24"/>
        </w:rPr>
        <w:t xml:space="preserve">an </w:t>
      </w:r>
      <w:r w:rsidRPr="00616DB5">
        <w:rPr>
          <w:rFonts w:ascii="Times New Roman" w:eastAsia="한양신명조"/>
          <w:color w:val="000000" w:themeColor="text1"/>
          <w:sz w:val="24"/>
          <w:szCs w:val="24"/>
        </w:rPr>
        <w:t xml:space="preserve">acquirer more deliberately by distinguishing </w:t>
      </w:r>
      <w:r w:rsidR="006C5291" w:rsidRPr="00616DB5">
        <w:rPr>
          <w:rFonts w:ascii="Times New Roman" w:eastAsia="한양신명조"/>
          <w:color w:val="000000" w:themeColor="text1"/>
          <w:sz w:val="24"/>
          <w:szCs w:val="24"/>
        </w:rPr>
        <w:t xml:space="preserve">the competitors of a </w:t>
      </w:r>
      <w:r w:rsidRPr="00616DB5">
        <w:rPr>
          <w:rFonts w:ascii="Times New Roman" w:eastAsia="한양신명조"/>
          <w:color w:val="000000" w:themeColor="text1"/>
          <w:sz w:val="24"/>
          <w:szCs w:val="24"/>
        </w:rPr>
        <w:t xml:space="preserve">target, </w:t>
      </w:r>
      <w:r w:rsidR="006C5291"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overall hypothesis could be more significant. </w:t>
      </w:r>
    </w:p>
    <w:p w14:paraId="266376A7" w14:textId="74389A53" w:rsidR="0099666B" w:rsidRPr="00616DB5" w:rsidRDefault="0099666B" w:rsidP="002B7738">
      <w:pPr>
        <w:pStyle w:val="11"/>
        <w:wordWrap w:val="0"/>
        <w:spacing w:after="0" w:line="480" w:lineRule="auto"/>
        <w:ind w:firstLine="720"/>
        <w:rPr>
          <w:rFonts w:ascii="Times New Roman"/>
          <w:color w:val="000000" w:themeColor="text1"/>
          <w:sz w:val="24"/>
          <w:szCs w:val="24"/>
        </w:rPr>
      </w:pPr>
      <w:r w:rsidRPr="00616DB5">
        <w:rPr>
          <w:rFonts w:ascii="Times New Roman" w:eastAsia="한양신명조"/>
          <w:color w:val="000000" w:themeColor="text1"/>
          <w:sz w:val="24"/>
          <w:szCs w:val="24"/>
        </w:rPr>
        <w:t xml:space="preserve">Overall, this study contributes </w:t>
      </w:r>
      <w:r w:rsidR="006C5291" w:rsidRPr="00616DB5">
        <w:rPr>
          <w:rFonts w:ascii="Times New Roman" w:eastAsia="한양신명조"/>
          <w:color w:val="000000" w:themeColor="text1"/>
          <w:sz w:val="24"/>
          <w:szCs w:val="24"/>
        </w:rPr>
        <w:t xml:space="preserve">to literature by </w:t>
      </w:r>
      <w:r w:rsidRPr="00616DB5">
        <w:rPr>
          <w:rFonts w:ascii="Times New Roman" w:eastAsia="한양신명조"/>
          <w:color w:val="000000" w:themeColor="text1"/>
          <w:sz w:val="24"/>
          <w:szCs w:val="24"/>
        </w:rPr>
        <w:t>explain</w:t>
      </w:r>
      <w:r w:rsidR="006C5291" w:rsidRPr="00616DB5">
        <w:rPr>
          <w:rFonts w:ascii="Times New Roman" w:eastAsia="한양신명조"/>
          <w:color w:val="000000" w:themeColor="text1"/>
          <w:sz w:val="24"/>
          <w:szCs w:val="24"/>
        </w:rPr>
        <w:t>ing</w:t>
      </w:r>
      <w:r w:rsidRPr="00616DB5">
        <w:rPr>
          <w:rFonts w:ascii="Times New Roman" w:eastAsia="한양신명조"/>
          <w:color w:val="000000" w:themeColor="text1"/>
          <w:sz w:val="24"/>
          <w:szCs w:val="24"/>
        </w:rPr>
        <w:t xml:space="preserve"> variance</w:t>
      </w:r>
      <w:r w:rsidR="006C5291"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in </w:t>
      </w:r>
      <w:r w:rsidR="006C5291" w:rsidRPr="00616DB5">
        <w:rPr>
          <w:rFonts w:ascii="Times New Roman" w:eastAsia="한양신명조"/>
          <w:color w:val="000000" w:themeColor="text1"/>
          <w:sz w:val="24"/>
          <w:szCs w:val="24"/>
        </w:rPr>
        <w:t xml:space="preserve">the effect of </w:t>
      </w:r>
      <w:r w:rsidRPr="00616DB5">
        <w:rPr>
          <w:rFonts w:ascii="Times New Roman" w:eastAsia="한양신명조"/>
          <w:color w:val="000000" w:themeColor="text1"/>
          <w:sz w:val="24"/>
          <w:szCs w:val="24"/>
        </w:rPr>
        <w:t>M&amp;A announcement</w:t>
      </w:r>
      <w:r w:rsidR="006C5291"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on </w:t>
      </w:r>
      <w:r w:rsidR="00EF7389" w:rsidRPr="00616DB5">
        <w:rPr>
          <w:rFonts w:ascii="Times New Roman" w:eastAsia="한양신명조"/>
          <w:color w:val="000000" w:themeColor="text1"/>
          <w:sz w:val="24"/>
          <w:szCs w:val="24"/>
        </w:rPr>
        <w:t>competitors’</w:t>
      </w:r>
      <w:r w:rsidRPr="00616DB5">
        <w:rPr>
          <w:rFonts w:ascii="Times New Roman" w:eastAsia="한양신명조"/>
          <w:color w:val="000000" w:themeColor="text1"/>
          <w:sz w:val="24"/>
          <w:szCs w:val="24"/>
        </w:rPr>
        <w:t xml:space="preserve"> returns. Compared to </w:t>
      </w:r>
      <w:r w:rsidR="006C5291" w:rsidRPr="00616DB5">
        <w:rPr>
          <w:rFonts w:ascii="Times New Roman" w:eastAsia="한양신명조"/>
          <w:color w:val="000000" w:themeColor="text1"/>
          <w:sz w:val="24"/>
          <w:szCs w:val="24"/>
        </w:rPr>
        <w:t xml:space="preserve">existing </w:t>
      </w:r>
      <w:r w:rsidRPr="00616DB5">
        <w:rPr>
          <w:rFonts w:ascii="Times New Roman" w:eastAsia="한양신명조"/>
          <w:color w:val="000000" w:themeColor="text1"/>
          <w:sz w:val="24"/>
          <w:szCs w:val="24"/>
        </w:rPr>
        <w:t>literature elucidating that competitors of acquirer</w:t>
      </w:r>
      <w:r w:rsidR="006C5291"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generally gain abnormal returns around the M&amp;A announcement, </w:t>
      </w:r>
      <w:r w:rsidR="006C5291" w:rsidRPr="00616DB5">
        <w:rPr>
          <w:rFonts w:ascii="Times New Roman" w:eastAsia="한양신명조"/>
          <w:color w:val="000000" w:themeColor="text1"/>
          <w:sz w:val="24"/>
          <w:szCs w:val="24"/>
        </w:rPr>
        <w:t>this study</w:t>
      </w:r>
      <w:r w:rsidRPr="00616DB5">
        <w:rPr>
          <w:rFonts w:ascii="Times New Roman" w:eastAsia="한양신명조"/>
          <w:color w:val="000000" w:themeColor="text1"/>
          <w:sz w:val="24"/>
          <w:szCs w:val="24"/>
        </w:rPr>
        <w:t xml:space="preserve"> found that </w:t>
      </w:r>
      <w:r w:rsidR="006C5291"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competitive effect is pronounced</w:t>
      </w:r>
      <w:r w:rsidR="007A2510" w:rsidRPr="00616DB5">
        <w:rPr>
          <w:rFonts w:ascii="Times New Roman" w:eastAsia="한양신명조"/>
          <w:color w:val="000000" w:themeColor="text1"/>
          <w:sz w:val="24"/>
          <w:szCs w:val="24"/>
        </w:rPr>
        <w:t>,</w:t>
      </w:r>
      <w:r w:rsidRPr="00616DB5">
        <w:rPr>
          <w:rFonts w:ascii="Times New Roman" w:eastAsia="한양신명조"/>
          <w:color w:val="000000" w:themeColor="text1"/>
          <w:sz w:val="24"/>
          <w:szCs w:val="24"/>
        </w:rPr>
        <w:t xml:space="preserve"> and </w:t>
      </w:r>
      <w:r w:rsidR="00EF7389" w:rsidRPr="00616DB5">
        <w:rPr>
          <w:rFonts w:ascii="Times New Roman" w:eastAsia="한양신명조"/>
          <w:color w:val="000000" w:themeColor="text1"/>
          <w:sz w:val="24"/>
          <w:szCs w:val="24"/>
        </w:rPr>
        <w:t>competitors’</w:t>
      </w:r>
      <w:r w:rsidRPr="00616DB5">
        <w:rPr>
          <w:rFonts w:ascii="Times New Roman" w:eastAsia="한양신명조"/>
          <w:color w:val="000000" w:themeColor="text1"/>
          <w:sz w:val="24"/>
          <w:szCs w:val="24"/>
        </w:rPr>
        <w:t xml:space="preserve"> CARs can become negative in specific M&amp;A to acquire big firm</w:t>
      </w:r>
      <w:r w:rsidR="006C5291"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w:t>
      </w:r>
    </w:p>
    <w:p w14:paraId="50CBBC69" w14:textId="188BCA54" w:rsidR="0099666B" w:rsidRPr="00616DB5" w:rsidRDefault="006C5291" w:rsidP="002B7738">
      <w:pPr>
        <w:pStyle w:val="11"/>
        <w:wordWrap w:val="0"/>
        <w:spacing w:after="0" w:line="480" w:lineRule="auto"/>
        <w:ind w:firstLine="720"/>
        <w:rPr>
          <w:rFonts w:ascii="Times New Roman"/>
          <w:color w:val="000000" w:themeColor="text1"/>
          <w:sz w:val="24"/>
          <w:szCs w:val="24"/>
        </w:rPr>
      </w:pPr>
      <w:r w:rsidRPr="00616DB5">
        <w:rPr>
          <w:rFonts w:ascii="Times New Roman" w:eastAsia="한양신명조"/>
          <w:color w:val="000000" w:themeColor="text1"/>
          <w:sz w:val="24"/>
          <w:szCs w:val="24"/>
        </w:rPr>
        <w:t>Specifically</w:t>
      </w:r>
      <w:r w:rsidR="0099666B" w:rsidRPr="00616DB5">
        <w:rPr>
          <w:rFonts w:ascii="Times New Roman" w:eastAsia="한양신명조"/>
          <w:color w:val="000000" w:themeColor="text1"/>
          <w:sz w:val="24"/>
          <w:szCs w:val="24"/>
        </w:rPr>
        <w:t xml:space="preserve">, </w:t>
      </w:r>
      <w:r w:rsidRPr="00616DB5">
        <w:rPr>
          <w:rFonts w:ascii="Times New Roman" w:eastAsia="한양신명조"/>
          <w:color w:val="000000" w:themeColor="text1"/>
          <w:sz w:val="24"/>
          <w:szCs w:val="24"/>
        </w:rPr>
        <w:t>this study</w:t>
      </w:r>
      <w:r w:rsidR="0099666B" w:rsidRPr="00616DB5">
        <w:rPr>
          <w:rFonts w:ascii="Times New Roman" w:eastAsia="한양신명조"/>
          <w:color w:val="000000" w:themeColor="text1"/>
          <w:sz w:val="24"/>
          <w:szCs w:val="24"/>
        </w:rPr>
        <w:t xml:space="preserve"> elaborates </w:t>
      </w:r>
      <w:r w:rsidR="007A2510" w:rsidRPr="00616DB5">
        <w:rPr>
          <w:rFonts w:ascii="Times New Roman" w:eastAsia="한양신명조"/>
          <w:color w:val="000000" w:themeColor="text1"/>
          <w:sz w:val="24"/>
          <w:szCs w:val="24"/>
        </w:rPr>
        <w:t xml:space="preserve">on </w:t>
      </w:r>
      <w:r w:rsidR="0099666B" w:rsidRPr="00616DB5">
        <w:rPr>
          <w:rFonts w:ascii="Times New Roman" w:eastAsia="한양신명조"/>
          <w:color w:val="000000" w:themeColor="text1"/>
          <w:sz w:val="24"/>
          <w:szCs w:val="24"/>
        </w:rPr>
        <w:t>the target attributes. Attributes of target</w:t>
      </w:r>
      <w:r w:rsidR="007A2510" w:rsidRPr="00616DB5">
        <w:rPr>
          <w:rFonts w:ascii="Times New Roman" w:eastAsia="한양신명조"/>
          <w:color w:val="000000" w:themeColor="text1"/>
          <w:sz w:val="24"/>
          <w:szCs w:val="24"/>
        </w:rPr>
        <w:t>s</w:t>
      </w:r>
      <w:r w:rsidR="0099666B" w:rsidRPr="00616DB5">
        <w:rPr>
          <w:rFonts w:ascii="Times New Roman" w:eastAsia="한양신명조"/>
          <w:color w:val="000000" w:themeColor="text1"/>
          <w:sz w:val="24"/>
          <w:szCs w:val="24"/>
        </w:rPr>
        <w:t xml:space="preserve"> can represent the competitive advantages associated with M&amp;A. Inspecting target attributes can </w:t>
      </w:r>
      <w:r w:rsidR="007A2510" w:rsidRPr="00616DB5">
        <w:rPr>
          <w:rFonts w:ascii="Times New Roman" w:eastAsia="한양신명조"/>
          <w:color w:val="000000" w:themeColor="text1"/>
          <w:sz w:val="24"/>
          <w:szCs w:val="24"/>
        </w:rPr>
        <w:t xml:space="preserve">comprehensively </w:t>
      </w:r>
      <w:r w:rsidR="0099666B" w:rsidRPr="00616DB5">
        <w:rPr>
          <w:rFonts w:ascii="Times New Roman" w:eastAsia="한양신명조"/>
          <w:color w:val="000000" w:themeColor="text1"/>
          <w:sz w:val="24"/>
          <w:szCs w:val="24"/>
        </w:rPr>
        <w:t xml:space="preserve">describe the competitive effects of M&amp;A, even </w:t>
      </w:r>
      <w:r w:rsidR="007A2510" w:rsidRPr="00616DB5">
        <w:rPr>
          <w:rFonts w:ascii="Times New Roman" w:eastAsia="한양신명조"/>
          <w:color w:val="000000" w:themeColor="text1"/>
          <w:sz w:val="24"/>
          <w:szCs w:val="24"/>
        </w:rPr>
        <w:t>if limited research has been conducted</w:t>
      </w:r>
      <w:r w:rsidR="0099666B" w:rsidRPr="00616DB5">
        <w:rPr>
          <w:rFonts w:ascii="Times New Roman" w:eastAsia="한양신명조"/>
          <w:color w:val="000000" w:themeColor="text1"/>
          <w:sz w:val="24"/>
          <w:szCs w:val="24"/>
        </w:rPr>
        <w:t xml:space="preserve">. In the sense that M&amp;A and its impact on competitors </w:t>
      </w:r>
      <w:r w:rsidR="007A2510" w:rsidRPr="00616DB5">
        <w:rPr>
          <w:rFonts w:ascii="Times New Roman" w:eastAsia="한양신명조"/>
          <w:color w:val="000000" w:themeColor="text1"/>
          <w:sz w:val="24"/>
          <w:szCs w:val="24"/>
        </w:rPr>
        <w:t xml:space="preserve">have </w:t>
      </w:r>
      <w:r w:rsidR="00EF7389" w:rsidRPr="00616DB5">
        <w:rPr>
          <w:rFonts w:ascii="Times New Roman" w:eastAsia="한양신명조"/>
          <w:color w:val="000000" w:themeColor="text1"/>
          <w:sz w:val="24"/>
          <w:szCs w:val="24"/>
        </w:rPr>
        <w:t>n</w:t>
      </w:r>
      <w:r w:rsidR="007A2510" w:rsidRPr="00616DB5">
        <w:rPr>
          <w:rFonts w:ascii="Times New Roman" w:eastAsia="한양신명조"/>
          <w:color w:val="000000" w:themeColor="text1"/>
          <w:sz w:val="24"/>
          <w:szCs w:val="24"/>
        </w:rPr>
        <w:t>o</w:t>
      </w:r>
      <w:r w:rsidR="00EF7389" w:rsidRPr="00616DB5">
        <w:rPr>
          <w:rFonts w:ascii="Times New Roman" w:eastAsia="한양신명조"/>
          <w:color w:val="000000" w:themeColor="text1"/>
          <w:sz w:val="24"/>
          <w:szCs w:val="24"/>
        </w:rPr>
        <w:t>t</w:t>
      </w:r>
      <w:r w:rsidR="0099666B" w:rsidRPr="00616DB5">
        <w:rPr>
          <w:rFonts w:ascii="Times New Roman" w:eastAsia="한양신명조"/>
          <w:color w:val="000000" w:themeColor="text1"/>
          <w:sz w:val="24"/>
          <w:szCs w:val="24"/>
        </w:rPr>
        <w:t xml:space="preserve"> considered target attributes, this paper help </w:t>
      </w:r>
      <w:r w:rsidR="007A2510" w:rsidRPr="00616DB5">
        <w:rPr>
          <w:rFonts w:ascii="Times New Roman" w:eastAsia="한양신명조"/>
          <w:color w:val="000000" w:themeColor="text1"/>
          <w:sz w:val="24"/>
          <w:szCs w:val="24"/>
        </w:rPr>
        <w:t xml:space="preserve">facilitate an understanding of </w:t>
      </w:r>
      <w:r w:rsidR="0099666B" w:rsidRPr="00616DB5">
        <w:rPr>
          <w:rFonts w:ascii="Times New Roman" w:eastAsia="한양신명조"/>
          <w:color w:val="000000" w:themeColor="text1"/>
          <w:sz w:val="24"/>
          <w:szCs w:val="24"/>
        </w:rPr>
        <w:t>the impact of M&amp;A on its competitors according to the attributes of targets.</w:t>
      </w:r>
    </w:p>
    <w:p w14:paraId="3307ED86" w14:textId="6558173D" w:rsidR="0099666B" w:rsidRPr="00616DB5" w:rsidRDefault="0099666B" w:rsidP="002B7738">
      <w:pPr>
        <w:pStyle w:val="11"/>
        <w:wordWrap w:val="0"/>
        <w:spacing w:after="0" w:line="480" w:lineRule="auto"/>
        <w:ind w:firstLine="720"/>
        <w:rPr>
          <w:rFonts w:ascii="Times New Roman"/>
          <w:color w:val="000000" w:themeColor="text1"/>
          <w:sz w:val="24"/>
          <w:szCs w:val="24"/>
        </w:rPr>
      </w:pPr>
      <w:r w:rsidRPr="00616DB5">
        <w:rPr>
          <w:rFonts w:ascii="Times New Roman" w:eastAsia="한양신명조"/>
          <w:color w:val="000000" w:themeColor="text1"/>
          <w:sz w:val="24"/>
          <w:szCs w:val="24"/>
        </w:rPr>
        <w:t>This paper has several limitations. First, the result</w:t>
      </w:r>
      <w:r w:rsidR="007A2510" w:rsidRPr="00616DB5">
        <w:rPr>
          <w:rFonts w:ascii="Times New Roman" w:eastAsia="한양신명조"/>
          <w:color w:val="000000" w:themeColor="text1"/>
          <w:sz w:val="24"/>
          <w:szCs w:val="24"/>
        </w:rPr>
        <w:t>s are</w:t>
      </w:r>
      <w:r w:rsidRPr="00616DB5">
        <w:rPr>
          <w:rFonts w:ascii="Times New Roman" w:eastAsia="한양신명조"/>
          <w:color w:val="000000" w:themeColor="text1"/>
          <w:sz w:val="24"/>
          <w:szCs w:val="24"/>
        </w:rPr>
        <w:t xml:space="preserve"> not certainly robust across the event window and alternative measure</w:t>
      </w:r>
      <w:r w:rsidR="007A2510"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Except </w:t>
      </w:r>
      <w:r w:rsidR="007A2510" w:rsidRPr="00616DB5">
        <w:rPr>
          <w:rFonts w:ascii="Times New Roman" w:eastAsia="한양신명조"/>
          <w:color w:val="000000" w:themeColor="text1"/>
          <w:sz w:val="24"/>
          <w:szCs w:val="24"/>
        </w:rPr>
        <w:t xml:space="preserve">for </w:t>
      </w:r>
      <w:r w:rsidRPr="00616DB5">
        <w:rPr>
          <w:rFonts w:ascii="Times New Roman" w:eastAsia="한양신명조"/>
          <w:color w:val="000000" w:themeColor="text1"/>
          <w:sz w:val="24"/>
          <w:szCs w:val="24"/>
        </w:rPr>
        <w:t xml:space="preserve">the alternative measure of relatedness (defining relatedness </w:t>
      </w:r>
      <w:r w:rsidR="007A2510" w:rsidRPr="00616DB5">
        <w:rPr>
          <w:rFonts w:ascii="Times New Roman" w:eastAsia="한양신명조"/>
          <w:color w:val="000000" w:themeColor="text1"/>
          <w:sz w:val="24"/>
          <w:szCs w:val="24"/>
        </w:rPr>
        <w:t xml:space="preserve">using the three-digit </w:t>
      </w:r>
      <w:r w:rsidRPr="00616DB5">
        <w:rPr>
          <w:rFonts w:ascii="Times New Roman" w:eastAsia="한양신명조"/>
          <w:color w:val="000000" w:themeColor="text1"/>
          <w:sz w:val="24"/>
          <w:szCs w:val="24"/>
        </w:rPr>
        <w:t xml:space="preserve">SIC), research with other alternative measures </w:t>
      </w:r>
      <w:r w:rsidR="007A2510" w:rsidRPr="00616DB5">
        <w:rPr>
          <w:rFonts w:ascii="Times New Roman" w:eastAsia="한양신명조"/>
          <w:color w:val="000000" w:themeColor="text1"/>
          <w:sz w:val="24"/>
          <w:szCs w:val="24"/>
        </w:rPr>
        <w:t>was inconsistent, which</w:t>
      </w:r>
      <w:r w:rsidRPr="00616DB5">
        <w:rPr>
          <w:rFonts w:ascii="Times New Roman" w:eastAsia="한양신명조"/>
          <w:color w:val="000000" w:themeColor="text1"/>
          <w:sz w:val="24"/>
          <w:szCs w:val="24"/>
        </w:rPr>
        <w:t xml:space="preserve"> can be another limitation of the paper. </w:t>
      </w:r>
    </w:p>
    <w:p w14:paraId="522FFE4D" w14:textId="455B4736" w:rsidR="0099666B" w:rsidRPr="00616DB5" w:rsidRDefault="0099666B" w:rsidP="002B7738">
      <w:pPr>
        <w:pStyle w:val="11"/>
        <w:wordWrap w:val="0"/>
        <w:spacing w:after="0" w:line="480" w:lineRule="auto"/>
        <w:ind w:firstLine="720"/>
        <w:rPr>
          <w:rFonts w:ascii="Times New Roman"/>
          <w:color w:val="000000" w:themeColor="text1"/>
          <w:sz w:val="24"/>
          <w:szCs w:val="24"/>
        </w:rPr>
      </w:pPr>
      <w:r w:rsidRPr="00616DB5">
        <w:rPr>
          <w:rFonts w:ascii="Times New Roman" w:eastAsia="한양신명조"/>
          <w:color w:val="000000" w:themeColor="text1"/>
          <w:sz w:val="24"/>
          <w:szCs w:val="24"/>
        </w:rPr>
        <w:t xml:space="preserve">Second, </w:t>
      </w:r>
      <w:r w:rsidR="007A2510" w:rsidRPr="00616DB5">
        <w:rPr>
          <w:rFonts w:ascii="Times New Roman" w:eastAsia="한양신명조"/>
          <w:color w:val="000000" w:themeColor="text1"/>
          <w:sz w:val="24"/>
          <w:szCs w:val="24"/>
        </w:rPr>
        <w:t>this study does not consider</w:t>
      </w:r>
      <w:r w:rsidRPr="00616DB5">
        <w:rPr>
          <w:rFonts w:ascii="Times New Roman" w:eastAsia="한양신명조"/>
          <w:color w:val="000000" w:themeColor="text1"/>
          <w:sz w:val="24"/>
          <w:szCs w:val="24"/>
        </w:rPr>
        <w:t xml:space="preserve"> the possibility that M&amp;A is </w:t>
      </w:r>
      <w:r w:rsidR="007A2510" w:rsidRPr="00616DB5">
        <w:rPr>
          <w:rFonts w:ascii="Times New Roman" w:eastAsia="한양신명조"/>
          <w:color w:val="000000" w:themeColor="text1"/>
          <w:sz w:val="24"/>
          <w:szCs w:val="24"/>
        </w:rPr>
        <w:t>disadva</w:t>
      </w:r>
      <w:r w:rsidRPr="00616DB5">
        <w:rPr>
          <w:rFonts w:ascii="Times New Roman" w:eastAsia="한양신명조"/>
          <w:color w:val="000000" w:themeColor="text1"/>
          <w:sz w:val="24"/>
          <w:szCs w:val="24"/>
        </w:rPr>
        <w:t xml:space="preserve">ntageous to the acquirer. Arguments in the paper </w:t>
      </w:r>
      <w:r w:rsidR="007A2510" w:rsidRPr="00616DB5">
        <w:rPr>
          <w:rFonts w:ascii="Times New Roman" w:eastAsia="한양신명조"/>
          <w:color w:val="000000" w:themeColor="text1"/>
          <w:sz w:val="24"/>
          <w:szCs w:val="24"/>
        </w:rPr>
        <w:t xml:space="preserve">essentially </w:t>
      </w:r>
      <w:r w:rsidRPr="00616DB5">
        <w:rPr>
          <w:rFonts w:ascii="Times New Roman" w:eastAsia="한양신명조"/>
          <w:color w:val="000000" w:themeColor="text1"/>
          <w:sz w:val="24"/>
          <w:szCs w:val="24"/>
        </w:rPr>
        <w:t xml:space="preserve">assumed that M&amp;A would be successfully competitive even </w:t>
      </w:r>
      <w:r w:rsidR="007A2510" w:rsidRPr="00616DB5">
        <w:rPr>
          <w:rFonts w:ascii="Times New Roman" w:eastAsia="한양신명조"/>
          <w:color w:val="000000" w:themeColor="text1"/>
          <w:sz w:val="24"/>
          <w:szCs w:val="24"/>
        </w:rPr>
        <w:t xml:space="preserve">if it is </w:t>
      </w:r>
      <w:r w:rsidRPr="00616DB5">
        <w:rPr>
          <w:rFonts w:ascii="Times New Roman" w:eastAsia="한양신명조"/>
          <w:color w:val="000000" w:themeColor="text1"/>
          <w:sz w:val="24"/>
          <w:szCs w:val="24"/>
        </w:rPr>
        <w:t xml:space="preserve">hardly understood by shareholders. </w:t>
      </w:r>
      <w:r w:rsidR="007A2510" w:rsidRPr="00616DB5">
        <w:rPr>
          <w:rFonts w:ascii="Times New Roman" w:eastAsia="한양신명조"/>
          <w:color w:val="000000" w:themeColor="text1"/>
          <w:sz w:val="24"/>
          <w:szCs w:val="24"/>
        </w:rPr>
        <w:t>Since</w:t>
      </w:r>
      <w:r w:rsidRPr="00616DB5">
        <w:rPr>
          <w:rFonts w:ascii="Times New Roman" w:eastAsia="한양신명조"/>
          <w:color w:val="000000" w:themeColor="text1"/>
          <w:sz w:val="24"/>
          <w:szCs w:val="24"/>
        </w:rPr>
        <w:t xml:space="preserve"> M&amp;A is not always beneficial </w:t>
      </w:r>
      <w:r w:rsidRPr="00616DB5">
        <w:rPr>
          <w:rFonts w:ascii="Times New Roman" w:eastAsia="한양신명조"/>
          <w:color w:val="000000" w:themeColor="text1"/>
          <w:sz w:val="24"/>
          <w:szCs w:val="24"/>
        </w:rPr>
        <w:lastRenderedPageBreak/>
        <w:t>to the acquiring firm</w:t>
      </w:r>
      <w:r w:rsidR="007A2510" w:rsidRPr="00616DB5">
        <w:rPr>
          <w:rFonts w:ascii="Times New Roman" w:eastAsia="한양신명조"/>
          <w:color w:val="000000" w:themeColor="text1"/>
          <w:sz w:val="24"/>
          <w:szCs w:val="24"/>
        </w:rPr>
        <w:t>,</w:t>
      </w:r>
      <w:r w:rsidR="007100D7" w:rsidRPr="00616DB5">
        <w:rPr>
          <w:rStyle w:val="a8"/>
          <w:rFonts w:ascii="Times New Roman" w:eastAsia="한양신명조"/>
          <w:color w:val="000000" w:themeColor="text1"/>
          <w:sz w:val="24"/>
          <w:szCs w:val="24"/>
        </w:rPr>
        <w:footnoteReference w:id="9"/>
      </w:r>
      <w:r w:rsidR="007A2510" w:rsidRPr="00616DB5">
        <w:rPr>
          <w:rFonts w:ascii="Times New Roman" w:eastAsia="한양신명조"/>
          <w:color w:val="000000" w:themeColor="text1"/>
          <w:sz w:val="24"/>
          <w:szCs w:val="24"/>
        </w:rPr>
        <w:t xml:space="preserve"> </w:t>
      </w:r>
      <w:r w:rsidRPr="00616DB5">
        <w:rPr>
          <w:rFonts w:ascii="Times New Roman" w:eastAsia="한양신명조"/>
          <w:color w:val="000000" w:themeColor="text1"/>
          <w:sz w:val="24"/>
          <w:szCs w:val="24"/>
        </w:rPr>
        <w:t>more elaborate</w:t>
      </w:r>
      <w:r w:rsidR="007A2510" w:rsidRPr="00616DB5">
        <w:rPr>
          <w:rFonts w:ascii="Times New Roman" w:eastAsia="한양신명조"/>
          <w:color w:val="000000" w:themeColor="text1"/>
          <w:sz w:val="24"/>
          <w:szCs w:val="24"/>
        </w:rPr>
        <w:t xml:space="preserve"> </w:t>
      </w:r>
      <w:r w:rsidRPr="00616DB5">
        <w:rPr>
          <w:rFonts w:ascii="Times New Roman" w:eastAsia="한양신명조"/>
          <w:color w:val="000000" w:themeColor="text1"/>
          <w:sz w:val="24"/>
          <w:szCs w:val="24"/>
        </w:rPr>
        <w:t xml:space="preserve">control </w:t>
      </w:r>
      <w:r w:rsidR="007A2510" w:rsidRPr="00616DB5">
        <w:rPr>
          <w:rFonts w:ascii="Times New Roman" w:eastAsia="한양신명조"/>
          <w:color w:val="000000" w:themeColor="text1"/>
          <w:sz w:val="24"/>
          <w:szCs w:val="24"/>
        </w:rPr>
        <w:t xml:space="preserve">of </w:t>
      </w:r>
      <w:r w:rsidRPr="00616DB5">
        <w:rPr>
          <w:rFonts w:ascii="Times New Roman" w:eastAsia="한양신명조"/>
          <w:color w:val="000000" w:themeColor="text1"/>
          <w:sz w:val="24"/>
          <w:szCs w:val="24"/>
        </w:rPr>
        <w:t xml:space="preserve">the M&amp;A could be necessary. This </w:t>
      </w:r>
      <w:r w:rsidR="007A2510" w:rsidRPr="00616DB5">
        <w:rPr>
          <w:rFonts w:ascii="Times New Roman" w:eastAsia="한양신명조"/>
          <w:color w:val="000000" w:themeColor="text1"/>
          <w:sz w:val="24"/>
          <w:szCs w:val="24"/>
        </w:rPr>
        <w:t xml:space="preserve">overlooked factor </w:t>
      </w:r>
      <w:r w:rsidRPr="00616DB5">
        <w:rPr>
          <w:rFonts w:ascii="Times New Roman" w:eastAsia="한양신명조"/>
          <w:color w:val="000000" w:themeColor="text1"/>
          <w:sz w:val="24"/>
          <w:szCs w:val="24"/>
        </w:rPr>
        <w:t xml:space="preserve">can be </w:t>
      </w:r>
      <w:r w:rsidR="007A2510" w:rsidRPr="00616DB5">
        <w:rPr>
          <w:rFonts w:ascii="Times New Roman" w:eastAsia="한양신명조"/>
          <w:color w:val="000000" w:themeColor="text1"/>
          <w:sz w:val="24"/>
          <w:szCs w:val="24"/>
        </w:rPr>
        <w:t xml:space="preserve">considered a </w:t>
      </w:r>
      <w:r w:rsidRPr="00616DB5">
        <w:rPr>
          <w:rFonts w:ascii="Times New Roman" w:eastAsia="한양신명조"/>
          <w:color w:val="000000" w:themeColor="text1"/>
          <w:sz w:val="24"/>
          <w:szCs w:val="24"/>
        </w:rPr>
        <w:t xml:space="preserve">limitation of </w:t>
      </w:r>
      <w:r w:rsidR="007A2510"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paper. </w:t>
      </w:r>
    </w:p>
    <w:p w14:paraId="0C7DC4C0" w14:textId="77777777" w:rsidR="0099666B" w:rsidRPr="00616DB5" w:rsidRDefault="0099666B" w:rsidP="002B7738">
      <w:pPr>
        <w:pStyle w:val="af2"/>
        <w:wordWrap/>
        <w:spacing w:after="160" w:line="257" w:lineRule="auto"/>
        <w:jc w:val="left"/>
        <w:rPr>
          <w:rFonts w:ascii="Times New Roman"/>
          <w:color w:val="000000" w:themeColor="text1"/>
          <w:sz w:val="24"/>
          <w:szCs w:val="24"/>
        </w:rPr>
      </w:pPr>
    </w:p>
    <w:p w14:paraId="4FF1C042" w14:textId="257F1994" w:rsidR="0099666B" w:rsidRPr="00616DB5" w:rsidRDefault="0099666B" w:rsidP="002B7738">
      <w:pPr>
        <w:pStyle w:val="af2"/>
        <w:wordWrap/>
        <w:spacing w:after="160" w:line="257" w:lineRule="auto"/>
        <w:jc w:val="left"/>
        <w:rPr>
          <w:rFonts w:ascii="Times New Roman"/>
          <w:color w:val="000000" w:themeColor="text1"/>
          <w:sz w:val="24"/>
          <w:szCs w:val="24"/>
        </w:rPr>
      </w:pPr>
      <w:r w:rsidRPr="00616DB5">
        <w:rPr>
          <w:rFonts w:ascii="Times New Roman" w:eastAsia="한양신명조"/>
          <w:b/>
          <w:bCs/>
          <w:color w:val="000000" w:themeColor="text1"/>
          <w:sz w:val="24"/>
          <w:szCs w:val="24"/>
        </w:rPr>
        <w:t>Conclusion</w:t>
      </w:r>
    </w:p>
    <w:p w14:paraId="2B13908D" w14:textId="42255AD7" w:rsidR="002351EA" w:rsidRPr="00616DB5" w:rsidRDefault="0099666B" w:rsidP="002B7738">
      <w:pPr>
        <w:pStyle w:val="11"/>
        <w:spacing w:after="0" w:line="480" w:lineRule="auto"/>
        <w:ind w:firstLine="720"/>
        <w:rPr>
          <w:rFonts w:ascii="Times New Roman"/>
          <w:color w:val="000000" w:themeColor="text1"/>
          <w:sz w:val="24"/>
          <w:szCs w:val="24"/>
        </w:rPr>
      </w:pPr>
      <w:r w:rsidRPr="00616DB5">
        <w:rPr>
          <w:rFonts w:ascii="Times New Roman" w:eastAsia="한양신명조"/>
          <w:color w:val="000000" w:themeColor="text1"/>
          <w:sz w:val="24"/>
          <w:szCs w:val="24"/>
        </w:rPr>
        <w:t xml:space="preserve">From the analysis of 261 US M&amp;A cases, </w:t>
      </w:r>
      <w:r w:rsidR="00D91D8A" w:rsidRPr="00616DB5">
        <w:rPr>
          <w:rFonts w:ascii="Times New Roman" w:eastAsia="한양신명조"/>
          <w:color w:val="000000" w:themeColor="text1"/>
          <w:sz w:val="24"/>
          <w:szCs w:val="24"/>
        </w:rPr>
        <w:t>this study</w:t>
      </w:r>
      <w:r w:rsidRPr="00616DB5">
        <w:rPr>
          <w:rFonts w:ascii="Times New Roman" w:eastAsia="한양신명조"/>
          <w:color w:val="000000" w:themeColor="text1"/>
          <w:sz w:val="24"/>
          <w:szCs w:val="24"/>
        </w:rPr>
        <w:t xml:space="preserve"> examined that</w:t>
      </w:r>
      <w:r w:rsidR="00FF3368" w:rsidRPr="00616DB5">
        <w:rPr>
          <w:rFonts w:ascii="Times New Roman" w:eastAsia="한양신명조"/>
          <w:color w:val="000000" w:themeColor="text1"/>
          <w:sz w:val="24"/>
          <w:szCs w:val="24"/>
        </w:rPr>
        <w:t xml:space="preserve">, in </w:t>
      </w:r>
      <w:r w:rsidRPr="00616DB5">
        <w:rPr>
          <w:rFonts w:ascii="Times New Roman" w:eastAsia="한양신명조"/>
          <w:color w:val="000000" w:themeColor="text1"/>
          <w:sz w:val="24"/>
          <w:szCs w:val="24"/>
        </w:rPr>
        <w:t xml:space="preserve">some M&amp;A </w:t>
      </w:r>
      <w:r w:rsidR="00FF3368" w:rsidRPr="00616DB5">
        <w:rPr>
          <w:rFonts w:ascii="Times New Roman" w:eastAsia="한양신명조"/>
          <w:color w:val="000000" w:themeColor="text1"/>
          <w:sz w:val="24"/>
          <w:szCs w:val="24"/>
        </w:rPr>
        <w:t xml:space="preserve">cases, </w:t>
      </w:r>
      <w:r w:rsidRPr="00616DB5">
        <w:rPr>
          <w:rFonts w:ascii="Times New Roman" w:eastAsia="한양신명조"/>
          <w:color w:val="000000" w:themeColor="text1"/>
          <w:sz w:val="24"/>
          <w:szCs w:val="24"/>
        </w:rPr>
        <w:t>competitive signals</w:t>
      </w:r>
      <w:r w:rsidR="00FF3368" w:rsidRPr="00616DB5">
        <w:rPr>
          <w:rFonts w:ascii="Times New Roman" w:eastAsia="한양신명조"/>
          <w:color w:val="000000" w:themeColor="text1"/>
          <w:sz w:val="24"/>
          <w:szCs w:val="24"/>
        </w:rPr>
        <w:t xml:space="preserve"> can be conveyed</w:t>
      </w:r>
      <w:r w:rsidRPr="00616DB5">
        <w:rPr>
          <w:rFonts w:ascii="Times New Roman" w:eastAsia="한양신명조"/>
          <w:color w:val="000000" w:themeColor="text1"/>
          <w:sz w:val="24"/>
          <w:szCs w:val="24"/>
        </w:rPr>
        <w:t xml:space="preserve"> to the markets. Even M&amp;A </w:t>
      </w:r>
      <w:r w:rsidR="00FF3368" w:rsidRPr="00616DB5">
        <w:rPr>
          <w:rFonts w:ascii="Times New Roman" w:eastAsia="한양신명조"/>
          <w:color w:val="000000" w:themeColor="text1"/>
          <w:sz w:val="24"/>
          <w:szCs w:val="24"/>
        </w:rPr>
        <w:t xml:space="preserve">that seeks </w:t>
      </w:r>
      <w:r w:rsidRPr="00616DB5">
        <w:rPr>
          <w:rFonts w:ascii="Times New Roman" w:eastAsia="한양신명조"/>
          <w:color w:val="000000" w:themeColor="text1"/>
          <w:sz w:val="24"/>
          <w:szCs w:val="24"/>
        </w:rPr>
        <w:t>to acquire incumbent firm</w:t>
      </w:r>
      <w:r w:rsidR="00FF3368" w:rsidRPr="00616DB5">
        <w:rPr>
          <w:rFonts w:ascii="Times New Roman" w:eastAsia="한양신명조"/>
          <w:color w:val="000000" w:themeColor="text1"/>
          <w:sz w:val="24"/>
          <w:szCs w:val="24"/>
        </w:rPr>
        <w:t xml:space="preserve">s </w:t>
      </w:r>
      <w:r w:rsidRPr="00616DB5">
        <w:rPr>
          <w:rFonts w:ascii="Times New Roman" w:eastAsia="한양신명조"/>
          <w:color w:val="000000" w:themeColor="text1"/>
          <w:sz w:val="24"/>
          <w:szCs w:val="24"/>
        </w:rPr>
        <w:t>and take competitive advantage</w:t>
      </w:r>
      <w:r w:rsidR="00FF3368"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associated with </w:t>
      </w:r>
      <w:r w:rsidR="00FF3368" w:rsidRPr="00616DB5">
        <w:rPr>
          <w:rFonts w:ascii="Times New Roman" w:eastAsia="한양신명조"/>
          <w:color w:val="000000" w:themeColor="text1"/>
          <w:sz w:val="24"/>
          <w:szCs w:val="24"/>
        </w:rPr>
        <w:t xml:space="preserve">these </w:t>
      </w:r>
      <w:r w:rsidRPr="00616DB5">
        <w:rPr>
          <w:rFonts w:ascii="Times New Roman" w:eastAsia="한양신명조"/>
          <w:color w:val="000000" w:themeColor="text1"/>
          <w:sz w:val="24"/>
          <w:szCs w:val="24"/>
        </w:rPr>
        <w:t>incumbent firm</w:t>
      </w:r>
      <w:r w:rsidR="00FF3368"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can threaten</w:t>
      </w:r>
      <w:r w:rsidR="00FF3368" w:rsidRPr="00616DB5">
        <w:rPr>
          <w:rFonts w:ascii="Times New Roman" w:eastAsia="한양신명조"/>
          <w:color w:val="000000" w:themeColor="text1"/>
          <w:sz w:val="24"/>
          <w:szCs w:val="24"/>
        </w:rPr>
        <w:t xml:space="preserve"> </w:t>
      </w:r>
      <w:r w:rsidRPr="00616DB5">
        <w:rPr>
          <w:rFonts w:ascii="Times New Roman" w:eastAsia="한양신명조"/>
          <w:color w:val="000000" w:themeColor="text1"/>
          <w:sz w:val="24"/>
          <w:szCs w:val="24"/>
        </w:rPr>
        <w:t>competitors</w:t>
      </w:r>
      <w:r w:rsidR="00FF3368" w:rsidRPr="00616DB5">
        <w:rPr>
          <w:rFonts w:ascii="Times New Roman" w:eastAsia="한양신명조"/>
          <w:color w:val="000000" w:themeColor="text1"/>
          <w:sz w:val="24"/>
          <w:szCs w:val="24"/>
        </w:rPr>
        <w:t xml:space="preserve">. Therefore, this paper </w:t>
      </w:r>
      <w:r w:rsidRPr="00616DB5">
        <w:rPr>
          <w:rFonts w:ascii="Times New Roman" w:eastAsia="한양신명조"/>
          <w:color w:val="000000" w:themeColor="text1"/>
          <w:sz w:val="24"/>
          <w:szCs w:val="24"/>
        </w:rPr>
        <w:t>suggest</w:t>
      </w:r>
      <w:r w:rsidR="00FF3368" w:rsidRPr="00616DB5">
        <w:rPr>
          <w:rFonts w:ascii="Times New Roman" w:eastAsia="한양신명조"/>
          <w:color w:val="000000" w:themeColor="text1"/>
          <w:sz w:val="24"/>
          <w:szCs w:val="24"/>
        </w:rPr>
        <w:t xml:space="preserve">s </w:t>
      </w:r>
      <w:r w:rsidRPr="00616DB5">
        <w:rPr>
          <w:rFonts w:ascii="Times New Roman" w:eastAsia="한양신명조"/>
          <w:color w:val="000000" w:themeColor="text1"/>
          <w:sz w:val="24"/>
          <w:szCs w:val="24"/>
        </w:rPr>
        <w:t>that existing literature has missed the point. The result</w:t>
      </w:r>
      <w:r w:rsidR="00FF3368"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show that when M&amp;A announced</w:t>
      </w:r>
      <w:r w:rsidR="00FF3368" w:rsidRPr="00616DB5">
        <w:rPr>
          <w:rFonts w:ascii="Times New Roman" w:eastAsia="한양신명조"/>
          <w:color w:val="000000" w:themeColor="text1"/>
          <w:sz w:val="24"/>
          <w:szCs w:val="24"/>
        </w:rPr>
        <w:t>, expressing the interest in</w:t>
      </w:r>
      <w:r w:rsidRPr="00616DB5">
        <w:rPr>
          <w:rFonts w:ascii="Times New Roman" w:eastAsia="한양신명조"/>
          <w:color w:val="000000" w:themeColor="text1"/>
          <w:sz w:val="24"/>
          <w:szCs w:val="24"/>
        </w:rPr>
        <w:t xml:space="preserve"> acquir</w:t>
      </w:r>
      <w:r w:rsidR="00FF3368" w:rsidRPr="00616DB5">
        <w:rPr>
          <w:rFonts w:ascii="Times New Roman" w:eastAsia="한양신명조"/>
          <w:color w:val="000000" w:themeColor="text1"/>
          <w:sz w:val="24"/>
          <w:szCs w:val="24"/>
        </w:rPr>
        <w:t>ing</w:t>
      </w:r>
      <w:r w:rsidRPr="00616DB5">
        <w:rPr>
          <w:rFonts w:ascii="Times New Roman" w:eastAsia="한양신명조"/>
          <w:color w:val="000000" w:themeColor="text1"/>
          <w:sz w:val="24"/>
          <w:szCs w:val="24"/>
        </w:rPr>
        <w:t xml:space="preserve"> big firms, </w:t>
      </w:r>
      <w:r w:rsidR="00EF7389" w:rsidRPr="00616DB5">
        <w:rPr>
          <w:rFonts w:ascii="Times New Roman" w:eastAsia="한양신명조"/>
          <w:color w:val="000000" w:themeColor="text1"/>
          <w:sz w:val="24"/>
          <w:szCs w:val="24"/>
        </w:rPr>
        <w:t>competitors’</w:t>
      </w:r>
      <w:r w:rsidRPr="00616DB5">
        <w:rPr>
          <w:rFonts w:ascii="Times New Roman" w:eastAsia="한양신명조"/>
          <w:color w:val="000000" w:themeColor="text1"/>
          <w:sz w:val="24"/>
          <w:szCs w:val="24"/>
        </w:rPr>
        <w:t xml:space="preserve"> CARs could decrease due to </w:t>
      </w:r>
      <w:r w:rsidR="00FF3368" w:rsidRPr="00616DB5">
        <w:rPr>
          <w:rFonts w:ascii="Times New Roman" w:eastAsia="한양신명조"/>
          <w:color w:val="000000" w:themeColor="text1"/>
          <w:sz w:val="24"/>
          <w:szCs w:val="24"/>
        </w:rPr>
        <w:t xml:space="preserve">the </w:t>
      </w:r>
      <w:r w:rsidRPr="00616DB5">
        <w:rPr>
          <w:rFonts w:ascii="Times New Roman" w:eastAsia="한양신명조"/>
          <w:color w:val="000000" w:themeColor="text1"/>
          <w:sz w:val="24"/>
          <w:szCs w:val="24"/>
        </w:rPr>
        <w:t xml:space="preserve">anticipated competitive threat. </w:t>
      </w:r>
      <w:r w:rsidR="00FF3368" w:rsidRPr="00616DB5">
        <w:rPr>
          <w:rFonts w:ascii="Times New Roman" w:eastAsia="한양신명조"/>
          <w:color w:val="000000" w:themeColor="text1"/>
          <w:sz w:val="24"/>
          <w:szCs w:val="24"/>
        </w:rPr>
        <w:t>However</w:t>
      </w:r>
      <w:r w:rsidRPr="00616DB5">
        <w:rPr>
          <w:rFonts w:ascii="Times New Roman" w:eastAsia="한양신명조"/>
          <w:color w:val="000000" w:themeColor="text1"/>
          <w:sz w:val="24"/>
          <w:szCs w:val="24"/>
        </w:rPr>
        <w:t>, acquiring old firms do</w:t>
      </w:r>
      <w:r w:rsidR="00FF3368" w:rsidRPr="00616DB5">
        <w:rPr>
          <w:rFonts w:ascii="Times New Roman" w:eastAsia="한양신명조"/>
          <w:color w:val="000000" w:themeColor="text1"/>
          <w:sz w:val="24"/>
          <w:szCs w:val="24"/>
        </w:rPr>
        <w:t>es</w:t>
      </w:r>
      <w:r w:rsidRPr="00616DB5">
        <w:rPr>
          <w:rFonts w:ascii="Times New Roman" w:eastAsia="한양신명조"/>
          <w:color w:val="000000" w:themeColor="text1"/>
          <w:sz w:val="24"/>
          <w:szCs w:val="24"/>
        </w:rPr>
        <w:t xml:space="preserve"> not significantly result in </w:t>
      </w:r>
      <w:r w:rsidR="00FF3368" w:rsidRPr="00616DB5">
        <w:rPr>
          <w:rFonts w:ascii="Times New Roman" w:eastAsia="한양신명조"/>
          <w:color w:val="000000" w:themeColor="text1"/>
          <w:sz w:val="24"/>
          <w:szCs w:val="24"/>
        </w:rPr>
        <w:t xml:space="preserve">decreased </w:t>
      </w:r>
      <w:r w:rsidRPr="00616DB5">
        <w:rPr>
          <w:rFonts w:ascii="Times New Roman" w:eastAsia="한양신명조"/>
          <w:color w:val="000000" w:themeColor="text1"/>
          <w:sz w:val="24"/>
          <w:szCs w:val="24"/>
        </w:rPr>
        <w:t>CAR</w:t>
      </w:r>
      <w:r w:rsidR="00FF3368" w:rsidRPr="00616DB5">
        <w:rPr>
          <w:rFonts w:ascii="Times New Roman" w:eastAsia="한양신명조"/>
          <w:color w:val="000000" w:themeColor="text1"/>
          <w:sz w:val="24"/>
          <w:szCs w:val="24"/>
        </w:rPr>
        <w:t>s</w:t>
      </w:r>
      <w:r w:rsidRPr="00616DB5">
        <w:rPr>
          <w:rFonts w:ascii="Times New Roman" w:eastAsia="한양신명조"/>
          <w:color w:val="000000" w:themeColor="text1"/>
          <w:sz w:val="24"/>
          <w:szCs w:val="24"/>
        </w:rPr>
        <w:t xml:space="preserve"> </w:t>
      </w:r>
      <w:r w:rsidR="00FF3368" w:rsidRPr="00616DB5">
        <w:rPr>
          <w:rFonts w:ascii="Times New Roman" w:eastAsia="한양신명조"/>
          <w:color w:val="000000" w:themeColor="text1"/>
          <w:sz w:val="24"/>
          <w:szCs w:val="24"/>
        </w:rPr>
        <w:t xml:space="preserve">to </w:t>
      </w:r>
      <w:r w:rsidR="00EF7389" w:rsidRPr="00616DB5">
        <w:rPr>
          <w:rFonts w:ascii="Times New Roman" w:eastAsia="한양신명조"/>
          <w:color w:val="000000" w:themeColor="text1"/>
          <w:sz w:val="24"/>
          <w:szCs w:val="24"/>
        </w:rPr>
        <w:t>competitors</w:t>
      </w:r>
      <w:r w:rsidRPr="00616DB5">
        <w:rPr>
          <w:rFonts w:ascii="Times New Roman" w:eastAsia="한양신명조"/>
          <w:color w:val="000000" w:themeColor="text1"/>
          <w:sz w:val="24"/>
          <w:szCs w:val="24"/>
        </w:rPr>
        <w:t xml:space="preserve">. Further work should inspect more specific factors leading </w:t>
      </w:r>
      <w:r w:rsidR="00FF3368" w:rsidRPr="00616DB5">
        <w:rPr>
          <w:rFonts w:ascii="Times New Roman" w:eastAsia="한양신명조"/>
          <w:color w:val="000000" w:themeColor="text1"/>
          <w:sz w:val="24"/>
          <w:szCs w:val="24"/>
        </w:rPr>
        <w:t xml:space="preserve">to </w:t>
      </w:r>
      <w:r w:rsidRPr="00616DB5">
        <w:rPr>
          <w:rFonts w:ascii="Times New Roman" w:eastAsia="한양신명조"/>
          <w:color w:val="000000" w:themeColor="text1"/>
          <w:sz w:val="24"/>
          <w:szCs w:val="24"/>
        </w:rPr>
        <w:t xml:space="preserve">the </w:t>
      </w:r>
      <w:r w:rsidR="00FF3368" w:rsidRPr="00616DB5">
        <w:rPr>
          <w:rFonts w:ascii="Times New Roman" w:eastAsia="한양신명조"/>
          <w:color w:val="000000" w:themeColor="text1"/>
          <w:sz w:val="24"/>
          <w:szCs w:val="24"/>
        </w:rPr>
        <w:t>decreased competitor CARs</w:t>
      </w:r>
      <w:r w:rsidRPr="00616DB5">
        <w:rPr>
          <w:rFonts w:ascii="Times New Roman" w:eastAsia="한양신명조"/>
          <w:color w:val="000000" w:themeColor="text1"/>
          <w:sz w:val="24"/>
          <w:szCs w:val="24"/>
        </w:rPr>
        <w:t xml:space="preserve">. </w:t>
      </w:r>
    </w:p>
    <w:p w14:paraId="1E264797" w14:textId="3863BCA0" w:rsidR="00213671" w:rsidRPr="003B30E9" w:rsidRDefault="00213671">
      <w:pP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br w:type="page"/>
      </w:r>
    </w:p>
    <w:p w14:paraId="4137EAE4" w14:textId="690A2385" w:rsidR="003E20F8" w:rsidRPr="003B30E9" w:rsidRDefault="00213671" w:rsidP="00213671">
      <w:pPr>
        <w:spacing w:after="0" w:line="240" w:lineRule="auto"/>
        <w:jc w:val="cente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lastRenderedPageBreak/>
        <w:t>R</w:t>
      </w:r>
      <w:r w:rsidR="00F70125" w:rsidRPr="003B30E9">
        <w:rPr>
          <w:rFonts w:ascii="Times New Roman" w:eastAsia="Times New Roman" w:hAnsi="Times New Roman" w:cs="Times New Roman"/>
          <w:b/>
          <w:sz w:val="24"/>
          <w:szCs w:val="24"/>
        </w:rPr>
        <w:t>EFERENCES</w:t>
      </w:r>
    </w:p>
    <w:p w14:paraId="45018B5E" w14:textId="77777777" w:rsidR="00F70125" w:rsidRPr="003B30E9" w:rsidRDefault="00F70125" w:rsidP="00213671">
      <w:pPr>
        <w:spacing w:after="0" w:line="240" w:lineRule="auto"/>
        <w:jc w:val="center"/>
        <w:rPr>
          <w:rFonts w:ascii="Times New Roman" w:eastAsia="Times New Roman" w:hAnsi="Times New Roman" w:cs="Times New Roman"/>
          <w:b/>
          <w:sz w:val="24"/>
          <w:szCs w:val="24"/>
        </w:rPr>
      </w:pPr>
    </w:p>
    <w:p w14:paraId="61083F9D"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shd w:val="clear" w:color="auto" w:fill="FFFFFF"/>
        </w:rPr>
        <w:t>Aalbers</w:t>
      </w:r>
      <w:proofErr w:type="spellEnd"/>
      <w:r w:rsidRPr="003B30E9">
        <w:rPr>
          <w:rFonts w:ascii="Times New Roman" w:eastAsia="한양신명조"/>
          <w:sz w:val="24"/>
          <w:szCs w:val="24"/>
          <w:shd w:val="clear" w:color="auto" w:fill="FFFFFF"/>
        </w:rPr>
        <w:t xml:space="preserve">, R. H., McCarthy, K. J., &amp; </w:t>
      </w:r>
      <w:proofErr w:type="spellStart"/>
      <w:r w:rsidRPr="003B30E9">
        <w:rPr>
          <w:rFonts w:ascii="Times New Roman" w:eastAsia="한양신명조"/>
          <w:sz w:val="24"/>
          <w:szCs w:val="24"/>
          <w:shd w:val="clear" w:color="auto" w:fill="FFFFFF"/>
        </w:rPr>
        <w:t>Heimeriks</w:t>
      </w:r>
      <w:proofErr w:type="spellEnd"/>
      <w:r w:rsidRPr="003B30E9">
        <w:rPr>
          <w:rFonts w:ascii="Times New Roman" w:eastAsia="한양신명조"/>
          <w:sz w:val="24"/>
          <w:szCs w:val="24"/>
          <w:shd w:val="clear" w:color="auto" w:fill="FFFFFF"/>
        </w:rPr>
        <w:t xml:space="preserve">, K. H. (2021). Market reactions to acquisition announcements: The importance of signaling </w:t>
      </w:r>
      <w:r w:rsidRPr="003B30E9">
        <w:rPr>
          <w:rFonts w:ascii="Times New Roman" w:eastAsia="한양신명조" w:hint="eastAsia"/>
          <w:sz w:val="24"/>
          <w:szCs w:val="24"/>
          <w:shd w:val="clear" w:color="auto" w:fill="FFFFFF"/>
        </w:rPr>
        <w:t>‘</w:t>
      </w:r>
      <w:proofErr w:type="spellStart"/>
      <w:r w:rsidRPr="003B30E9">
        <w:rPr>
          <w:rFonts w:ascii="Times New Roman" w:eastAsia="한양신명조"/>
          <w:sz w:val="24"/>
          <w:szCs w:val="24"/>
          <w:shd w:val="clear" w:color="auto" w:fill="FFFFFF"/>
        </w:rPr>
        <w:t>why’and</w:t>
      </w:r>
      <w:proofErr w:type="spellEnd"/>
      <w:r w:rsidRPr="003B30E9">
        <w:rPr>
          <w:rFonts w:ascii="Times New Roman" w:eastAsia="한양신명조"/>
          <w:sz w:val="24"/>
          <w:szCs w:val="24"/>
          <w:shd w:val="clear" w:color="auto" w:fill="FFFFFF"/>
        </w:rPr>
        <w:t xml:space="preserve"> ‘where</w:t>
      </w:r>
      <w:r w:rsidRPr="003B30E9">
        <w:rPr>
          <w:rFonts w:ascii="Times New Roman" w:eastAsia="한양신명조" w:hint="eastAsia"/>
          <w:sz w:val="24"/>
          <w:szCs w:val="24"/>
          <w:shd w:val="clear" w:color="auto" w:fill="FFFFFF"/>
        </w:rPr>
        <w:t>’</w:t>
      </w:r>
      <w:r w:rsidRPr="003B30E9">
        <w:rPr>
          <w:rFonts w:ascii="Times New Roman" w:eastAsia="한양신명조"/>
          <w:sz w:val="24"/>
          <w:szCs w:val="24"/>
          <w:shd w:val="clear" w:color="auto" w:fill="FFFFFF"/>
        </w:rPr>
        <w:t xml:space="preserve">. </w:t>
      </w:r>
      <w:r w:rsidRPr="003B30E9">
        <w:rPr>
          <w:rFonts w:ascii="Times New Roman" w:eastAsia="한양신명조"/>
          <w:b/>
          <w:bCs/>
          <w:i/>
          <w:iCs/>
          <w:sz w:val="24"/>
          <w:szCs w:val="24"/>
          <w:shd w:val="clear" w:color="auto" w:fill="FFFFFF"/>
        </w:rPr>
        <w:t>Long Range Planning</w:t>
      </w:r>
      <w:r w:rsidRPr="003B30E9">
        <w:rPr>
          <w:rFonts w:ascii="Times New Roman" w:eastAsia="한양신명조"/>
          <w:sz w:val="24"/>
          <w:szCs w:val="24"/>
          <w:shd w:val="clear" w:color="auto" w:fill="FFFFFF"/>
        </w:rPr>
        <w:t xml:space="preserve">, </w:t>
      </w:r>
      <w:r w:rsidRPr="003B30E9">
        <w:rPr>
          <w:rFonts w:ascii="Times New Roman" w:eastAsia="한양신명조"/>
          <w:i/>
          <w:iCs/>
          <w:sz w:val="24"/>
          <w:szCs w:val="24"/>
          <w:shd w:val="clear" w:color="auto" w:fill="FFFFFF"/>
        </w:rPr>
        <w:t>54</w:t>
      </w:r>
      <w:r w:rsidRPr="003B30E9">
        <w:rPr>
          <w:rFonts w:ascii="Times New Roman" w:eastAsia="한양신명조"/>
          <w:sz w:val="24"/>
          <w:szCs w:val="24"/>
          <w:shd w:val="clear" w:color="auto" w:fill="FFFFFF"/>
        </w:rPr>
        <w:t>(6), 102105.</w:t>
      </w:r>
    </w:p>
    <w:p w14:paraId="147D5018" w14:textId="77777777" w:rsidR="00213671" w:rsidRPr="003B30E9" w:rsidRDefault="00213671" w:rsidP="003B30E9">
      <w:pPr>
        <w:pStyle w:val="af2"/>
        <w:wordWrap/>
        <w:spacing w:line="240" w:lineRule="auto"/>
        <w:ind w:left="720" w:hanging="720"/>
        <w:mirrorIndents/>
        <w:jc w:val="left"/>
        <w:rPr>
          <w:rFonts w:ascii="Times New Roman"/>
          <w:sz w:val="24"/>
          <w:szCs w:val="24"/>
        </w:rPr>
      </w:pPr>
      <w:r w:rsidRPr="003B30E9">
        <w:rPr>
          <w:rFonts w:ascii="Times New Roman" w:eastAsia="한양신명조"/>
          <w:sz w:val="24"/>
          <w:szCs w:val="24"/>
          <w:shd w:val="clear" w:color="auto" w:fill="FFFFFF"/>
        </w:rPr>
        <w:t xml:space="preserve">Agrawal, A., Jaffe, J. F., &amp; Mandelker, G. N. (1992). The post‐merger performance of acquiring firms: a re‐examination of an anomaly. </w:t>
      </w:r>
      <w:r w:rsidRPr="003B30E9">
        <w:rPr>
          <w:rFonts w:ascii="Times New Roman" w:eastAsia="한양신명조"/>
          <w:b/>
          <w:bCs/>
          <w:i/>
          <w:iCs/>
          <w:sz w:val="24"/>
          <w:szCs w:val="24"/>
          <w:shd w:val="clear" w:color="auto" w:fill="FFFFFF"/>
        </w:rPr>
        <w:t>The Journal of finance,</w:t>
      </w:r>
      <w:r w:rsidRPr="003B30E9">
        <w:rPr>
          <w:rFonts w:ascii="Times New Roman" w:eastAsia="한양신명조"/>
          <w:sz w:val="24"/>
          <w:szCs w:val="24"/>
          <w:shd w:val="clear" w:color="auto" w:fill="FFFFFF"/>
        </w:rPr>
        <w:t xml:space="preserve"> 47(4), 1605-1621.</w:t>
      </w:r>
    </w:p>
    <w:p w14:paraId="25B31C3A" w14:textId="77777777" w:rsidR="00213671" w:rsidRPr="003B30E9" w:rsidRDefault="00213671" w:rsidP="003B30E9">
      <w:pPr>
        <w:pStyle w:val="21"/>
        <w:spacing w:after="0" w:line="240" w:lineRule="auto"/>
        <w:ind w:left="720" w:hanging="720"/>
        <w:mirrorIndents/>
        <w:rPr>
          <w:rFonts w:ascii="Times New Roman"/>
          <w:sz w:val="24"/>
          <w:szCs w:val="24"/>
        </w:rPr>
      </w:pPr>
      <w:bookmarkStart w:id="1" w:name="_Hlk121770273"/>
      <w:proofErr w:type="spellStart"/>
      <w:r w:rsidRPr="003B30E9">
        <w:rPr>
          <w:rFonts w:ascii="Times New Roman" w:eastAsia="한양신명조"/>
          <w:sz w:val="24"/>
          <w:szCs w:val="24"/>
        </w:rPr>
        <w:t>Akdoğu</w:t>
      </w:r>
      <w:proofErr w:type="spellEnd"/>
      <w:r w:rsidRPr="003B30E9">
        <w:rPr>
          <w:rFonts w:ascii="Times New Roman" w:eastAsia="한양신명조"/>
          <w:sz w:val="24"/>
          <w:szCs w:val="24"/>
        </w:rPr>
        <w:t>,</w:t>
      </w:r>
      <w:bookmarkEnd w:id="1"/>
      <w:r w:rsidRPr="003B30E9">
        <w:rPr>
          <w:rFonts w:ascii="Times New Roman" w:eastAsia="한양신명조"/>
          <w:sz w:val="24"/>
          <w:szCs w:val="24"/>
        </w:rPr>
        <w:t xml:space="preserve"> E. (2009). Gaining a competitive edge through acquisitions: Evidence from the telecommunications industry. </w:t>
      </w:r>
      <w:r w:rsidRPr="003B30E9">
        <w:rPr>
          <w:rFonts w:ascii="Times New Roman" w:eastAsia="한양신명조"/>
          <w:b/>
          <w:bCs/>
          <w:i/>
          <w:iCs/>
          <w:sz w:val="24"/>
          <w:szCs w:val="24"/>
        </w:rPr>
        <w:t>Journal of Corporate Finance</w:t>
      </w:r>
      <w:r w:rsidRPr="003B30E9">
        <w:rPr>
          <w:rFonts w:ascii="Times New Roman" w:eastAsia="한양신명조"/>
          <w:sz w:val="24"/>
          <w:szCs w:val="24"/>
        </w:rPr>
        <w:t>, 15(1), 99-112.</w:t>
      </w:r>
    </w:p>
    <w:p w14:paraId="634E9C75"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Akhigbe</w:t>
      </w:r>
      <w:proofErr w:type="spellEnd"/>
      <w:r w:rsidRPr="003B30E9">
        <w:rPr>
          <w:rFonts w:ascii="Times New Roman" w:eastAsia="한양신명조"/>
          <w:sz w:val="24"/>
          <w:szCs w:val="24"/>
        </w:rPr>
        <w:t xml:space="preserve">, A., </w:t>
      </w:r>
      <w:proofErr w:type="spellStart"/>
      <w:r w:rsidRPr="003B30E9">
        <w:rPr>
          <w:rFonts w:ascii="Times New Roman" w:eastAsia="한양신명조"/>
          <w:sz w:val="24"/>
          <w:szCs w:val="24"/>
        </w:rPr>
        <w:t>Borde</w:t>
      </w:r>
      <w:proofErr w:type="spellEnd"/>
      <w:r w:rsidRPr="003B30E9">
        <w:rPr>
          <w:rFonts w:ascii="Times New Roman" w:eastAsia="한양신명조"/>
          <w:sz w:val="24"/>
          <w:szCs w:val="24"/>
        </w:rPr>
        <w:t xml:space="preserve">, S. F., &amp; Whyte, A. M. (2000). The source of gains to targets and their industry rivals: Evidence based on terminated merger proposals. </w:t>
      </w:r>
      <w:r w:rsidRPr="003B30E9">
        <w:rPr>
          <w:rFonts w:ascii="Times New Roman" w:eastAsia="한양신명조"/>
          <w:b/>
          <w:bCs/>
          <w:i/>
          <w:iCs/>
          <w:sz w:val="24"/>
          <w:szCs w:val="24"/>
        </w:rPr>
        <w:t>Financial Management</w:t>
      </w:r>
      <w:r w:rsidRPr="003B30E9">
        <w:rPr>
          <w:rFonts w:ascii="Times New Roman" w:eastAsia="한양신명조"/>
          <w:sz w:val="24"/>
          <w:szCs w:val="24"/>
        </w:rPr>
        <w:t>, 101-118.</w:t>
      </w:r>
    </w:p>
    <w:p w14:paraId="59D527F8" w14:textId="77777777" w:rsidR="00213671" w:rsidRPr="003B30E9" w:rsidRDefault="00213671" w:rsidP="003B30E9">
      <w:pPr>
        <w:pStyle w:val="af2"/>
        <w:wordWrap/>
        <w:spacing w:line="240" w:lineRule="auto"/>
        <w:ind w:left="720" w:hanging="720"/>
        <w:mirrorIndents/>
        <w:jc w:val="left"/>
        <w:rPr>
          <w:rFonts w:ascii="Times New Roman"/>
          <w:sz w:val="24"/>
          <w:szCs w:val="24"/>
        </w:rPr>
      </w:pPr>
      <w:proofErr w:type="spellStart"/>
      <w:r w:rsidRPr="003B30E9">
        <w:rPr>
          <w:rFonts w:ascii="Times New Roman" w:eastAsia="한양신명조"/>
          <w:sz w:val="24"/>
          <w:szCs w:val="24"/>
        </w:rPr>
        <w:t>Akhigbe</w:t>
      </w:r>
      <w:proofErr w:type="spellEnd"/>
      <w:r w:rsidRPr="003B30E9">
        <w:rPr>
          <w:rFonts w:ascii="Times New Roman" w:eastAsia="한양신명조"/>
          <w:sz w:val="24"/>
          <w:szCs w:val="24"/>
        </w:rPr>
        <w:t xml:space="preserve">, A., &amp; Martin, A. D. (2000). Information-signaling and competitive effects of foreign acquisitions in the US. </w:t>
      </w:r>
      <w:r w:rsidRPr="003B30E9">
        <w:rPr>
          <w:rFonts w:ascii="Times New Roman" w:eastAsia="한양신명조"/>
          <w:b/>
          <w:bCs/>
          <w:i/>
          <w:iCs/>
          <w:sz w:val="24"/>
          <w:szCs w:val="24"/>
        </w:rPr>
        <w:t>Journal of Banking &amp; Finance</w:t>
      </w:r>
      <w:r w:rsidRPr="003B30E9">
        <w:rPr>
          <w:rFonts w:ascii="Times New Roman" w:eastAsia="한양신명조"/>
          <w:sz w:val="24"/>
          <w:szCs w:val="24"/>
        </w:rPr>
        <w:t>, 24(8), 1307-1321.</w:t>
      </w:r>
    </w:p>
    <w:p w14:paraId="616B2B69"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Akhigbe</w:t>
      </w:r>
      <w:proofErr w:type="spellEnd"/>
      <w:r w:rsidRPr="003B30E9">
        <w:rPr>
          <w:rFonts w:ascii="Times New Roman" w:eastAsia="한양신명조"/>
          <w:sz w:val="24"/>
          <w:szCs w:val="24"/>
        </w:rPr>
        <w:t xml:space="preserve">, A., Madura, J., &amp; Martin, A. D. (2003). Are competitive industry signals greater when acquiring privately-held </w:t>
      </w:r>
      <w:proofErr w:type="gramStart"/>
      <w:r w:rsidRPr="003B30E9">
        <w:rPr>
          <w:rFonts w:ascii="Times New Roman" w:eastAsia="한양신명조"/>
          <w:sz w:val="24"/>
          <w:szCs w:val="24"/>
        </w:rPr>
        <w:t>firms?.</w:t>
      </w:r>
      <w:proofErr w:type="gramEnd"/>
      <w:r w:rsidRPr="003B30E9">
        <w:rPr>
          <w:rFonts w:ascii="Times New Roman" w:eastAsia="한양신명조"/>
          <w:sz w:val="24"/>
          <w:szCs w:val="24"/>
        </w:rPr>
        <w:t xml:space="preserve"> </w:t>
      </w:r>
      <w:r w:rsidRPr="003B30E9">
        <w:rPr>
          <w:rFonts w:ascii="Times New Roman" w:eastAsia="한양신명조"/>
          <w:b/>
          <w:bCs/>
          <w:i/>
          <w:iCs/>
          <w:sz w:val="24"/>
          <w:szCs w:val="24"/>
        </w:rPr>
        <w:t>American Business Review,</w:t>
      </w:r>
      <w:r w:rsidRPr="003B30E9">
        <w:rPr>
          <w:rFonts w:ascii="Times New Roman" w:eastAsia="한양신명조"/>
          <w:sz w:val="24"/>
          <w:szCs w:val="24"/>
        </w:rPr>
        <w:t xml:space="preserve"> 21(2), 30.</w:t>
      </w:r>
    </w:p>
    <w:p w14:paraId="676D3E93"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Alexandridis</w:t>
      </w:r>
      <w:proofErr w:type="spellEnd"/>
      <w:r w:rsidRPr="003B30E9">
        <w:rPr>
          <w:rFonts w:ascii="Times New Roman" w:eastAsia="한양신명조"/>
          <w:sz w:val="24"/>
          <w:szCs w:val="24"/>
        </w:rPr>
        <w:t xml:space="preserve">, G., Fuller, K. P., </w:t>
      </w:r>
      <w:proofErr w:type="spellStart"/>
      <w:r w:rsidRPr="003B30E9">
        <w:rPr>
          <w:rFonts w:ascii="Times New Roman" w:eastAsia="한양신명조"/>
          <w:sz w:val="24"/>
          <w:szCs w:val="24"/>
        </w:rPr>
        <w:t>Terhaar</w:t>
      </w:r>
      <w:proofErr w:type="spellEnd"/>
      <w:r w:rsidRPr="003B30E9">
        <w:rPr>
          <w:rFonts w:ascii="Times New Roman" w:eastAsia="한양신명조"/>
          <w:sz w:val="24"/>
          <w:szCs w:val="24"/>
        </w:rPr>
        <w:t xml:space="preserve">, L., &amp; </w:t>
      </w:r>
      <w:proofErr w:type="spellStart"/>
      <w:r w:rsidRPr="003B30E9">
        <w:rPr>
          <w:rFonts w:ascii="Times New Roman" w:eastAsia="한양신명조"/>
          <w:sz w:val="24"/>
          <w:szCs w:val="24"/>
        </w:rPr>
        <w:t>Travlos</w:t>
      </w:r>
      <w:proofErr w:type="spellEnd"/>
      <w:r w:rsidRPr="003B30E9">
        <w:rPr>
          <w:rFonts w:ascii="Times New Roman" w:eastAsia="한양신명조"/>
          <w:sz w:val="24"/>
          <w:szCs w:val="24"/>
        </w:rPr>
        <w:t xml:space="preserve">, N. G. (2013). Deal size, acquisition premia and shareholder gains. </w:t>
      </w:r>
      <w:r w:rsidRPr="003B30E9">
        <w:rPr>
          <w:rFonts w:ascii="Times New Roman" w:eastAsia="한양신명조"/>
          <w:b/>
          <w:bCs/>
          <w:i/>
          <w:iCs/>
          <w:sz w:val="24"/>
          <w:szCs w:val="24"/>
        </w:rPr>
        <w:t>Journal of Corporate Finance</w:t>
      </w:r>
      <w:r w:rsidRPr="003B30E9">
        <w:rPr>
          <w:rFonts w:ascii="Times New Roman" w:eastAsia="한양신명조"/>
          <w:sz w:val="24"/>
          <w:szCs w:val="24"/>
        </w:rPr>
        <w:t>, 20, 1-13.</w:t>
      </w:r>
    </w:p>
    <w:p w14:paraId="650668AA"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Andrade, G., &amp; Stafford, E. (2004). Investigating the economic role of mergers. </w:t>
      </w:r>
      <w:r w:rsidRPr="003B30E9">
        <w:rPr>
          <w:rFonts w:ascii="Times New Roman" w:eastAsia="한양신명조"/>
          <w:b/>
          <w:bCs/>
          <w:i/>
          <w:iCs/>
          <w:sz w:val="24"/>
          <w:szCs w:val="24"/>
        </w:rPr>
        <w:t>Journal of corporate finance</w:t>
      </w:r>
      <w:r w:rsidRPr="003B30E9">
        <w:rPr>
          <w:rFonts w:ascii="Times New Roman" w:eastAsia="한양신명조"/>
          <w:sz w:val="24"/>
          <w:szCs w:val="24"/>
        </w:rPr>
        <w:t>, 10(1), 1-36.</w:t>
      </w:r>
    </w:p>
    <w:p w14:paraId="41EA24BD"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Asquith, P. (1983). Merger bids, uncertainty, and stockholder returns. </w:t>
      </w:r>
      <w:r w:rsidRPr="003B30E9">
        <w:rPr>
          <w:rFonts w:ascii="Times New Roman" w:eastAsia="한양신명조"/>
          <w:b/>
          <w:bCs/>
          <w:i/>
          <w:iCs/>
          <w:sz w:val="24"/>
          <w:szCs w:val="24"/>
        </w:rPr>
        <w:t xml:space="preserve">journal of Financial Economics, </w:t>
      </w:r>
      <w:r w:rsidRPr="003B30E9">
        <w:rPr>
          <w:rFonts w:ascii="Times New Roman" w:eastAsia="한양신명조"/>
          <w:sz w:val="24"/>
          <w:szCs w:val="24"/>
        </w:rPr>
        <w:t>11(1-4), 51-83.</w:t>
      </w:r>
    </w:p>
    <w:p w14:paraId="4E903E7A"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Asquith, P., Bruner, R., Mullins, D., 1983. The gains to bidding firms from merger. </w:t>
      </w:r>
      <w:r w:rsidRPr="003B30E9">
        <w:rPr>
          <w:rFonts w:ascii="Times New Roman" w:eastAsia="한양신명조"/>
          <w:b/>
          <w:bCs/>
          <w:i/>
          <w:iCs/>
          <w:sz w:val="24"/>
          <w:szCs w:val="24"/>
        </w:rPr>
        <w:t xml:space="preserve">Journal of Financial Economics </w:t>
      </w:r>
      <w:r w:rsidRPr="003B30E9">
        <w:rPr>
          <w:rFonts w:ascii="Times New Roman" w:eastAsia="한양신명조"/>
          <w:sz w:val="24"/>
          <w:szCs w:val="24"/>
        </w:rPr>
        <w:t>11, 121</w:t>
      </w:r>
      <w:r w:rsidRPr="003B30E9">
        <w:rPr>
          <w:rFonts w:ascii="Times New Roman" w:eastAsia="한양신명조" w:hint="cs"/>
          <w:sz w:val="24"/>
          <w:szCs w:val="24"/>
        </w:rPr>
        <w:t>–</w:t>
      </w:r>
      <w:r w:rsidRPr="003B30E9">
        <w:rPr>
          <w:rFonts w:ascii="Times New Roman" w:eastAsia="한양신명조"/>
          <w:sz w:val="24"/>
          <w:szCs w:val="24"/>
        </w:rPr>
        <w:t>139.</w:t>
      </w:r>
    </w:p>
    <w:p w14:paraId="0EB9A3AB" w14:textId="6F64535A" w:rsidR="00213671" w:rsidRDefault="00213671" w:rsidP="003B30E9">
      <w:pPr>
        <w:pStyle w:val="21"/>
        <w:spacing w:after="0" w:line="240" w:lineRule="auto"/>
        <w:ind w:left="720" w:hanging="720"/>
        <w:mirrorIndents/>
        <w:rPr>
          <w:rFonts w:ascii="Times New Roman" w:eastAsia="한양신명조"/>
          <w:sz w:val="24"/>
          <w:szCs w:val="24"/>
        </w:rPr>
      </w:pPr>
      <w:r w:rsidRPr="003B30E9">
        <w:rPr>
          <w:rFonts w:ascii="Times New Roman" w:eastAsia="한양신명조"/>
          <w:sz w:val="24"/>
          <w:szCs w:val="24"/>
        </w:rPr>
        <w:t xml:space="preserve">Barney, J. B. (1988). Returns to bidding firms in mergers and acquisitions: Reconsidering the relatedness hypothesis. </w:t>
      </w:r>
      <w:r w:rsidRPr="003B30E9">
        <w:rPr>
          <w:rFonts w:ascii="Times New Roman" w:eastAsia="한양신명조"/>
          <w:b/>
          <w:bCs/>
          <w:i/>
          <w:iCs/>
          <w:sz w:val="24"/>
          <w:szCs w:val="24"/>
        </w:rPr>
        <w:t>Strategic Management Journal</w:t>
      </w:r>
      <w:r w:rsidRPr="003B30E9">
        <w:rPr>
          <w:rFonts w:ascii="Times New Roman" w:eastAsia="한양신명조"/>
          <w:sz w:val="24"/>
          <w:szCs w:val="24"/>
        </w:rPr>
        <w:t>, 9(S1), 71-78.</w:t>
      </w:r>
    </w:p>
    <w:p w14:paraId="76DEA40B" w14:textId="4B63AC7F" w:rsidR="004C746D" w:rsidRPr="003B30E9" w:rsidRDefault="004C746D" w:rsidP="003B30E9">
      <w:pPr>
        <w:pStyle w:val="21"/>
        <w:spacing w:after="0" w:line="240" w:lineRule="auto"/>
        <w:ind w:left="720" w:hanging="720"/>
        <w:mirrorIndents/>
        <w:rPr>
          <w:rFonts w:ascii="Times New Roman"/>
          <w:sz w:val="24"/>
          <w:szCs w:val="24"/>
        </w:rPr>
      </w:pPr>
      <w:r w:rsidRPr="004C746D">
        <w:rPr>
          <w:rFonts w:ascii="Times New Roman"/>
          <w:sz w:val="24"/>
          <w:szCs w:val="24"/>
        </w:rPr>
        <w:t xml:space="preserve">Baum, J. A., &amp; Silverman, B. S. (1999). Complexity in the dynamics of organizational founding and failure. M. </w:t>
      </w:r>
      <w:proofErr w:type="spellStart"/>
      <w:r w:rsidRPr="004C746D">
        <w:rPr>
          <w:rFonts w:ascii="Times New Roman"/>
          <w:sz w:val="24"/>
          <w:szCs w:val="24"/>
        </w:rPr>
        <w:t>Lissack</w:t>
      </w:r>
      <w:proofErr w:type="spellEnd"/>
      <w:r w:rsidRPr="004C746D">
        <w:rPr>
          <w:rFonts w:ascii="Times New Roman"/>
          <w:sz w:val="24"/>
          <w:szCs w:val="24"/>
        </w:rPr>
        <w:t xml:space="preserve"> and H. Gunz, </w:t>
      </w:r>
      <w:r w:rsidRPr="004C746D">
        <w:rPr>
          <w:rFonts w:ascii="Times New Roman"/>
          <w:b/>
          <w:bCs/>
          <w:i/>
          <w:iCs/>
          <w:sz w:val="24"/>
          <w:szCs w:val="24"/>
        </w:rPr>
        <w:t xml:space="preserve">Managing complexity in organizations (Quorum </w:t>
      </w:r>
      <w:r w:rsidRPr="004E0A96">
        <w:rPr>
          <w:rFonts w:ascii="Times New Roman"/>
          <w:b/>
          <w:bCs/>
          <w:i/>
          <w:iCs/>
          <w:sz w:val="24"/>
          <w:szCs w:val="24"/>
        </w:rPr>
        <w:t>Press</w:t>
      </w:r>
      <w:r w:rsidRPr="004E0A96">
        <w:rPr>
          <w:rFonts w:ascii="Times New Roman"/>
          <w:b/>
          <w:bCs/>
          <w:sz w:val="24"/>
          <w:szCs w:val="24"/>
        </w:rPr>
        <w:t xml:space="preserve">, </w:t>
      </w:r>
      <w:r w:rsidRPr="004E0A96">
        <w:rPr>
          <w:rFonts w:ascii="Times New Roman"/>
          <w:b/>
          <w:bCs/>
          <w:i/>
          <w:iCs/>
          <w:sz w:val="24"/>
          <w:szCs w:val="24"/>
        </w:rPr>
        <w:t>New York),</w:t>
      </w:r>
      <w:r w:rsidRPr="004C746D">
        <w:rPr>
          <w:rFonts w:ascii="Times New Roman"/>
          <w:sz w:val="24"/>
          <w:szCs w:val="24"/>
        </w:rPr>
        <w:t xml:space="preserve"> 292-312.</w:t>
      </w:r>
    </w:p>
    <w:p w14:paraId="02C88654"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Becchetti</w:t>
      </w:r>
      <w:proofErr w:type="spellEnd"/>
      <w:r w:rsidRPr="003B30E9">
        <w:rPr>
          <w:rFonts w:ascii="Times New Roman" w:eastAsia="한양신명조"/>
          <w:sz w:val="24"/>
          <w:szCs w:val="24"/>
        </w:rPr>
        <w:t xml:space="preserve">, L., &amp; </w:t>
      </w:r>
      <w:proofErr w:type="spellStart"/>
      <w:r w:rsidRPr="003B30E9">
        <w:rPr>
          <w:rFonts w:ascii="Times New Roman" w:eastAsia="한양신명조"/>
          <w:sz w:val="24"/>
          <w:szCs w:val="24"/>
        </w:rPr>
        <w:t>Trovato</w:t>
      </w:r>
      <w:proofErr w:type="spellEnd"/>
      <w:r w:rsidRPr="003B30E9">
        <w:rPr>
          <w:rFonts w:ascii="Times New Roman" w:eastAsia="한양신명조"/>
          <w:sz w:val="24"/>
          <w:szCs w:val="24"/>
        </w:rPr>
        <w:t xml:space="preserve">, G. (2002). The determinants of growth for small and medium sized firms. The role of the availability of external finance. </w:t>
      </w:r>
      <w:r w:rsidRPr="003B30E9">
        <w:rPr>
          <w:rFonts w:ascii="Times New Roman" w:eastAsia="한양신명조"/>
          <w:b/>
          <w:bCs/>
          <w:i/>
          <w:iCs/>
          <w:sz w:val="24"/>
          <w:szCs w:val="24"/>
        </w:rPr>
        <w:t>Small business economics</w:t>
      </w:r>
      <w:r w:rsidRPr="003B30E9">
        <w:rPr>
          <w:rFonts w:ascii="Times New Roman" w:eastAsia="한양신명조"/>
          <w:sz w:val="24"/>
          <w:szCs w:val="24"/>
        </w:rPr>
        <w:t>, 19(4), 291-306.</w:t>
      </w:r>
    </w:p>
    <w:p w14:paraId="61D608A0"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Bernile</w:t>
      </w:r>
      <w:proofErr w:type="spellEnd"/>
      <w:r w:rsidRPr="003B30E9">
        <w:rPr>
          <w:rFonts w:ascii="Times New Roman" w:eastAsia="한양신명조"/>
          <w:sz w:val="24"/>
          <w:szCs w:val="24"/>
        </w:rPr>
        <w:t xml:space="preserve">, G., &amp; </w:t>
      </w:r>
      <w:proofErr w:type="spellStart"/>
      <w:r w:rsidRPr="003B30E9">
        <w:rPr>
          <w:rFonts w:ascii="Times New Roman" w:eastAsia="한양신명조"/>
          <w:sz w:val="24"/>
          <w:szCs w:val="24"/>
        </w:rPr>
        <w:t>Lyandres</w:t>
      </w:r>
      <w:proofErr w:type="spellEnd"/>
      <w:r w:rsidRPr="003B30E9">
        <w:rPr>
          <w:rFonts w:ascii="Times New Roman" w:eastAsia="한양신명조"/>
          <w:sz w:val="24"/>
          <w:szCs w:val="24"/>
        </w:rPr>
        <w:t xml:space="preserve">, E. (2019). The effects of horizontal merger operating efficiencies on rivals, customers, and suppliers. </w:t>
      </w:r>
      <w:r w:rsidRPr="003B30E9">
        <w:rPr>
          <w:rFonts w:ascii="Times New Roman" w:eastAsia="한양신명조"/>
          <w:b/>
          <w:bCs/>
          <w:i/>
          <w:iCs/>
          <w:sz w:val="24"/>
          <w:szCs w:val="24"/>
        </w:rPr>
        <w:t>Review of Finance</w:t>
      </w:r>
      <w:r w:rsidRPr="003B30E9">
        <w:rPr>
          <w:rFonts w:ascii="Times New Roman" w:eastAsia="한양신명조"/>
          <w:sz w:val="24"/>
          <w:szCs w:val="24"/>
        </w:rPr>
        <w:t>, 23(1), 117-160.</w:t>
      </w:r>
    </w:p>
    <w:p w14:paraId="6B15C03C"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Borenstein</w:t>
      </w:r>
      <w:proofErr w:type="spellEnd"/>
      <w:r w:rsidRPr="003B30E9">
        <w:rPr>
          <w:rFonts w:ascii="Times New Roman" w:eastAsia="한양신명조"/>
          <w:sz w:val="24"/>
          <w:szCs w:val="24"/>
        </w:rPr>
        <w:t xml:space="preserve">, S. (1990). Airline mergers, airport dominance, and market power. </w:t>
      </w:r>
      <w:r w:rsidRPr="003B30E9">
        <w:rPr>
          <w:rFonts w:ascii="Times New Roman" w:eastAsia="한양신명조"/>
          <w:b/>
          <w:bCs/>
          <w:i/>
          <w:iCs/>
          <w:sz w:val="24"/>
          <w:szCs w:val="24"/>
        </w:rPr>
        <w:t>The American Economic Review,</w:t>
      </w:r>
      <w:r w:rsidRPr="003B30E9">
        <w:rPr>
          <w:rFonts w:ascii="Times New Roman" w:eastAsia="한양신명조"/>
          <w:sz w:val="24"/>
          <w:szCs w:val="24"/>
        </w:rPr>
        <w:t xml:space="preserve"> 80(2), 400-404.</w:t>
      </w:r>
    </w:p>
    <w:p w14:paraId="3C7CB409" w14:textId="69F4B490" w:rsidR="00213671" w:rsidRDefault="00213671" w:rsidP="003B30E9">
      <w:pPr>
        <w:pStyle w:val="21"/>
        <w:spacing w:after="0" w:line="240" w:lineRule="auto"/>
        <w:ind w:left="720" w:hanging="720"/>
        <w:mirrorIndents/>
        <w:rPr>
          <w:rFonts w:ascii="Times New Roman" w:eastAsia="한양신명조"/>
          <w:sz w:val="24"/>
          <w:szCs w:val="24"/>
        </w:rPr>
      </w:pPr>
      <w:proofErr w:type="spellStart"/>
      <w:r w:rsidRPr="003B30E9">
        <w:rPr>
          <w:rFonts w:ascii="Times New Roman" w:eastAsia="한양신명조"/>
          <w:sz w:val="24"/>
          <w:szCs w:val="24"/>
        </w:rPr>
        <w:t>Börgers</w:t>
      </w:r>
      <w:proofErr w:type="spellEnd"/>
      <w:r w:rsidRPr="003B30E9">
        <w:rPr>
          <w:rFonts w:ascii="Times New Roman" w:eastAsia="한양신명조"/>
          <w:sz w:val="24"/>
          <w:szCs w:val="24"/>
        </w:rPr>
        <w:t>, T., Hernando-</w:t>
      </w:r>
      <w:proofErr w:type="spellStart"/>
      <w:r w:rsidRPr="003B30E9">
        <w:rPr>
          <w:rFonts w:ascii="Times New Roman" w:eastAsia="한양신명조"/>
          <w:sz w:val="24"/>
          <w:szCs w:val="24"/>
        </w:rPr>
        <w:t>Veciana</w:t>
      </w:r>
      <w:proofErr w:type="spellEnd"/>
      <w:r w:rsidRPr="003B30E9">
        <w:rPr>
          <w:rFonts w:ascii="Times New Roman" w:eastAsia="한양신명조"/>
          <w:sz w:val="24"/>
          <w:szCs w:val="24"/>
        </w:rPr>
        <w:t xml:space="preserve">, A., &amp; </w:t>
      </w:r>
      <w:proofErr w:type="spellStart"/>
      <w:r w:rsidRPr="003B30E9">
        <w:rPr>
          <w:rFonts w:ascii="Times New Roman" w:eastAsia="한양신명조"/>
          <w:sz w:val="24"/>
          <w:szCs w:val="24"/>
        </w:rPr>
        <w:t>Krähmer</w:t>
      </w:r>
      <w:proofErr w:type="spellEnd"/>
      <w:r w:rsidRPr="003B30E9">
        <w:rPr>
          <w:rFonts w:ascii="Times New Roman" w:eastAsia="한양신명조"/>
          <w:sz w:val="24"/>
          <w:szCs w:val="24"/>
        </w:rPr>
        <w:t xml:space="preserve">, D. (2013). When are signals complements or </w:t>
      </w:r>
      <w:proofErr w:type="gramStart"/>
      <w:r w:rsidRPr="003B30E9">
        <w:rPr>
          <w:rFonts w:ascii="Times New Roman" w:eastAsia="한양신명조"/>
          <w:sz w:val="24"/>
          <w:szCs w:val="24"/>
        </w:rPr>
        <w:t>substitutes?.</w:t>
      </w:r>
      <w:proofErr w:type="gramEnd"/>
      <w:r w:rsidRPr="003B30E9">
        <w:rPr>
          <w:rFonts w:ascii="Times New Roman" w:eastAsia="한양신명조"/>
          <w:sz w:val="24"/>
          <w:szCs w:val="24"/>
        </w:rPr>
        <w:t xml:space="preserve"> </w:t>
      </w:r>
      <w:r w:rsidRPr="003B30E9">
        <w:rPr>
          <w:rFonts w:ascii="Times New Roman" w:eastAsia="한양신명조"/>
          <w:b/>
          <w:bCs/>
          <w:i/>
          <w:iCs/>
          <w:sz w:val="24"/>
          <w:szCs w:val="24"/>
        </w:rPr>
        <w:t>Journal of Economic Theory</w:t>
      </w:r>
      <w:r w:rsidRPr="003B30E9">
        <w:rPr>
          <w:rFonts w:ascii="Times New Roman" w:eastAsia="한양신명조"/>
          <w:sz w:val="24"/>
          <w:szCs w:val="24"/>
        </w:rPr>
        <w:t>, 148(1), 165-195.</w:t>
      </w:r>
    </w:p>
    <w:p w14:paraId="6BBFDEBD" w14:textId="02E123D7" w:rsidR="00E303B8" w:rsidRPr="003B30E9" w:rsidRDefault="00E303B8" w:rsidP="003B30E9">
      <w:pPr>
        <w:pStyle w:val="21"/>
        <w:spacing w:after="0" w:line="240" w:lineRule="auto"/>
        <w:ind w:left="720" w:hanging="720"/>
        <w:mirrorIndents/>
        <w:rPr>
          <w:rFonts w:ascii="Times New Roman"/>
          <w:sz w:val="24"/>
          <w:szCs w:val="24"/>
        </w:rPr>
      </w:pPr>
      <w:r w:rsidRPr="00E303B8">
        <w:rPr>
          <w:rFonts w:ascii="Times New Roman"/>
          <w:sz w:val="24"/>
          <w:szCs w:val="24"/>
        </w:rPr>
        <w:t xml:space="preserve">Bourgeois III, L. J. (1981). On the measurement of organizational slack. </w:t>
      </w:r>
      <w:r w:rsidRPr="00E303B8">
        <w:rPr>
          <w:rFonts w:ascii="Times New Roman"/>
          <w:b/>
          <w:bCs/>
          <w:i/>
          <w:iCs/>
          <w:sz w:val="24"/>
          <w:szCs w:val="24"/>
        </w:rPr>
        <w:t>Academy of Management review</w:t>
      </w:r>
      <w:r w:rsidRPr="00E303B8">
        <w:rPr>
          <w:rFonts w:ascii="Times New Roman"/>
          <w:sz w:val="24"/>
          <w:szCs w:val="24"/>
        </w:rPr>
        <w:t>, 6(1), 29-39.</w:t>
      </w:r>
    </w:p>
    <w:p w14:paraId="17138906"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Brown, S. J., &amp; Warner, J. B. (1985). Using daily stock returns: The case of event studies. </w:t>
      </w:r>
      <w:r w:rsidRPr="003B30E9">
        <w:rPr>
          <w:rFonts w:ascii="Times New Roman" w:eastAsia="한양신명조"/>
          <w:b/>
          <w:bCs/>
          <w:i/>
          <w:iCs/>
          <w:sz w:val="24"/>
          <w:szCs w:val="24"/>
        </w:rPr>
        <w:t>Journal of financial economics,</w:t>
      </w:r>
      <w:r w:rsidRPr="003B30E9">
        <w:rPr>
          <w:rFonts w:ascii="Times New Roman" w:eastAsia="한양신명조"/>
          <w:sz w:val="24"/>
          <w:szCs w:val="24"/>
        </w:rPr>
        <w:t xml:space="preserve"> 14(1), 3-31.</w:t>
      </w:r>
    </w:p>
    <w:p w14:paraId="637C7728" w14:textId="77777777" w:rsidR="00213671" w:rsidRPr="003B30E9" w:rsidRDefault="00213671" w:rsidP="003B30E9">
      <w:pPr>
        <w:pStyle w:val="af2"/>
        <w:wordWrap/>
        <w:spacing w:line="240" w:lineRule="auto"/>
        <w:ind w:left="720" w:hanging="720"/>
        <w:mirrorIndents/>
        <w:jc w:val="left"/>
        <w:rPr>
          <w:rFonts w:ascii="Times New Roman"/>
          <w:sz w:val="24"/>
          <w:szCs w:val="24"/>
        </w:rPr>
      </w:pPr>
      <w:r w:rsidRPr="003B30E9">
        <w:rPr>
          <w:rFonts w:ascii="Times New Roman" w:eastAsia="한양신명조"/>
          <w:sz w:val="24"/>
          <w:szCs w:val="24"/>
        </w:rPr>
        <w:t xml:space="preserve">Capron, L., &amp; Shen, J. C. (2007). Acquisitions of private vs. public firms: Private information, target selection, and acquirer returns. </w:t>
      </w:r>
      <w:r w:rsidRPr="003B30E9">
        <w:rPr>
          <w:rFonts w:ascii="Times New Roman" w:eastAsia="한양신명조"/>
          <w:b/>
          <w:bCs/>
          <w:i/>
          <w:iCs/>
          <w:sz w:val="24"/>
          <w:szCs w:val="24"/>
        </w:rPr>
        <w:t>Strategic management journal</w:t>
      </w:r>
      <w:r w:rsidRPr="003B30E9">
        <w:rPr>
          <w:rFonts w:ascii="Times New Roman" w:eastAsia="한양신명조"/>
          <w:sz w:val="24"/>
          <w:szCs w:val="24"/>
        </w:rPr>
        <w:t>, 28(9), 891-911.</w:t>
      </w:r>
    </w:p>
    <w:p w14:paraId="38F41A6A"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Chen, M. J. (1996). Competitor analysis and interfirm rivalry: Toward a theoretical integration. </w:t>
      </w:r>
      <w:r w:rsidRPr="003B30E9">
        <w:rPr>
          <w:rFonts w:ascii="Times New Roman" w:eastAsia="한양신명조"/>
          <w:b/>
          <w:bCs/>
          <w:i/>
          <w:iCs/>
          <w:sz w:val="24"/>
          <w:szCs w:val="24"/>
        </w:rPr>
        <w:t>Academy of management review</w:t>
      </w:r>
      <w:r w:rsidRPr="003B30E9">
        <w:rPr>
          <w:rFonts w:ascii="Times New Roman" w:eastAsia="한양신명조"/>
          <w:sz w:val="24"/>
          <w:szCs w:val="24"/>
        </w:rPr>
        <w:t>, 21(1), 100-134.</w:t>
      </w:r>
    </w:p>
    <w:p w14:paraId="07A62908"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lastRenderedPageBreak/>
        <w:t xml:space="preserve">Chen, M. J., &amp; Hambrick, D. C. (1995). Speed, stealth, and selective attack: How small firms differ from large firms in competitive behavior. </w:t>
      </w:r>
      <w:r w:rsidRPr="003B30E9">
        <w:rPr>
          <w:rFonts w:ascii="Times New Roman" w:eastAsia="한양신명조"/>
          <w:b/>
          <w:bCs/>
          <w:i/>
          <w:iCs/>
          <w:sz w:val="24"/>
          <w:szCs w:val="24"/>
        </w:rPr>
        <w:t>Academy of management journal</w:t>
      </w:r>
      <w:r w:rsidRPr="003B30E9">
        <w:rPr>
          <w:rFonts w:ascii="Times New Roman" w:eastAsia="한양신명조"/>
          <w:sz w:val="24"/>
          <w:szCs w:val="24"/>
        </w:rPr>
        <w:t>, 38(2), 453-482.</w:t>
      </w:r>
    </w:p>
    <w:p w14:paraId="0C80C731"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Chen, I. J., Hsu, P. H., Officer, M. S., &amp; Wang, Y. (2020). The Oscar goes to</w:t>
      </w:r>
      <w:r w:rsidRPr="003B30E9">
        <w:rPr>
          <w:rFonts w:ascii="Times New Roman" w:eastAsia="한양신명조" w:hint="eastAsia"/>
          <w:sz w:val="24"/>
          <w:szCs w:val="24"/>
        </w:rPr>
        <w:t>…</w:t>
      </w:r>
      <w:r w:rsidRPr="003B30E9">
        <w:rPr>
          <w:rFonts w:ascii="Times New Roman" w:eastAsia="한양신명조"/>
          <w:sz w:val="24"/>
          <w:szCs w:val="24"/>
        </w:rPr>
        <w:t>: High-tech firms’ acquisitions in response to rivals’ technology breakthroughs</w:t>
      </w:r>
      <w:r w:rsidRPr="003B30E9">
        <w:rPr>
          <w:rFonts w:ascii="Times New Roman" w:eastAsia="한양신명조"/>
          <w:b/>
          <w:bCs/>
          <w:i/>
          <w:iCs/>
          <w:sz w:val="24"/>
          <w:szCs w:val="24"/>
        </w:rPr>
        <w:t>. Research Policy</w:t>
      </w:r>
      <w:r w:rsidRPr="003B30E9">
        <w:rPr>
          <w:rFonts w:ascii="Times New Roman" w:eastAsia="한양신명조"/>
          <w:sz w:val="24"/>
          <w:szCs w:val="24"/>
        </w:rPr>
        <w:t>, 49(7), 104078.</w:t>
      </w:r>
    </w:p>
    <w:p w14:paraId="43664784"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Chatterjee, S. (1986). Types of synergy and economic value: The impact of acquisitions on merging and rival firms. </w:t>
      </w:r>
      <w:r w:rsidRPr="003B30E9">
        <w:rPr>
          <w:rFonts w:ascii="Times New Roman" w:eastAsia="한양신명조"/>
          <w:b/>
          <w:bCs/>
          <w:i/>
          <w:iCs/>
          <w:sz w:val="24"/>
          <w:szCs w:val="24"/>
        </w:rPr>
        <w:t>Strategic management journal</w:t>
      </w:r>
      <w:r w:rsidRPr="003B30E9">
        <w:rPr>
          <w:rFonts w:ascii="Times New Roman" w:eastAsia="한양신명조"/>
          <w:sz w:val="24"/>
          <w:szCs w:val="24"/>
        </w:rPr>
        <w:t>, 7(2), 119-139.</w:t>
      </w:r>
    </w:p>
    <w:p w14:paraId="45D26CF1"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Clougherty, J. A., &amp; </w:t>
      </w:r>
      <w:proofErr w:type="spellStart"/>
      <w:r w:rsidRPr="003B30E9">
        <w:rPr>
          <w:rFonts w:ascii="Times New Roman" w:eastAsia="한양신명조"/>
          <w:sz w:val="24"/>
          <w:szCs w:val="24"/>
        </w:rPr>
        <w:t>Duso</w:t>
      </w:r>
      <w:proofErr w:type="spellEnd"/>
      <w:r w:rsidRPr="003B30E9">
        <w:rPr>
          <w:rFonts w:ascii="Times New Roman" w:eastAsia="한양신명조"/>
          <w:sz w:val="24"/>
          <w:szCs w:val="24"/>
        </w:rPr>
        <w:t xml:space="preserve">, T. (2009). The impact of horizontal mergers on rivals: gains to being left outside a merger. </w:t>
      </w:r>
      <w:r w:rsidRPr="003B30E9">
        <w:rPr>
          <w:rFonts w:ascii="Times New Roman" w:eastAsia="한양신명조"/>
          <w:b/>
          <w:bCs/>
          <w:i/>
          <w:iCs/>
          <w:sz w:val="24"/>
          <w:szCs w:val="24"/>
        </w:rPr>
        <w:t>Journal of Management Studies</w:t>
      </w:r>
      <w:r w:rsidRPr="003B30E9">
        <w:rPr>
          <w:rFonts w:ascii="Times New Roman" w:eastAsia="한양신명조"/>
          <w:sz w:val="24"/>
          <w:szCs w:val="24"/>
        </w:rPr>
        <w:t xml:space="preserve">, 46(8), 1365-1395. </w:t>
      </w:r>
    </w:p>
    <w:p w14:paraId="34AA3929"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Cotei</w:t>
      </w:r>
      <w:proofErr w:type="spellEnd"/>
      <w:r w:rsidRPr="003B30E9">
        <w:rPr>
          <w:rFonts w:ascii="Times New Roman" w:eastAsia="한양신명조"/>
          <w:sz w:val="24"/>
          <w:szCs w:val="24"/>
        </w:rPr>
        <w:t xml:space="preserve">, C., &amp; Farhat, J. (2018). The M&amp;A exit outcomes of new, young firms. </w:t>
      </w:r>
      <w:r w:rsidRPr="003B30E9">
        <w:rPr>
          <w:rFonts w:ascii="Times New Roman" w:eastAsia="한양신명조"/>
          <w:b/>
          <w:bCs/>
          <w:i/>
          <w:iCs/>
          <w:sz w:val="24"/>
          <w:szCs w:val="24"/>
        </w:rPr>
        <w:t>Small Business Economics</w:t>
      </w:r>
      <w:r w:rsidRPr="003B30E9">
        <w:rPr>
          <w:rFonts w:ascii="Times New Roman" w:eastAsia="한양신명조"/>
          <w:sz w:val="24"/>
          <w:szCs w:val="24"/>
        </w:rPr>
        <w:t>, 50(3), 545-567.</w:t>
      </w:r>
    </w:p>
    <w:p w14:paraId="015FAB0C"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Derfus</w:t>
      </w:r>
      <w:proofErr w:type="spellEnd"/>
      <w:r w:rsidRPr="003B30E9">
        <w:rPr>
          <w:rFonts w:ascii="Times New Roman" w:eastAsia="한양신명조"/>
          <w:sz w:val="24"/>
          <w:szCs w:val="24"/>
        </w:rPr>
        <w:t xml:space="preserve">, P. J., </w:t>
      </w:r>
      <w:proofErr w:type="spellStart"/>
      <w:r w:rsidRPr="003B30E9">
        <w:rPr>
          <w:rFonts w:ascii="Times New Roman" w:eastAsia="한양신명조"/>
          <w:sz w:val="24"/>
          <w:szCs w:val="24"/>
        </w:rPr>
        <w:t>Maggitti</w:t>
      </w:r>
      <w:proofErr w:type="spellEnd"/>
      <w:r w:rsidRPr="003B30E9">
        <w:rPr>
          <w:rFonts w:ascii="Times New Roman" w:eastAsia="한양신명조"/>
          <w:sz w:val="24"/>
          <w:szCs w:val="24"/>
        </w:rPr>
        <w:t xml:space="preserve">, P. G., Grimm, C. M., &amp; Smith, K. G. (2008). The Red Queen effect: Competitive actions and firm performance. </w:t>
      </w:r>
      <w:r w:rsidRPr="003B30E9">
        <w:rPr>
          <w:rFonts w:ascii="Times New Roman" w:eastAsia="한양신명조"/>
          <w:b/>
          <w:bCs/>
          <w:i/>
          <w:iCs/>
          <w:sz w:val="24"/>
          <w:szCs w:val="24"/>
        </w:rPr>
        <w:t>Academy of Management Journal</w:t>
      </w:r>
      <w:r w:rsidRPr="003B30E9">
        <w:rPr>
          <w:rFonts w:ascii="Times New Roman" w:eastAsia="한양신명조"/>
          <w:sz w:val="24"/>
          <w:szCs w:val="24"/>
        </w:rPr>
        <w:t>, 51(1), 61-80.</w:t>
      </w:r>
    </w:p>
    <w:p w14:paraId="4E3193F8"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Derrien</w:t>
      </w:r>
      <w:proofErr w:type="spellEnd"/>
      <w:r w:rsidRPr="003B30E9">
        <w:rPr>
          <w:rFonts w:ascii="Times New Roman" w:eastAsia="한양신명조"/>
          <w:sz w:val="24"/>
          <w:szCs w:val="24"/>
        </w:rPr>
        <w:t xml:space="preserve">, F., </w:t>
      </w:r>
      <w:proofErr w:type="spellStart"/>
      <w:r w:rsidRPr="003B30E9">
        <w:rPr>
          <w:rFonts w:ascii="Times New Roman" w:eastAsia="한양신명조"/>
          <w:sz w:val="24"/>
          <w:szCs w:val="24"/>
        </w:rPr>
        <w:t>Frésard</w:t>
      </w:r>
      <w:proofErr w:type="spellEnd"/>
      <w:r w:rsidRPr="003B30E9">
        <w:rPr>
          <w:rFonts w:ascii="Times New Roman" w:eastAsia="한양신명조"/>
          <w:sz w:val="24"/>
          <w:szCs w:val="24"/>
        </w:rPr>
        <w:t xml:space="preserve">, L., </w:t>
      </w:r>
      <w:proofErr w:type="spellStart"/>
      <w:r w:rsidRPr="003B30E9">
        <w:rPr>
          <w:rFonts w:ascii="Times New Roman" w:eastAsia="한양신명조"/>
          <w:sz w:val="24"/>
          <w:szCs w:val="24"/>
        </w:rPr>
        <w:t>Slabik</w:t>
      </w:r>
      <w:proofErr w:type="spellEnd"/>
      <w:r w:rsidRPr="003B30E9">
        <w:rPr>
          <w:rFonts w:ascii="Times New Roman" w:eastAsia="한양신명조"/>
          <w:sz w:val="24"/>
          <w:szCs w:val="24"/>
        </w:rPr>
        <w:t xml:space="preserve">, V., &amp; </w:t>
      </w:r>
      <w:proofErr w:type="spellStart"/>
      <w:r w:rsidRPr="003B30E9">
        <w:rPr>
          <w:rFonts w:ascii="Times New Roman" w:eastAsia="한양신명조"/>
          <w:sz w:val="24"/>
          <w:szCs w:val="24"/>
        </w:rPr>
        <w:t>Valta</w:t>
      </w:r>
      <w:proofErr w:type="spellEnd"/>
      <w:r w:rsidRPr="003B30E9">
        <w:rPr>
          <w:rFonts w:ascii="Times New Roman" w:eastAsia="한양신명조"/>
          <w:sz w:val="24"/>
          <w:szCs w:val="24"/>
        </w:rPr>
        <w:t>, P. (2017). The Negative Effects of Mergers and Acquisitions on the Value of Rivals. Available at SSRN.</w:t>
      </w:r>
    </w:p>
    <w:p w14:paraId="5F067C2A"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Eckbo</w:t>
      </w:r>
      <w:proofErr w:type="spellEnd"/>
      <w:r w:rsidRPr="003B30E9">
        <w:rPr>
          <w:rFonts w:ascii="Times New Roman" w:eastAsia="한양신명조"/>
          <w:sz w:val="24"/>
          <w:szCs w:val="24"/>
        </w:rPr>
        <w:t xml:space="preserve">, B. E. (1983). Horizontal mergers, collusion, and stockholder wealth. </w:t>
      </w:r>
      <w:r w:rsidRPr="003B30E9">
        <w:rPr>
          <w:rFonts w:ascii="Times New Roman" w:eastAsia="한양신명조"/>
          <w:b/>
          <w:bCs/>
          <w:i/>
          <w:iCs/>
          <w:sz w:val="24"/>
          <w:szCs w:val="24"/>
        </w:rPr>
        <w:t>Journal of financial Economics</w:t>
      </w:r>
      <w:r w:rsidRPr="003B30E9">
        <w:rPr>
          <w:rFonts w:ascii="Times New Roman" w:eastAsia="한양신명조"/>
          <w:sz w:val="24"/>
          <w:szCs w:val="24"/>
        </w:rPr>
        <w:t>, 11(1-4), 241-273.</w:t>
      </w:r>
    </w:p>
    <w:p w14:paraId="66892AE2" w14:textId="77777777" w:rsidR="0014200D" w:rsidRDefault="0014200D" w:rsidP="003B30E9">
      <w:pPr>
        <w:pStyle w:val="af2"/>
        <w:wordWrap/>
        <w:spacing w:line="240" w:lineRule="auto"/>
        <w:ind w:left="720" w:hanging="720"/>
        <w:mirrorIndents/>
        <w:jc w:val="left"/>
        <w:rPr>
          <w:rFonts w:ascii="Times New Roman" w:eastAsia="한양신명조"/>
          <w:sz w:val="24"/>
          <w:szCs w:val="24"/>
        </w:rPr>
      </w:pPr>
      <w:proofErr w:type="spellStart"/>
      <w:r w:rsidRPr="0014200D">
        <w:rPr>
          <w:rFonts w:ascii="Times New Roman" w:eastAsia="한양신명조"/>
          <w:sz w:val="24"/>
          <w:szCs w:val="24"/>
        </w:rPr>
        <w:t>Eckbo</w:t>
      </w:r>
      <w:proofErr w:type="spellEnd"/>
      <w:r w:rsidRPr="0014200D">
        <w:rPr>
          <w:rFonts w:ascii="Times New Roman" w:eastAsia="한양신명조"/>
          <w:sz w:val="24"/>
          <w:szCs w:val="24"/>
        </w:rPr>
        <w:t xml:space="preserve">, B. E. (1985). Mergers and the market concentration doctrine: Evidence from the capital market. </w:t>
      </w:r>
      <w:r w:rsidRPr="0014200D">
        <w:rPr>
          <w:rFonts w:ascii="Times New Roman" w:eastAsia="한양신명조"/>
          <w:b/>
          <w:bCs/>
          <w:i/>
          <w:iCs/>
          <w:sz w:val="24"/>
          <w:szCs w:val="24"/>
        </w:rPr>
        <w:t>Journal of Business</w:t>
      </w:r>
      <w:r w:rsidRPr="0014200D">
        <w:rPr>
          <w:rFonts w:ascii="Times New Roman" w:eastAsia="한양신명조"/>
          <w:sz w:val="24"/>
          <w:szCs w:val="24"/>
        </w:rPr>
        <w:t>, 325-349.</w:t>
      </w:r>
    </w:p>
    <w:p w14:paraId="371CE498" w14:textId="4929E028" w:rsidR="00213671" w:rsidRPr="003B30E9" w:rsidRDefault="00213671" w:rsidP="003B30E9">
      <w:pPr>
        <w:pStyle w:val="af2"/>
        <w:wordWrap/>
        <w:spacing w:line="240" w:lineRule="auto"/>
        <w:ind w:left="720" w:hanging="720"/>
        <w:mirrorIndents/>
        <w:jc w:val="left"/>
        <w:rPr>
          <w:rFonts w:ascii="Times New Roman"/>
          <w:sz w:val="24"/>
          <w:szCs w:val="24"/>
        </w:rPr>
      </w:pPr>
      <w:proofErr w:type="spellStart"/>
      <w:r w:rsidRPr="003B30E9">
        <w:rPr>
          <w:rFonts w:ascii="Times New Roman" w:eastAsia="한양신명조"/>
          <w:sz w:val="24"/>
          <w:szCs w:val="24"/>
        </w:rPr>
        <w:t>Ellwanger</w:t>
      </w:r>
      <w:proofErr w:type="spellEnd"/>
      <w:r w:rsidRPr="003B30E9">
        <w:rPr>
          <w:rFonts w:ascii="Times New Roman" w:eastAsia="한양신명조"/>
          <w:sz w:val="24"/>
          <w:szCs w:val="24"/>
        </w:rPr>
        <w:t xml:space="preserve">, N., &amp; </w:t>
      </w:r>
      <w:proofErr w:type="spellStart"/>
      <w:r w:rsidRPr="003B30E9">
        <w:rPr>
          <w:rFonts w:ascii="Times New Roman" w:eastAsia="한양신명조"/>
          <w:sz w:val="24"/>
          <w:szCs w:val="24"/>
        </w:rPr>
        <w:t>Boschma</w:t>
      </w:r>
      <w:proofErr w:type="spellEnd"/>
      <w:r w:rsidRPr="003B30E9">
        <w:rPr>
          <w:rFonts w:ascii="Times New Roman" w:eastAsia="한양신명조"/>
          <w:sz w:val="24"/>
          <w:szCs w:val="24"/>
        </w:rPr>
        <w:t xml:space="preserve">, R. (2015). Who acquires whom? The role of geographical proximity and industrial relatedness in </w:t>
      </w:r>
      <w:proofErr w:type="spellStart"/>
      <w:r w:rsidRPr="003B30E9">
        <w:rPr>
          <w:rFonts w:ascii="Times New Roman" w:eastAsia="한양신명조"/>
          <w:sz w:val="24"/>
          <w:szCs w:val="24"/>
        </w:rPr>
        <w:t>dutch</w:t>
      </w:r>
      <w:proofErr w:type="spellEnd"/>
      <w:r w:rsidRPr="003B30E9">
        <w:rPr>
          <w:rFonts w:ascii="Times New Roman" w:eastAsia="한양신명조"/>
          <w:sz w:val="24"/>
          <w:szCs w:val="24"/>
        </w:rPr>
        <w:t xml:space="preserve"> domestic M &amp; as between 2002 and 2008. </w:t>
      </w:r>
      <w:proofErr w:type="spellStart"/>
      <w:r w:rsidRPr="003B30E9">
        <w:rPr>
          <w:rFonts w:ascii="Times New Roman" w:eastAsia="한양신명조"/>
          <w:b/>
          <w:bCs/>
          <w:i/>
          <w:iCs/>
          <w:sz w:val="24"/>
          <w:szCs w:val="24"/>
        </w:rPr>
        <w:t>Tijdschrift</w:t>
      </w:r>
      <w:proofErr w:type="spellEnd"/>
      <w:r w:rsidRPr="003B30E9">
        <w:rPr>
          <w:rFonts w:ascii="Times New Roman" w:eastAsia="한양신명조"/>
          <w:b/>
          <w:bCs/>
          <w:i/>
          <w:iCs/>
          <w:sz w:val="24"/>
          <w:szCs w:val="24"/>
        </w:rPr>
        <w:t xml:space="preserve"> </w:t>
      </w:r>
      <w:proofErr w:type="spellStart"/>
      <w:r w:rsidRPr="003B30E9">
        <w:rPr>
          <w:rFonts w:ascii="Times New Roman" w:eastAsia="한양신명조"/>
          <w:b/>
          <w:bCs/>
          <w:i/>
          <w:iCs/>
          <w:sz w:val="24"/>
          <w:szCs w:val="24"/>
        </w:rPr>
        <w:t>voor</w:t>
      </w:r>
      <w:proofErr w:type="spellEnd"/>
      <w:r w:rsidRPr="003B30E9">
        <w:rPr>
          <w:rFonts w:ascii="Times New Roman" w:eastAsia="한양신명조"/>
          <w:b/>
          <w:bCs/>
          <w:i/>
          <w:iCs/>
          <w:sz w:val="24"/>
          <w:szCs w:val="24"/>
        </w:rPr>
        <w:t xml:space="preserve"> </w:t>
      </w:r>
      <w:proofErr w:type="spellStart"/>
      <w:r w:rsidRPr="003B30E9">
        <w:rPr>
          <w:rFonts w:ascii="Times New Roman" w:eastAsia="한양신명조"/>
          <w:b/>
          <w:bCs/>
          <w:i/>
          <w:iCs/>
          <w:sz w:val="24"/>
          <w:szCs w:val="24"/>
        </w:rPr>
        <w:t>economische</w:t>
      </w:r>
      <w:proofErr w:type="spellEnd"/>
      <w:r w:rsidRPr="003B30E9">
        <w:rPr>
          <w:rFonts w:ascii="Times New Roman" w:eastAsia="한양신명조"/>
          <w:b/>
          <w:bCs/>
          <w:i/>
          <w:iCs/>
          <w:sz w:val="24"/>
          <w:szCs w:val="24"/>
        </w:rPr>
        <w:t xml:space="preserve"> </w:t>
      </w:r>
      <w:proofErr w:type="spellStart"/>
      <w:r w:rsidRPr="003B30E9">
        <w:rPr>
          <w:rFonts w:ascii="Times New Roman" w:eastAsia="한양신명조"/>
          <w:b/>
          <w:bCs/>
          <w:i/>
          <w:iCs/>
          <w:sz w:val="24"/>
          <w:szCs w:val="24"/>
        </w:rPr>
        <w:t>en</w:t>
      </w:r>
      <w:proofErr w:type="spellEnd"/>
      <w:r w:rsidRPr="003B30E9">
        <w:rPr>
          <w:rFonts w:ascii="Times New Roman" w:eastAsia="한양신명조"/>
          <w:b/>
          <w:bCs/>
          <w:i/>
          <w:iCs/>
          <w:sz w:val="24"/>
          <w:szCs w:val="24"/>
        </w:rPr>
        <w:t xml:space="preserve"> </w:t>
      </w:r>
      <w:proofErr w:type="spellStart"/>
      <w:r w:rsidRPr="003B30E9">
        <w:rPr>
          <w:rFonts w:ascii="Times New Roman" w:eastAsia="한양신명조"/>
          <w:b/>
          <w:bCs/>
          <w:i/>
          <w:iCs/>
          <w:sz w:val="24"/>
          <w:szCs w:val="24"/>
        </w:rPr>
        <w:t>sociale</w:t>
      </w:r>
      <w:proofErr w:type="spellEnd"/>
      <w:r w:rsidRPr="003B30E9">
        <w:rPr>
          <w:rFonts w:ascii="Times New Roman" w:eastAsia="한양신명조"/>
          <w:b/>
          <w:bCs/>
          <w:i/>
          <w:iCs/>
          <w:sz w:val="24"/>
          <w:szCs w:val="24"/>
        </w:rPr>
        <w:t xml:space="preserve"> </w:t>
      </w:r>
      <w:proofErr w:type="spellStart"/>
      <w:r w:rsidRPr="003B30E9">
        <w:rPr>
          <w:rFonts w:ascii="Times New Roman" w:eastAsia="한양신명조"/>
          <w:b/>
          <w:bCs/>
          <w:i/>
          <w:iCs/>
          <w:sz w:val="24"/>
          <w:szCs w:val="24"/>
        </w:rPr>
        <w:t>geografie</w:t>
      </w:r>
      <w:proofErr w:type="spellEnd"/>
      <w:r w:rsidRPr="003B30E9">
        <w:rPr>
          <w:rFonts w:ascii="Times New Roman" w:eastAsia="한양신명조"/>
          <w:sz w:val="24"/>
          <w:szCs w:val="24"/>
        </w:rPr>
        <w:t>, 106(5), 608-624.</w:t>
      </w:r>
    </w:p>
    <w:p w14:paraId="6A7A622C"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Faccio</w:t>
      </w:r>
      <w:proofErr w:type="spellEnd"/>
      <w:r w:rsidRPr="003B30E9">
        <w:rPr>
          <w:rFonts w:ascii="Times New Roman" w:eastAsia="한양신명조"/>
          <w:sz w:val="24"/>
          <w:szCs w:val="24"/>
        </w:rPr>
        <w:t xml:space="preserve">, M., &amp; </w:t>
      </w:r>
      <w:proofErr w:type="spellStart"/>
      <w:r w:rsidRPr="003B30E9">
        <w:rPr>
          <w:rFonts w:ascii="Times New Roman" w:eastAsia="한양신명조"/>
          <w:sz w:val="24"/>
          <w:szCs w:val="24"/>
        </w:rPr>
        <w:t>Masulis</w:t>
      </w:r>
      <w:proofErr w:type="spellEnd"/>
      <w:r w:rsidRPr="003B30E9">
        <w:rPr>
          <w:rFonts w:ascii="Times New Roman" w:eastAsia="한양신명조"/>
          <w:sz w:val="24"/>
          <w:szCs w:val="24"/>
        </w:rPr>
        <w:t xml:space="preserve">, R. W. (2005). The choice of payment method in European mergers and acquisitions. </w:t>
      </w:r>
      <w:r w:rsidRPr="003B30E9">
        <w:rPr>
          <w:rFonts w:ascii="Times New Roman" w:eastAsia="한양신명조"/>
          <w:b/>
          <w:bCs/>
          <w:i/>
          <w:iCs/>
          <w:sz w:val="24"/>
          <w:szCs w:val="24"/>
        </w:rPr>
        <w:t>The Journal of Finance</w:t>
      </w:r>
      <w:r w:rsidRPr="003B30E9">
        <w:rPr>
          <w:rFonts w:ascii="Times New Roman" w:eastAsia="한양신명조"/>
          <w:sz w:val="24"/>
          <w:szCs w:val="24"/>
        </w:rPr>
        <w:t>, 60(3), 1345-1388.</w:t>
      </w:r>
    </w:p>
    <w:p w14:paraId="741532B5"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Fee, C. E., &amp; Thomas, S. (2004). Sources of gains in horizontal mergers: evidence from customer, supplier, and rival firms. </w:t>
      </w:r>
      <w:r w:rsidRPr="003B30E9">
        <w:rPr>
          <w:rFonts w:ascii="Times New Roman" w:eastAsia="한양신명조"/>
          <w:b/>
          <w:bCs/>
          <w:i/>
          <w:iCs/>
          <w:sz w:val="24"/>
          <w:szCs w:val="24"/>
        </w:rPr>
        <w:t>Journal of financial Economics</w:t>
      </w:r>
      <w:r w:rsidRPr="003B30E9">
        <w:rPr>
          <w:rFonts w:ascii="Times New Roman" w:eastAsia="한양신명조"/>
          <w:sz w:val="24"/>
          <w:szCs w:val="24"/>
        </w:rPr>
        <w:t>, 74(3), 423-460.</w:t>
      </w:r>
    </w:p>
    <w:p w14:paraId="6C474C34"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Fuller, K., Netter, J., &amp; </w:t>
      </w:r>
      <w:proofErr w:type="spellStart"/>
      <w:r w:rsidRPr="003B30E9">
        <w:rPr>
          <w:rFonts w:ascii="Times New Roman" w:eastAsia="한양신명조"/>
          <w:sz w:val="24"/>
          <w:szCs w:val="24"/>
        </w:rPr>
        <w:t>Stegemoller</w:t>
      </w:r>
      <w:proofErr w:type="spellEnd"/>
      <w:r w:rsidRPr="003B30E9">
        <w:rPr>
          <w:rFonts w:ascii="Times New Roman" w:eastAsia="한양신명조"/>
          <w:sz w:val="24"/>
          <w:szCs w:val="24"/>
        </w:rPr>
        <w:t xml:space="preserve">, M. (2002). What do returns to acquiring firms tell us? Evidence from firms that make many acquisitions. </w:t>
      </w:r>
      <w:r w:rsidRPr="003B30E9">
        <w:rPr>
          <w:rFonts w:ascii="Times New Roman" w:eastAsia="한양신명조"/>
          <w:b/>
          <w:bCs/>
          <w:i/>
          <w:iCs/>
          <w:sz w:val="24"/>
          <w:szCs w:val="24"/>
        </w:rPr>
        <w:t>The journal of finance</w:t>
      </w:r>
      <w:r w:rsidRPr="003B30E9">
        <w:rPr>
          <w:rFonts w:ascii="Times New Roman" w:eastAsia="한양신명조"/>
          <w:sz w:val="24"/>
          <w:szCs w:val="24"/>
        </w:rPr>
        <w:t>, 57(4), 1763-1793.</w:t>
      </w:r>
    </w:p>
    <w:p w14:paraId="064349E0"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Gaur, A. S., Malhotra, S., &amp; Zhu, P. (2013). Acquisition announcements and stock market valuations of acquiring firms' rivals: A test of the growth probability hypothesis in China. </w:t>
      </w:r>
      <w:r w:rsidRPr="003B30E9">
        <w:rPr>
          <w:rFonts w:ascii="Times New Roman" w:eastAsia="한양신명조"/>
          <w:b/>
          <w:bCs/>
          <w:i/>
          <w:iCs/>
          <w:sz w:val="24"/>
          <w:szCs w:val="24"/>
        </w:rPr>
        <w:t>Strategic management journal</w:t>
      </w:r>
      <w:r w:rsidRPr="003B30E9">
        <w:rPr>
          <w:rFonts w:ascii="Times New Roman" w:eastAsia="한양신명조"/>
          <w:sz w:val="24"/>
          <w:szCs w:val="24"/>
        </w:rPr>
        <w:t>, 34(2), 215-232.</w:t>
      </w:r>
    </w:p>
    <w:p w14:paraId="5E75C7E7"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Haleblian</w:t>
      </w:r>
      <w:proofErr w:type="spellEnd"/>
      <w:r w:rsidRPr="003B30E9">
        <w:rPr>
          <w:rFonts w:ascii="Times New Roman" w:eastAsia="한양신명조"/>
          <w:sz w:val="24"/>
          <w:szCs w:val="24"/>
        </w:rPr>
        <w:t>, J., Devers, C. E., McNamara, G., Carpenter, M. A., &amp; Davison, R. B. (2009). Taking stock of what we know about mergers and acquisitions: A review and research agenda</w:t>
      </w:r>
      <w:r w:rsidRPr="003B30E9">
        <w:rPr>
          <w:rFonts w:ascii="Times New Roman" w:eastAsia="한양신명조"/>
          <w:b/>
          <w:bCs/>
          <w:i/>
          <w:iCs/>
          <w:sz w:val="24"/>
          <w:szCs w:val="24"/>
        </w:rPr>
        <w:t>. Journal of management</w:t>
      </w:r>
      <w:r w:rsidRPr="003B30E9">
        <w:rPr>
          <w:rFonts w:ascii="Times New Roman" w:eastAsia="한양신명조"/>
          <w:sz w:val="24"/>
          <w:szCs w:val="24"/>
        </w:rPr>
        <w:t>, 35(3), 469-502.</w:t>
      </w:r>
    </w:p>
    <w:p w14:paraId="6782C53A"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Hankir</w:t>
      </w:r>
      <w:proofErr w:type="spellEnd"/>
      <w:r w:rsidRPr="003B30E9">
        <w:rPr>
          <w:rFonts w:ascii="Times New Roman" w:eastAsia="한양신명조"/>
          <w:sz w:val="24"/>
          <w:szCs w:val="24"/>
        </w:rPr>
        <w:t xml:space="preserve">, Y., Rauch, C., &amp; Umber, M. P. (2011). Bank M&amp;A: A market power </w:t>
      </w:r>
      <w:proofErr w:type="gramStart"/>
      <w:r w:rsidRPr="003B30E9">
        <w:rPr>
          <w:rFonts w:ascii="Times New Roman" w:eastAsia="한양신명조"/>
          <w:sz w:val="24"/>
          <w:szCs w:val="24"/>
        </w:rPr>
        <w:t>story?.</w:t>
      </w:r>
      <w:proofErr w:type="gramEnd"/>
      <w:r w:rsidRPr="003B30E9">
        <w:rPr>
          <w:rFonts w:ascii="Times New Roman" w:eastAsia="한양신명조"/>
          <w:sz w:val="24"/>
          <w:szCs w:val="24"/>
        </w:rPr>
        <w:t xml:space="preserve"> </w:t>
      </w:r>
      <w:r w:rsidRPr="003B30E9">
        <w:rPr>
          <w:rFonts w:ascii="Times New Roman" w:eastAsia="한양신명조"/>
          <w:b/>
          <w:bCs/>
          <w:i/>
          <w:iCs/>
          <w:sz w:val="24"/>
          <w:szCs w:val="24"/>
        </w:rPr>
        <w:t>Journal of Banking &amp; Finance</w:t>
      </w:r>
      <w:r w:rsidRPr="003B30E9">
        <w:rPr>
          <w:rFonts w:ascii="Times New Roman" w:eastAsia="한양신명조"/>
          <w:sz w:val="24"/>
          <w:szCs w:val="24"/>
        </w:rPr>
        <w:t>, 35(9), 2341-2354.</w:t>
      </w:r>
    </w:p>
    <w:p w14:paraId="1ED539E2"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Haunschild</w:t>
      </w:r>
      <w:proofErr w:type="spellEnd"/>
      <w:r w:rsidRPr="003B30E9">
        <w:rPr>
          <w:rFonts w:ascii="Times New Roman" w:eastAsia="한양신명조"/>
          <w:sz w:val="24"/>
          <w:szCs w:val="24"/>
        </w:rPr>
        <w:t xml:space="preserve">, P. R., &amp; Beckman, C. M. (1998). When do interlocks </w:t>
      </w:r>
      <w:proofErr w:type="gramStart"/>
      <w:r w:rsidRPr="003B30E9">
        <w:rPr>
          <w:rFonts w:ascii="Times New Roman" w:eastAsia="한양신명조"/>
          <w:sz w:val="24"/>
          <w:szCs w:val="24"/>
        </w:rPr>
        <w:t>matter?:</w:t>
      </w:r>
      <w:proofErr w:type="gramEnd"/>
      <w:r w:rsidRPr="003B30E9">
        <w:rPr>
          <w:rFonts w:ascii="Times New Roman" w:eastAsia="한양신명조"/>
          <w:sz w:val="24"/>
          <w:szCs w:val="24"/>
        </w:rPr>
        <w:t xml:space="preserve"> Alternate sources of information and interlock influence. </w:t>
      </w:r>
      <w:r w:rsidRPr="003B30E9">
        <w:rPr>
          <w:rFonts w:ascii="Times New Roman" w:eastAsia="한양신명조"/>
          <w:b/>
          <w:bCs/>
          <w:i/>
          <w:iCs/>
          <w:sz w:val="24"/>
          <w:szCs w:val="24"/>
        </w:rPr>
        <w:t>Administrative science quarterly</w:t>
      </w:r>
      <w:r w:rsidRPr="003B30E9">
        <w:rPr>
          <w:rFonts w:ascii="Times New Roman" w:eastAsia="한양신명조"/>
          <w:sz w:val="24"/>
          <w:szCs w:val="24"/>
        </w:rPr>
        <w:t>, 815-844.</w:t>
      </w:r>
    </w:p>
    <w:p w14:paraId="751A5795" w14:textId="77777777" w:rsidR="00213671" w:rsidRPr="003B30E9" w:rsidRDefault="00213671" w:rsidP="003B30E9">
      <w:pPr>
        <w:pStyle w:val="af2"/>
        <w:wordWrap/>
        <w:spacing w:line="240" w:lineRule="auto"/>
        <w:ind w:left="720" w:hanging="720"/>
        <w:mirrorIndents/>
        <w:jc w:val="left"/>
        <w:rPr>
          <w:rFonts w:ascii="Times New Roman"/>
          <w:sz w:val="24"/>
          <w:szCs w:val="24"/>
        </w:rPr>
      </w:pPr>
      <w:r w:rsidRPr="003B30E9">
        <w:rPr>
          <w:rFonts w:ascii="Times New Roman" w:eastAsia="한양신명조"/>
          <w:sz w:val="24"/>
          <w:szCs w:val="24"/>
        </w:rPr>
        <w:t xml:space="preserve">Healy, P. M., Palepu, K. G., &amp; </w:t>
      </w:r>
      <w:proofErr w:type="spellStart"/>
      <w:r w:rsidRPr="003B30E9">
        <w:rPr>
          <w:rFonts w:ascii="Times New Roman" w:eastAsia="한양신명조"/>
          <w:sz w:val="24"/>
          <w:szCs w:val="24"/>
        </w:rPr>
        <w:t>Ruback</w:t>
      </w:r>
      <w:proofErr w:type="spellEnd"/>
      <w:r w:rsidRPr="003B30E9">
        <w:rPr>
          <w:rFonts w:ascii="Times New Roman" w:eastAsia="한양신명조"/>
          <w:sz w:val="24"/>
          <w:szCs w:val="24"/>
        </w:rPr>
        <w:t xml:space="preserve">, R. S. (1997). Which takeovers are profitable? Strategic or financial. </w:t>
      </w:r>
      <w:r w:rsidRPr="003B30E9">
        <w:rPr>
          <w:rFonts w:ascii="Times New Roman" w:eastAsia="한양신명조"/>
          <w:b/>
          <w:bCs/>
          <w:i/>
          <w:iCs/>
          <w:sz w:val="24"/>
          <w:szCs w:val="24"/>
        </w:rPr>
        <w:t>MIT Sloan Management Review</w:t>
      </w:r>
      <w:r w:rsidRPr="003B30E9">
        <w:rPr>
          <w:rFonts w:ascii="Times New Roman" w:eastAsia="한양신명조"/>
          <w:sz w:val="24"/>
          <w:szCs w:val="24"/>
        </w:rPr>
        <w:t>, 38(4), 45.</w:t>
      </w:r>
    </w:p>
    <w:p w14:paraId="0E9EF015"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Heil, O., &amp; Robertson, T. S. (1991). Toward a theory of competitive market signaling: A research agenda. </w:t>
      </w:r>
      <w:r w:rsidRPr="003B30E9">
        <w:rPr>
          <w:rFonts w:ascii="Times New Roman" w:eastAsia="한양신명조"/>
          <w:b/>
          <w:bCs/>
          <w:i/>
          <w:iCs/>
          <w:sz w:val="24"/>
          <w:szCs w:val="24"/>
        </w:rPr>
        <w:t>Strategic Management Journal</w:t>
      </w:r>
      <w:r w:rsidRPr="003B30E9">
        <w:rPr>
          <w:rFonts w:ascii="Times New Roman" w:eastAsia="한양신명조"/>
          <w:sz w:val="24"/>
          <w:szCs w:val="24"/>
        </w:rPr>
        <w:t>, 12(6), 403-418.</w:t>
      </w:r>
    </w:p>
    <w:p w14:paraId="026D2056"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shd w:val="clear" w:color="auto" w:fill="FFFFFF"/>
        </w:rPr>
        <w:t xml:space="preserve">Hsu, D. H., &amp; </w:t>
      </w:r>
      <w:proofErr w:type="spellStart"/>
      <w:r w:rsidRPr="003B30E9">
        <w:rPr>
          <w:rFonts w:ascii="Times New Roman" w:eastAsia="한양신명조"/>
          <w:sz w:val="24"/>
          <w:szCs w:val="24"/>
          <w:shd w:val="clear" w:color="auto" w:fill="FFFFFF"/>
        </w:rPr>
        <w:t>Ziedonis</w:t>
      </w:r>
      <w:proofErr w:type="spellEnd"/>
      <w:r w:rsidRPr="003B30E9">
        <w:rPr>
          <w:rFonts w:ascii="Times New Roman" w:eastAsia="한양신명조"/>
          <w:sz w:val="24"/>
          <w:szCs w:val="24"/>
          <w:shd w:val="clear" w:color="auto" w:fill="FFFFFF"/>
        </w:rPr>
        <w:t xml:space="preserve">, R. H. (2013). Resources as dual sources of advantage: Implications for </w:t>
      </w:r>
      <w:r w:rsidRPr="003B30E9">
        <w:rPr>
          <w:rFonts w:ascii="Times New Roman" w:eastAsia="한양신명조"/>
          <w:sz w:val="24"/>
          <w:szCs w:val="24"/>
          <w:shd w:val="clear" w:color="auto" w:fill="FFFFFF"/>
        </w:rPr>
        <w:lastRenderedPageBreak/>
        <w:t xml:space="preserve">valuing entrepreneurial‐firm patents. </w:t>
      </w:r>
      <w:r w:rsidRPr="003B30E9">
        <w:rPr>
          <w:rFonts w:ascii="Times New Roman" w:eastAsia="한양신명조"/>
          <w:b/>
          <w:bCs/>
          <w:i/>
          <w:iCs/>
          <w:sz w:val="24"/>
          <w:szCs w:val="24"/>
          <w:shd w:val="clear" w:color="auto" w:fill="FFFFFF"/>
        </w:rPr>
        <w:t>Strategic Management Journal</w:t>
      </w:r>
      <w:r w:rsidRPr="003B30E9">
        <w:rPr>
          <w:rFonts w:ascii="Times New Roman" w:eastAsia="한양신명조"/>
          <w:sz w:val="24"/>
          <w:szCs w:val="24"/>
          <w:shd w:val="clear" w:color="auto" w:fill="FFFFFF"/>
        </w:rPr>
        <w:t xml:space="preserve">, </w:t>
      </w:r>
      <w:r w:rsidRPr="003B30E9">
        <w:rPr>
          <w:rFonts w:ascii="Times New Roman" w:eastAsia="한양신명조"/>
          <w:i/>
          <w:iCs/>
          <w:sz w:val="24"/>
          <w:szCs w:val="24"/>
          <w:shd w:val="clear" w:color="auto" w:fill="FFFFFF"/>
        </w:rPr>
        <w:t>34</w:t>
      </w:r>
      <w:r w:rsidRPr="003B30E9">
        <w:rPr>
          <w:rFonts w:ascii="Times New Roman" w:eastAsia="한양신명조"/>
          <w:sz w:val="24"/>
          <w:szCs w:val="24"/>
          <w:shd w:val="clear" w:color="auto" w:fill="FFFFFF"/>
        </w:rPr>
        <w:t>(7), 761-781.</w:t>
      </w:r>
    </w:p>
    <w:p w14:paraId="2F7E3A64"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Jemison, D. B., &amp; </w:t>
      </w:r>
      <w:proofErr w:type="spellStart"/>
      <w:r w:rsidRPr="003B30E9">
        <w:rPr>
          <w:rFonts w:ascii="Times New Roman" w:eastAsia="한양신명조"/>
          <w:sz w:val="24"/>
          <w:szCs w:val="24"/>
        </w:rPr>
        <w:t>Sitkin</w:t>
      </w:r>
      <w:proofErr w:type="spellEnd"/>
      <w:r w:rsidRPr="003B30E9">
        <w:rPr>
          <w:rFonts w:ascii="Times New Roman" w:eastAsia="한양신명조"/>
          <w:sz w:val="24"/>
          <w:szCs w:val="24"/>
        </w:rPr>
        <w:t xml:space="preserve">, S. B. (1986). Corporate acquisitions: A process perspective. </w:t>
      </w:r>
      <w:r w:rsidRPr="003B30E9">
        <w:rPr>
          <w:rFonts w:ascii="Times New Roman" w:eastAsia="한양신명조"/>
          <w:b/>
          <w:bCs/>
          <w:i/>
          <w:iCs/>
          <w:sz w:val="24"/>
          <w:szCs w:val="24"/>
        </w:rPr>
        <w:t>Academy of management review</w:t>
      </w:r>
      <w:r w:rsidRPr="003B30E9">
        <w:rPr>
          <w:rFonts w:ascii="Times New Roman" w:eastAsia="한양신명조"/>
          <w:sz w:val="24"/>
          <w:szCs w:val="24"/>
        </w:rPr>
        <w:t>, 11(1), 145-163.</w:t>
      </w:r>
    </w:p>
    <w:p w14:paraId="1892DC2F"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shd w:val="clear" w:color="auto" w:fill="FFFFFF"/>
        </w:rPr>
        <w:t>Josefy</w:t>
      </w:r>
      <w:proofErr w:type="spellEnd"/>
      <w:r w:rsidRPr="003B30E9">
        <w:rPr>
          <w:rFonts w:ascii="Times New Roman" w:eastAsia="한양신명조"/>
          <w:sz w:val="24"/>
          <w:szCs w:val="24"/>
          <w:shd w:val="clear" w:color="auto" w:fill="FFFFFF"/>
        </w:rPr>
        <w:t xml:space="preserve">, M., Kuban, S., Ireland, R. D., &amp; </w:t>
      </w:r>
      <w:proofErr w:type="spellStart"/>
      <w:r w:rsidRPr="003B30E9">
        <w:rPr>
          <w:rFonts w:ascii="Times New Roman" w:eastAsia="한양신명조"/>
          <w:sz w:val="24"/>
          <w:szCs w:val="24"/>
          <w:shd w:val="clear" w:color="auto" w:fill="FFFFFF"/>
        </w:rPr>
        <w:t>Hitt</w:t>
      </w:r>
      <w:proofErr w:type="spellEnd"/>
      <w:r w:rsidRPr="003B30E9">
        <w:rPr>
          <w:rFonts w:ascii="Times New Roman" w:eastAsia="한양신명조"/>
          <w:sz w:val="24"/>
          <w:szCs w:val="24"/>
          <w:shd w:val="clear" w:color="auto" w:fill="FFFFFF"/>
        </w:rPr>
        <w:t xml:space="preserve">, M. A. (2015). All things great and small: Organizational size, boundaries of the firm, and a changing environment. </w:t>
      </w:r>
      <w:r w:rsidRPr="003B30E9">
        <w:rPr>
          <w:rFonts w:ascii="Times New Roman" w:eastAsia="한양신명조"/>
          <w:b/>
          <w:bCs/>
          <w:i/>
          <w:iCs/>
          <w:sz w:val="24"/>
          <w:szCs w:val="24"/>
          <w:shd w:val="clear" w:color="auto" w:fill="FFFFFF"/>
        </w:rPr>
        <w:t>Academy of Management Annals</w:t>
      </w:r>
      <w:r w:rsidRPr="003B30E9">
        <w:rPr>
          <w:rFonts w:ascii="Times New Roman" w:eastAsia="한양신명조"/>
          <w:sz w:val="24"/>
          <w:szCs w:val="24"/>
          <w:shd w:val="clear" w:color="auto" w:fill="FFFFFF"/>
        </w:rPr>
        <w:t xml:space="preserve">, </w:t>
      </w:r>
      <w:r w:rsidRPr="003B30E9">
        <w:rPr>
          <w:rFonts w:ascii="Times New Roman" w:eastAsia="한양신명조"/>
          <w:i/>
          <w:iCs/>
          <w:sz w:val="24"/>
          <w:szCs w:val="24"/>
          <w:shd w:val="clear" w:color="auto" w:fill="FFFFFF"/>
        </w:rPr>
        <w:t>9</w:t>
      </w:r>
      <w:r w:rsidRPr="003B30E9">
        <w:rPr>
          <w:rFonts w:ascii="Times New Roman" w:eastAsia="한양신명조"/>
          <w:sz w:val="24"/>
          <w:szCs w:val="24"/>
          <w:shd w:val="clear" w:color="auto" w:fill="FFFFFF"/>
        </w:rPr>
        <w:t>(1), 715-802.</w:t>
      </w:r>
    </w:p>
    <w:p w14:paraId="5515B6FD"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Kaplan, S. N., &amp; </w:t>
      </w:r>
      <w:proofErr w:type="spellStart"/>
      <w:r w:rsidRPr="003B30E9">
        <w:rPr>
          <w:rFonts w:ascii="Times New Roman" w:eastAsia="한양신명조"/>
          <w:sz w:val="24"/>
          <w:szCs w:val="24"/>
        </w:rPr>
        <w:t>Weisbach</w:t>
      </w:r>
      <w:proofErr w:type="spellEnd"/>
      <w:r w:rsidRPr="003B30E9">
        <w:rPr>
          <w:rFonts w:ascii="Times New Roman" w:eastAsia="한양신명조"/>
          <w:sz w:val="24"/>
          <w:szCs w:val="24"/>
        </w:rPr>
        <w:t xml:space="preserve">, M. S. (1992). The success of acquisitions: Evidence from divestitures. </w:t>
      </w:r>
      <w:r w:rsidRPr="003B30E9">
        <w:rPr>
          <w:rFonts w:ascii="Times New Roman" w:eastAsia="한양신명조"/>
          <w:b/>
          <w:bCs/>
          <w:i/>
          <w:iCs/>
          <w:sz w:val="24"/>
          <w:szCs w:val="24"/>
        </w:rPr>
        <w:t>The Journal of Finance</w:t>
      </w:r>
      <w:r w:rsidRPr="003B30E9">
        <w:rPr>
          <w:rFonts w:ascii="Times New Roman" w:eastAsia="한양신명조"/>
          <w:sz w:val="24"/>
          <w:szCs w:val="24"/>
        </w:rPr>
        <w:t>, 47(1), 107-138.</w:t>
      </w:r>
    </w:p>
    <w:p w14:paraId="249D386F"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Kim, E. H., &amp; </w:t>
      </w:r>
      <w:proofErr w:type="spellStart"/>
      <w:r w:rsidRPr="003B30E9">
        <w:rPr>
          <w:rFonts w:ascii="Times New Roman" w:eastAsia="한양신명조"/>
          <w:sz w:val="24"/>
          <w:szCs w:val="24"/>
        </w:rPr>
        <w:t>Singal</w:t>
      </w:r>
      <w:proofErr w:type="spellEnd"/>
      <w:r w:rsidRPr="003B30E9">
        <w:rPr>
          <w:rFonts w:ascii="Times New Roman" w:eastAsia="한양신명조"/>
          <w:sz w:val="24"/>
          <w:szCs w:val="24"/>
        </w:rPr>
        <w:t xml:space="preserve">, V. (1993). Mergers and market power: Evidence from the airline industry. </w:t>
      </w:r>
      <w:r w:rsidRPr="003B30E9">
        <w:rPr>
          <w:rFonts w:ascii="Times New Roman" w:eastAsia="한양신명조"/>
          <w:b/>
          <w:bCs/>
          <w:i/>
          <w:iCs/>
          <w:sz w:val="24"/>
          <w:szCs w:val="24"/>
        </w:rPr>
        <w:t>The American Economic Review</w:t>
      </w:r>
      <w:r w:rsidRPr="003B30E9">
        <w:rPr>
          <w:rFonts w:ascii="Times New Roman" w:eastAsia="한양신명조"/>
          <w:sz w:val="24"/>
          <w:szCs w:val="24"/>
        </w:rPr>
        <w:t>, 549-569.</w:t>
      </w:r>
    </w:p>
    <w:p w14:paraId="3E8ABA04"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shd w:val="clear" w:color="auto" w:fill="FFFFFF"/>
        </w:rPr>
        <w:t>Korshunova</w:t>
      </w:r>
      <w:proofErr w:type="spellEnd"/>
      <w:r w:rsidRPr="003B30E9">
        <w:rPr>
          <w:rFonts w:ascii="Times New Roman" w:eastAsia="한양신명조"/>
          <w:sz w:val="24"/>
          <w:szCs w:val="24"/>
          <w:shd w:val="clear" w:color="auto" w:fill="FFFFFF"/>
        </w:rPr>
        <w:t xml:space="preserve">, E., Tiberius, V., </w:t>
      </w:r>
      <w:proofErr w:type="spellStart"/>
      <w:r w:rsidRPr="003B30E9">
        <w:rPr>
          <w:rFonts w:ascii="Times New Roman" w:eastAsia="한양신명조"/>
          <w:sz w:val="24"/>
          <w:szCs w:val="24"/>
          <w:shd w:val="clear" w:color="auto" w:fill="FFFFFF"/>
        </w:rPr>
        <w:t>Cesinger</w:t>
      </w:r>
      <w:proofErr w:type="spellEnd"/>
      <w:r w:rsidRPr="003B30E9">
        <w:rPr>
          <w:rFonts w:ascii="Times New Roman" w:eastAsia="한양신명조"/>
          <w:sz w:val="24"/>
          <w:szCs w:val="24"/>
          <w:shd w:val="clear" w:color="auto" w:fill="FFFFFF"/>
        </w:rPr>
        <w:t xml:space="preserve">, B., &amp; </w:t>
      </w:r>
      <w:proofErr w:type="spellStart"/>
      <w:r w:rsidRPr="003B30E9">
        <w:rPr>
          <w:rFonts w:ascii="Times New Roman" w:eastAsia="한양신명조"/>
          <w:sz w:val="24"/>
          <w:szCs w:val="24"/>
          <w:shd w:val="clear" w:color="auto" w:fill="FFFFFF"/>
        </w:rPr>
        <w:t>Bouncken</w:t>
      </w:r>
      <w:proofErr w:type="spellEnd"/>
      <w:r w:rsidRPr="003B30E9">
        <w:rPr>
          <w:rFonts w:ascii="Times New Roman" w:eastAsia="한양신명조"/>
          <w:sz w:val="24"/>
          <w:szCs w:val="24"/>
          <w:shd w:val="clear" w:color="auto" w:fill="FFFFFF"/>
        </w:rPr>
        <w:t xml:space="preserve">, R. (2021). Potential pitfalls of startup integrations: An exploratory study. </w:t>
      </w:r>
      <w:r w:rsidRPr="003B30E9">
        <w:rPr>
          <w:rFonts w:ascii="Times New Roman" w:eastAsia="한양신명조"/>
          <w:b/>
          <w:bCs/>
          <w:i/>
          <w:iCs/>
          <w:sz w:val="24"/>
          <w:szCs w:val="24"/>
          <w:shd w:val="clear" w:color="auto" w:fill="FFFFFF"/>
        </w:rPr>
        <w:t>Journal of Business Venturing Insights</w:t>
      </w:r>
      <w:r w:rsidRPr="003B30E9">
        <w:rPr>
          <w:rFonts w:ascii="Times New Roman" w:eastAsia="한양신명조"/>
          <w:sz w:val="24"/>
          <w:szCs w:val="24"/>
          <w:shd w:val="clear" w:color="auto" w:fill="FFFFFF"/>
        </w:rPr>
        <w:t xml:space="preserve">, </w:t>
      </w:r>
      <w:r w:rsidRPr="003B30E9">
        <w:rPr>
          <w:rFonts w:ascii="Times New Roman" w:eastAsia="한양신명조"/>
          <w:i/>
          <w:iCs/>
          <w:sz w:val="24"/>
          <w:szCs w:val="24"/>
          <w:shd w:val="clear" w:color="auto" w:fill="FFFFFF"/>
        </w:rPr>
        <w:t>15</w:t>
      </w:r>
      <w:r w:rsidRPr="003B30E9">
        <w:rPr>
          <w:rFonts w:ascii="Times New Roman" w:eastAsia="한양신명조"/>
          <w:sz w:val="24"/>
          <w:szCs w:val="24"/>
          <w:shd w:val="clear" w:color="auto" w:fill="FFFFFF"/>
        </w:rPr>
        <w:t>, e00237.</w:t>
      </w:r>
    </w:p>
    <w:p w14:paraId="6B0EEE10" w14:textId="77777777" w:rsidR="00213671" w:rsidRPr="003B30E9" w:rsidRDefault="00213671" w:rsidP="003B30E9">
      <w:pPr>
        <w:pStyle w:val="af2"/>
        <w:wordWrap/>
        <w:spacing w:line="240" w:lineRule="auto"/>
        <w:ind w:left="720" w:hanging="720"/>
        <w:mirrorIndents/>
        <w:jc w:val="left"/>
        <w:rPr>
          <w:rFonts w:ascii="Times New Roman"/>
          <w:sz w:val="24"/>
          <w:szCs w:val="24"/>
        </w:rPr>
      </w:pPr>
      <w:proofErr w:type="spellStart"/>
      <w:r w:rsidRPr="003B30E9">
        <w:rPr>
          <w:rFonts w:ascii="Times New Roman" w:eastAsia="한양신명조"/>
          <w:sz w:val="24"/>
          <w:szCs w:val="24"/>
          <w:shd w:val="clear" w:color="auto" w:fill="FFFFFF"/>
        </w:rPr>
        <w:t>Kusewitt</w:t>
      </w:r>
      <w:proofErr w:type="spellEnd"/>
      <w:r w:rsidRPr="003B30E9">
        <w:rPr>
          <w:rFonts w:ascii="Times New Roman" w:eastAsia="한양신명조"/>
          <w:sz w:val="24"/>
          <w:szCs w:val="24"/>
          <w:shd w:val="clear" w:color="auto" w:fill="FFFFFF"/>
        </w:rPr>
        <w:t xml:space="preserve"> Jr, J. B. (1985). An exploratory study of strategic acquisition factors relating to performance. </w:t>
      </w:r>
      <w:r w:rsidRPr="003B30E9">
        <w:rPr>
          <w:rFonts w:ascii="Times New Roman" w:eastAsia="한양신명조"/>
          <w:b/>
          <w:bCs/>
          <w:i/>
          <w:iCs/>
          <w:sz w:val="24"/>
          <w:szCs w:val="24"/>
          <w:shd w:val="clear" w:color="auto" w:fill="FFFFFF"/>
        </w:rPr>
        <w:t>Strategic Management Journal</w:t>
      </w:r>
      <w:r w:rsidRPr="003B30E9">
        <w:rPr>
          <w:rFonts w:ascii="Times New Roman" w:eastAsia="한양신명조"/>
          <w:sz w:val="24"/>
          <w:szCs w:val="24"/>
          <w:shd w:val="clear" w:color="auto" w:fill="FFFFFF"/>
        </w:rPr>
        <w:t>, 6(2), 151-169.</w:t>
      </w:r>
    </w:p>
    <w:p w14:paraId="36CFC803"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Laamanen</w:t>
      </w:r>
      <w:proofErr w:type="spellEnd"/>
      <w:r w:rsidRPr="003B30E9">
        <w:rPr>
          <w:rFonts w:ascii="Times New Roman" w:eastAsia="한양신명조"/>
          <w:sz w:val="24"/>
          <w:szCs w:val="24"/>
        </w:rPr>
        <w:t xml:space="preserve">, T. (2007). On the role of acquisition premium in acquisition research. </w:t>
      </w:r>
      <w:r w:rsidRPr="003B30E9">
        <w:rPr>
          <w:rFonts w:ascii="Times New Roman" w:eastAsia="한양신명조"/>
          <w:b/>
          <w:bCs/>
          <w:i/>
          <w:iCs/>
          <w:sz w:val="24"/>
          <w:szCs w:val="24"/>
        </w:rPr>
        <w:t>Strategic Management Journal</w:t>
      </w:r>
      <w:r w:rsidRPr="003B30E9">
        <w:rPr>
          <w:rFonts w:ascii="Times New Roman" w:eastAsia="한양신명조"/>
          <w:sz w:val="24"/>
          <w:szCs w:val="24"/>
        </w:rPr>
        <w:t>, 28(13), 1359-1369.</w:t>
      </w:r>
    </w:p>
    <w:p w14:paraId="5C38D9A7"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Laitinen</w:t>
      </w:r>
      <w:proofErr w:type="spellEnd"/>
      <w:r w:rsidRPr="003B30E9">
        <w:rPr>
          <w:rFonts w:ascii="Times New Roman" w:eastAsia="한양신명조"/>
          <w:sz w:val="24"/>
          <w:szCs w:val="24"/>
        </w:rPr>
        <w:t xml:space="preserve">, E. K. (1992). Prediction of failure of a newly founded firm. </w:t>
      </w:r>
      <w:r w:rsidRPr="003B30E9">
        <w:rPr>
          <w:rFonts w:ascii="Times New Roman" w:eastAsia="한양신명조"/>
          <w:b/>
          <w:bCs/>
          <w:i/>
          <w:iCs/>
          <w:sz w:val="24"/>
          <w:szCs w:val="24"/>
        </w:rPr>
        <w:t>Journal of Business Venturing</w:t>
      </w:r>
      <w:r w:rsidRPr="003B30E9">
        <w:rPr>
          <w:rFonts w:ascii="Times New Roman" w:eastAsia="한양신명조"/>
          <w:sz w:val="24"/>
          <w:szCs w:val="24"/>
        </w:rPr>
        <w:t>, 7(4), 323-340.</w:t>
      </w:r>
    </w:p>
    <w:p w14:paraId="0C02CF36"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Lin, X., Li, Y., Wan, X., &amp; Wei, J. (2020). Market reaction to the international acquisitions by Chinese firms: The role of potential intelligence sourcing and preannouncement. </w:t>
      </w:r>
      <w:r w:rsidRPr="003B30E9">
        <w:rPr>
          <w:rFonts w:ascii="Times New Roman" w:eastAsia="한양신명조"/>
          <w:b/>
          <w:bCs/>
          <w:i/>
          <w:iCs/>
          <w:sz w:val="24"/>
          <w:szCs w:val="24"/>
        </w:rPr>
        <w:t>Chinese Management Studies</w:t>
      </w:r>
      <w:r w:rsidRPr="003B30E9">
        <w:rPr>
          <w:rFonts w:ascii="Times New Roman" w:eastAsia="한양신명조"/>
          <w:sz w:val="24"/>
          <w:szCs w:val="24"/>
        </w:rPr>
        <w:t>, 14(4), 915-934.</w:t>
      </w:r>
    </w:p>
    <w:p w14:paraId="62D4018A"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shd w:val="clear" w:color="auto" w:fill="FFFFFF"/>
        </w:rPr>
        <w:t>Ljubownikow</w:t>
      </w:r>
      <w:proofErr w:type="spellEnd"/>
      <w:r w:rsidRPr="003B30E9">
        <w:rPr>
          <w:rFonts w:ascii="Times New Roman" w:eastAsia="한양신명조"/>
          <w:sz w:val="24"/>
          <w:szCs w:val="24"/>
          <w:shd w:val="clear" w:color="auto" w:fill="FFFFFF"/>
        </w:rPr>
        <w:t xml:space="preserve">, G., </w:t>
      </w:r>
      <w:proofErr w:type="spellStart"/>
      <w:r w:rsidRPr="003B30E9">
        <w:rPr>
          <w:rFonts w:ascii="Times New Roman" w:eastAsia="한양신명조"/>
          <w:sz w:val="24"/>
          <w:szCs w:val="24"/>
          <w:shd w:val="clear" w:color="auto" w:fill="FFFFFF"/>
        </w:rPr>
        <w:t>Benischke</w:t>
      </w:r>
      <w:proofErr w:type="spellEnd"/>
      <w:r w:rsidRPr="003B30E9">
        <w:rPr>
          <w:rFonts w:ascii="Times New Roman" w:eastAsia="한양신명조"/>
          <w:sz w:val="24"/>
          <w:szCs w:val="24"/>
          <w:shd w:val="clear" w:color="auto" w:fill="FFFFFF"/>
        </w:rPr>
        <w:t xml:space="preserve">, M., &amp; </w:t>
      </w:r>
      <w:proofErr w:type="spellStart"/>
      <w:r w:rsidRPr="003B30E9">
        <w:rPr>
          <w:rFonts w:ascii="Times New Roman" w:eastAsia="한양신명조"/>
          <w:sz w:val="24"/>
          <w:szCs w:val="24"/>
          <w:shd w:val="clear" w:color="auto" w:fill="FFFFFF"/>
        </w:rPr>
        <w:t>Nadolska</w:t>
      </w:r>
      <w:proofErr w:type="spellEnd"/>
      <w:r w:rsidRPr="003B30E9">
        <w:rPr>
          <w:rFonts w:ascii="Times New Roman" w:eastAsia="한양신명조"/>
          <w:sz w:val="24"/>
          <w:szCs w:val="24"/>
          <w:shd w:val="clear" w:color="auto" w:fill="FFFFFF"/>
        </w:rPr>
        <w:t xml:space="preserve">, A. (2021). Multimarket contact and target size: The moderating effect of market concentration and location. </w:t>
      </w:r>
      <w:r w:rsidRPr="003B30E9">
        <w:rPr>
          <w:rFonts w:ascii="Times New Roman" w:eastAsia="한양신명조"/>
          <w:b/>
          <w:bCs/>
          <w:i/>
          <w:iCs/>
          <w:sz w:val="24"/>
          <w:szCs w:val="24"/>
          <w:shd w:val="clear" w:color="auto" w:fill="FFFFFF"/>
        </w:rPr>
        <w:t>Strategic Organization</w:t>
      </w:r>
      <w:r w:rsidRPr="003B30E9">
        <w:rPr>
          <w:rFonts w:ascii="Times New Roman" w:eastAsia="한양신명조"/>
          <w:sz w:val="24"/>
          <w:szCs w:val="24"/>
          <w:shd w:val="clear" w:color="auto" w:fill="FFFFFF"/>
        </w:rPr>
        <w:t>, 14761270211009745.</w:t>
      </w:r>
    </w:p>
    <w:p w14:paraId="7A4BEA70"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shd w:val="clear" w:color="auto" w:fill="FFFFFF"/>
        </w:rPr>
        <w:t>Makri</w:t>
      </w:r>
      <w:proofErr w:type="spellEnd"/>
      <w:r w:rsidRPr="003B30E9">
        <w:rPr>
          <w:rFonts w:ascii="Times New Roman" w:eastAsia="한양신명조"/>
          <w:sz w:val="24"/>
          <w:szCs w:val="24"/>
          <w:shd w:val="clear" w:color="auto" w:fill="FFFFFF"/>
        </w:rPr>
        <w:t xml:space="preserve">, M., </w:t>
      </w:r>
      <w:proofErr w:type="spellStart"/>
      <w:r w:rsidRPr="003B30E9">
        <w:rPr>
          <w:rFonts w:ascii="Times New Roman" w:eastAsia="한양신명조"/>
          <w:sz w:val="24"/>
          <w:szCs w:val="24"/>
          <w:shd w:val="clear" w:color="auto" w:fill="FFFFFF"/>
        </w:rPr>
        <w:t>Hitt</w:t>
      </w:r>
      <w:proofErr w:type="spellEnd"/>
      <w:r w:rsidRPr="003B30E9">
        <w:rPr>
          <w:rFonts w:ascii="Times New Roman" w:eastAsia="한양신명조"/>
          <w:sz w:val="24"/>
          <w:szCs w:val="24"/>
          <w:shd w:val="clear" w:color="auto" w:fill="FFFFFF"/>
        </w:rPr>
        <w:t xml:space="preserve">, M. A., &amp; Lane, P. J. (2010). Complementary technologies, knowledge relatedness, and invention outcomes in high technology mergers and acquisitions. </w:t>
      </w:r>
      <w:r w:rsidRPr="003B30E9">
        <w:rPr>
          <w:rFonts w:ascii="Times New Roman" w:eastAsia="한양신명조"/>
          <w:b/>
          <w:bCs/>
          <w:i/>
          <w:iCs/>
          <w:sz w:val="24"/>
          <w:szCs w:val="24"/>
          <w:shd w:val="clear" w:color="auto" w:fill="FFFFFF"/>
        </w:rPr>
        <w:t>Strategic management journal</w:t>
      </w:r>
      <w:r w:rsidRPr="003B30E9">
        <w:rPr>
          <w:rFonts w:ascii="Times New Roman" w:eastAsia="한양신명조"/>
          <w:sz w:val="24"/>
          <w:szCs w:val="24"/>
          <w:shd w:val="clear" w:color="auto" w:fill="FFFFFF"/>
        </w:rPr>
        <w:t xml:space="preserve">, </w:t>
      </w:r>
      <w:r w:rsidRPr="003B30E9">
        <w:rPr>
          <w:rFonts w:ascii="Times New Roman" w:eastAsia="한양신명조"/>
          <w:i/>
          <w:iCs/>
          <w:sz w:val="24"/>
          <w:szCs w:val="24"/>
          <w:shd w:val="clear" w:color="auto" w:fill="FFFFFF"/>
        </w:rPr>
        <w:t>31</w:t>
      </w:r>
      <w:r w:rsidRPr="003B30E9">
        <w:rPr>
          <w:rFonts w:ascii="Times New Roman" w:eastAsia="한양신명조"/>
          <w:sz w:val="24"/>
          <w:szCs w:val="24"/>
          <w:shd w:val="clear" w:color="auto" w:fill="FFFFFF"/>
        </w:rPr>
        <w:t>(6), 602-628.</w:t>
      </w:r>
    </w:p>
    <w:p w14:paraId="4D6DCCB0"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Malatesta, P. H., &amp; Thompson, R. (1985). Partially anticipated events: A model of stock price reactions with an application to corporate acquisitions. </w:t>
      </w:r>
      <w:r w:rsidRPr="003B30E9">
        <w:rPr>
          <w:rFonts w:ascii="Times New Roman" w:eastAsia="한양신명조"/>
          <w:b/>
          <w:bCs/>
          <w:i/>
          <w:iCs/>
          <w:sz w:val="24"/>
          <w:szCs w:val="24"/>
        </w:rPr>
        <w:t>Journal of Financial Economics</w:t>
      </w:r>
      <w:r w:rsidRPr="003B30E9">
        <w:rPr>
          <w:rFonts w:ascii="Times New Roman" w:eastAsia="한양신명조"/>
          <w:sz w:val="24"/>
          <w:szCs w:val="24"/>
        </w:rPr>
        <w:t>, 14(2), 237-250.</w:t>
      </w:r>
    </w:p>
    <w:p w14:paraId="08525B7A"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Markman, G. D., &amp; Waldron, T. L. (2014). Small entrants and large incumbents: A framework of micro entry. </w:t>
      </w:r>
      <w:r w:rsidRPr="003B30E9">
        <w:rPr>
          <w:rFonts w:ascii="Times New Roman" w:eastAsia="한양신명조"/>
          <w:b/>
          <w:bCs/>
          <w:i/>
          <w:iCs/>
          <w:sz w:val="24"/>
          <w:szCs w:val="24"/>
        </w:rPr>
        <w:t>Academy of Management Perspectives</w:t>
      </w:r>
      <w:r w:rsidRPr="003B30E9">
        <w:rPr>
          <w:rFonts w:ascii="Times New Roman" w:eastAsia="한양신명조"/>
          <w:sz w:val="24"/>
          <w:szCs w:val="24"/>
        </w:rPr>
        <w:t>, 28(2), 179-197.</w:t>
      </w:r>
    </w:p>
    <w:p w14:paraId="5A8BFB22" w14:textId="77777777" w:rsidR="00213671" w:rsidRPr="003B30E9" w:rsidRDefault="00213671" w:rsidP="003B30E9">
      <w:pPr>
        <w:pStyle w:val="21"/>
        <w:spacing w:after="0" w:line="240" w:lineRule="auto"/>
        <w:ind w:left="720" w:hanging="720"/>
        <w:mirrorIndents/>
        <w:rPr>
          <w:rFonts w:ascii="Times New Roman"/>
          <w:sz w:val="24"/>
          <w:szCs w:val="24"/>
        </w:rPr>
      </w:pPr>
      <w:bookmarkStart w:id="2" w:name="_heading=h.gjdgxs"/>
      <w:bookmarkStart w:id="3" w:name="_heading=h.30j0zll"/>
      <w:bookmarkEnd w:id="2"/>
      <w:bookmarkEnd w:id="3"/>
      <w:r w:rsidRPr="003B30E9">
        <w:rPr>
          <w:rFonts w:ascii="Times New Roman" w:eastAsia="한양신명조"/>
          <w:sz w:val="24"/>
          <w:szCs w:val="24"/>
        </w:rPr>
        <w:t xml:space="preserve">Moeller, S. B., </w:t>
      </w:r>
      <w:proofErr w:type="spellStart"/>
      <w:r w:rsidRPr="003B30E9">
        <w:rPr>
          <w:rFonts w:ascii="Times New Roman" w:eastAsia="한양신명조"/>
          <w:sz w:val="24"/>
          <w:szCs w:val="24"/>
        </w:rPr>
        <w:t>Schlingemann</w:t>
      </w:r>
      <w:proofErr w:type="spellEnd"/>
      <w:r w:rsidRPr="003B30E9">
        <w:rPr>
          <w:rFonts w:ascii="Times New Roman" w:eastAsia="한양신명조"/>
          <w:sz w:val="24"/>
          <w:szCs w:val="24"/>
        </w:rPr>
        <w:t xml:space="preserve">, F. P., &amp; </w:t>
      </w:r>
      <w:proofErr w:type="spellStart"/>
      <w:r w:rsidRPr="003B30E9">
        <w:rPr>
          <w:rFonts w:ascii="Times New Roman" w:eastAsia="한양신명조"/>
          <w:sz w:val="24"/>
          <w:szCs w:val="24"/>
        </w:rPr>
        <w:t>Stulz</w:t>
      </w:r>
      <w:proofErr w:type="spellEnd"/>
      <w:r w:rsidRPr="003B30E9">
        <w:rPr>
          <w:rFonts w:ascii="Times New Roman" w:eastAsia="한양신명조"/>
          <w:sz w:val="24"/>
          <w:szCs w:val="24"/>
        </w:rPr>
        <w:t xml:space="preserve">, R. M. (2004). Firm size and the gains from acquisitions. </w:t>
      </w:r>
      <w:r w:rsidRPr="003B30E9">
        <w:rPr>
          <w:rFonts w:ascii="Times New Roman" w:eastAsia="한양신명조"/>
          <w:b/>
          <w:bCs/>
          <w:i/>
          <w:iCs/>
          <w:sz w:val="24"/>
          <w:szCs w:val="24"/>
        </w:rPr>
        <w:t>Journal of financial economics</w:t>
      </w:r>
      <w:r w:rsidRPr="003B30E9">
        <w:rPr>
          <w:rFonts w:ascii="Times New Roman" w:eastAsia="한양신명조"/>
          <w:sz w:val="24"/>
          <w:szCs w:val="24"/>
        </w:rPr>
        <w:t>, 73(2), 201-228.</w:t>
      </w:r>
    </w:p>
    <w:p w14:paraId="54792FE5"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Molnar, J. (2002). Preemptive horizontal mergers: theory and evidence (No. MT-DP-2002/13). </w:t>
      </w:r>
      <w:r w:rsidRPr="003B30E9">
        <w:rPr>
          <w:rFonts w:ascii="Times New Roman" w:eastAsia="한양신명조"/>
          <w:b/>
          <w:bCs/>
          <w:i/>
          <w:iCs/>
          <w:sz w:val="24"/>
          <w:szCs w:val="24"/>
        </w:rPr>
        <w:t>IEHAS Discussion Papers</w:t>
      </w:r>
      <w:r w:rsidRPr="003B30E9">
        <w:rPr>
          <w:rFonts w:ascii="Times New Roman" w:eastAsia="한양신명조"/>
          <w:sz w:val="24"/>
          <w:szCs w:val="24"/>
        </w:rPr>
        <w:t>.</w:t>
      </w:r>
    </w:p>
    <w:p w14:paraId="482F5735"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Moss, J. D., &amp; Stine, B. (1993). Cash conversion cycle and firm size: a study of retail firms. </w:t>
      </w:r>
      <w:r w:rsidRPr="003B30E9">
        <w:rPr>
          <w:rFonts w:ascii="Times New Roman" w:eastAsia="한양신명조"/>
          <w:b/>
          <w:bCs/>
          <w:i/>
          <w:iCs/>
          <w:sz w:val="24"/>
          <w:szCs w:val="24"/>
        </w:rPr>
        <w:t>Managerial Finance.</w:t>
      </w:r>
    </w:p>
    <w:p w14:paraId="5B315F20"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Moulton, W. N., &amp; Thomas, H. (1993). Bankruptcy as a deliberate strategy: Theoretical considerations and empirical evidence. </w:t>
      </w:r>
      <w:r w:rsidRPr="003B30E9">
        <w:rPr>
          <w:rFonts w:ascii="Times New Roman" w:eastAsia="한양신명조"/>
          <w:b/>
          <w:bCs/>
          <w:i/>
          <w:iCs/>
          <w:sz w:val="24"/>
          <w:szCs w:val="24"/>
        </w:rPr>
        <w:t>Strategic management journal</w:t>
      </w:r>
      <w:r w:rsidRPr="003B30E9">
        <w:rPr>
          <w:rFonts w:ascii="Times New Roman" w:eastAsia="한양신명조"/>
          <w:sz w:val="24"/>
          <w:szCs w:val="24"/>
        </w:rPr>
        <w:t>, 14(2), 125-135.</w:t>
      </w:r>
    </w:p>
    <w:p w14:paraId="7C50F5E2" w14:textId="5FF63AEF" w:rsidR="00213671" w:rsidRDefault="00213671" w:rsidP="003B30E9">
      <w:pPr>
        <w:pStyle w:val="21"/>
        <w:spacing w:after="0" w:line="240" w:lineRule="auto"/>
        <w:ind w:left="720" w:hanging="720"/>
        <w:mirrorIndents/>
        <w:rPr>
          <w:rFonts w:ascii="Times New Roman" w:eastAsia="한양신명조"/>
          <w:sz w:val="24"/>
          <w:szCs w:val="24"/>
        </w:rPr>
      </w:pPr>
      <w:r w:rsidRPr="003B30E9">
        <w:rPr>
          <w:rFonts w:ascii="Times New Roman" w:eastAsia="한양신명조"/>
          <w:sz w:val="24"/>
          <w:szCs w:val="24"/>
        </w:rPr>
        <w:t xml:space="preserve">Oxley, J. E., Sampson, R. C., &amp; Silverman, B. S. (2009). Arms race or détente? How interfirm alliance announcements change the stock market valuation of rivals. </w:t>
      </w:r>
      <w:r w:rsidRPr="003B30E9">
        <w:rPr>
          <w:rFonts w:ascii="Times New Roman" w:eastAsia="한양신명조"/>
          <w:b/>
          <w:bCs/>
          <w:i/>
          <w:iCs/>
          <w:sz w:val="24"/>
          <w:szCs w:val="24"/>
        </w:rPr>
        <w:t>Management Science</w:t>
      </w:r>
      <w:r w:rsidRPr="003B30E9">
        <w:rPr>
          <w:rFonts w:ascii="Times New Roman" w:eastAsia="한양신명조"/>
          <w:sz w:val="24"/>
          <w:szCs w:val="24"/>
        </w:rPr>
        <w:t>, 55(8), 1321-1337.</w:t>
      </w:r>
    </w:p>
    <w:p w14:paraId="043FBB9E" w14:textId="61B959D7" w:rsidR="00784DDF" w:rsidRPr="003B30E9" w:rsidRDefault="00784DDF" w:rsidP="003B30E9">
      <w:pPr>
        <w:pStyle w:val="21"/>
        <w:spacing w:after="0" w:line="240" w:lineRule="auto"/>
        <w:ind w:left="720" w:hanging="720"/>
        <w:mirrorIndents/>
        <w:rPr>
          <w:rFonts w:ascii="Times New Roman"/>
          <w:sz w:val="24"/>
          <w:szCs w:val="24"/>
        </w:rPr>
      </w:pPr>
      <w:proofErr w:type="spellStart"/>
      <w:r w:rsidRPr="00784DDF">
        <w:rPr>
          <w:rFonts w:ascii="Times New Roman"/>
          <w:sz w:val="24"/>
          <w:szCs w:val="24"/>
        </w:rPr>
        <w:t>Peteraf</w:t>
      </w:r>
      <w:proofErr w:type="spellEnd"/>
      <w:r w:rsidRPr="00784DDF">
        <w:rPr>
          <w:rFonts w:ascii="Times New Roman"/>
          <w:sz w:val="24"/>
          <w:szCs w:val="24"/>
        </w:rPr>
        <w:t xml:space="preserve">, M. A. (1993). The cornerstones of competitive advantage: a resource‐based view. </w:t>
      </w:r>
      <w:r w:rsidRPr="00784DDF">
        <w:rPr>
          <w:rFonts w:ascii="Times New Roman"/>
          <w:b/>
          <w:bCs/>
          <w:i/>
          <w:iCs/>
          <w:sz w:val="24"/>
          <w:szCs w:val="24"/>
        </w:rPr>
        <w:t>Strategic management journal</w:t>
      </w:r>
      <w:r w:rsidRPr="00784DDF">
        <w:rPr>
          <w:rFonts w:ascii="Times New Roman"/>
          <w:sz w:val="24"/>
          <w:szCs w:val="24"/>
        </w:rPr>
        <w:t>, 14(3), 179-191.</w:t>
      </w:r>
    </w:p>
    <w:p w14:paraId="403DAACC"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shd w:val="clear" w:color="auto" w:fill="FFFFFF"/>
        </w:rPr>
        <w:t xml:space="preserve">Puranam, P. (2001). </w:t>
      </w:r>
      <w:r w:rsidRPr="003B30E9">
        <w:rPr>
          <w:rFonts w:ascii="Times New Roman" w:eastAsia="한양신명조"/>
          <w:b/>
          <w:bCs/>
          <w:i/>
          <w:iCs/>
          <w:sz w:val="24"/>
          <w:szCs w:val="24"/>
          <w:shd w:val="clear" w:color="auto" w:fill="FFFFFF"/>
        </w:rPr>
        <w:t xml:space="preserve">Grafting innovation: The acquisition of entrepreneurial firms by </w:t>
      </w:r>
      <w:r w:rsidRPr="003B30E9">
        <w:rPr>
          <w:rFonts w:ascii="Times New Roman" w:eastAsia="한양신명조"/>
          <w:b/>
          <w:bCs/>
          <w:i/>
          <w:iCs/>
          <w:sz w:val="24"/>
          <w:szCs w:val="24"/>
          <w:shd w:val="clear" w:color="auto" w:fill="FFFFFF"/>
        </w:rPr>
        <w:lastRenderedPageBreak/>
        <w:t>established firms</w:t>
      </w:r>
      <w:r w:rsidRPr="003B30E9">
        <w:rPr>
          <w:rFonts w:ascii="Times New Roman" w:eastAsia="한양신명조"/>
          <w:sz w:val="24"/>
          <w:szCs w:val="24"/>
          <w:shd w:val="clear" w:color="auto" w:fill="FFFFFF"/>
        </w:rPr>
        <w:t>. University of Pennsylvania.</w:t>
      </w:r>
    </w:p>
    <w:p w14:paraId="18CE1C1E"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Ranju</w:t>
      </w:r>
      <w:proofErr w:type="spellEnd"/>
      <w:r w:rsidRPr="003B30E9">
        <w:rPr>
          <w:rFonts w:ascii="Times New Roman" w:eastAsia="한양신명조"/>
          <w:sz w:val="24"/>
          <w:szCs w:val="24"/>
        </w:rPr>
        <w:t xml:space="preserve">, P. K., &amp; </w:t>
      </w:r>
      <w:proofErr w:type="spellStart"/>
      <w:r w:rsidRPr="003B30E9">
        <w:rPr>
          <w:rFonts w:ascii="Times New Roman" w:eastAsia="한양신명조"/>
          <w:sz w:val="24"/>
          <w:szCs w:val="24"/>
        </w:rPr>
        <w:t>Mallikarjunappa</w:t>
      </w:r>
      <w:proofErr w:type="spellEnd"/>
      <w:r w:rsidRPr="003B30E9">
        <w:rPr>
          <w:rFonts w:ascii="Times New Roman" w:eastAsia="한양신명조"/>
          <w:sz w:val="24"/>
          <w:szCs w:val="24"/>
        </w:rPr>
        <w:t xml:space="preserve">, T. (2019). Spillover effect of M&amp;A announcements on acquiring firms’ rivals: Evidence from India. </w:t>
      </w:r>
      <w:r w:rsidRPr="003B30E9">
        <w:rPr>
          <w:rFonts w:ascii="Times New Roman" w:eastAsia="한양신명조"/>
          <w:b/>
          <w:bCs/>
          <w:i/>
          <w:iCs/>
          <w:sz w:val="24"/>
          <w:szCs w:val="24"/>
        </w:rPr>
        <w:t>Global Business Review</w:t>
      </w:r>
      <w:r w:rsidRPr="003B30E9">
        <w:rPr>
          <w:rFonts w:ascii="Times New Roman" w:eastAsia="한양신명조"/>
          <w:sz w:val="24"/>
          <w:szCs w:val="24"/>
        </w:rPr>
        <w:t>, 20(3), 692-707.</w:t>
      </w:r>
    </w:p>
    <w:p w14:paraId="6FF718C5" w14:textId="2B60C250" w:rsidR="004C746D" w:rsidRDefault="004C746D" w:rsidP="003B30E9">
      <w:pPr>
        <w:pStyle w:val="21"/>
        <w:spacing w:after="0" w:line="240" w:lineRule="auto"/>
        <w:ind w:left="720" w:hanging="720"/>
        <w:mirrorIndents/>
        <w:rPr>
          <w:rFonts w:ascii="Times New Roman" w:eastAsia="한양신명조"/>
          <w:sz w:val="24"/>
          <w:szCs w:val="24"/>
        </w:rPr>
      </w:pPr>
      <w:proofErr w:type="spellStart"/>
      <w:r w:rsidRPr="004C746D">
        <w:rPr>
          <w:rFonts w:ascii="Times New Roman" w:eastAsia="한양신명조"/>
          <w:sz w:val="24"/>
          <w:szCs w:val="24"/>
        </w:rPr>
        <w:t>Ransbotham</w:t>
      </w:r>
      <w:proofErr w:type="spellEnd"/>
      <w:r w:rsidRPr="004C746D">
        <w:rPr>
          <w:rFonts w:ascii="Times New Roman" w:eastAsia="한양신명조"/>
          <w:sz w:val="24"/>
          <w:szCs w:val="24"/>
        </w:rPr>
        <w:t xml:space="preserve">, S., &amp; Mitra, S. (2010). Target age and the acquisition of innovation in high-technology industries. </w:t>
      </w:r>
      <w:r w:rsidRPr="004C746D">
        <w:rPr>
          <w:rFonts w:ascii="Times New Roman" w:eastAsia="한양신명조"/>
          <w:b/>
          <w:bCs/>
          <w:i/>
          <w:iCs/>
          <w:sz w:val="24"/>
          <w:szCs w:val="24"/>
        </w:rPr>
        <w:t>Management Science</w:t>
      </w:r>
      <w:r w:rsidRPr="004C746D">
        <w:rPr>
          <w:rFonts w:ascii="Times New Roman" w:eastAsia="한양신명조"/>
          <w:sz w:val="24"/>
          <w:szCs w:val="24"/>
        </w:rPr>
        <w:t>, 56(11), 2076-2093.</w:t>
      </w:r>
    </w:p>
    <w:p w14:paraId="097995B1"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Roll, R. (1986). The hubris hypothesis of corporate takeovers. </w:t>
      </w:r>
      <w:r w:rsidRPr="003B30E9">
        <w:rPr>
          <w:rFonts w:ascii="Times New Roman" w:eastAsia="한양신명조"/>
          <w:b/>
          <w:bCs/>
          <w:i/>
          <w:iCs/>
          <w:sz w:val="24"/>
          <w:szCs w:val="24"/>
        </w:rPr>
        <w:t>Journal of business</w:t>
      </w:r>
      <w:r w:rsidRPr="003B30E9">
        <w:rPr>
          <w:rFonts w:ascii="Times New Roman" w:eastAsia="한양신명조"/>
          <w:sz w:val="24"/>
          <w:szCs w:val="24"/>
        </w:rPr>
        <w:t>, 197-216.</w:t>
      </w:r>
    </w:p>
    <w:p w14:paraId="18706917"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shd w:val="clear" w:color="auto" w:fill="FFFFFF"/>
        </w:rPr>
        <w:t>Rumelt</w:t>
      </w:r>
      <w:proofErr w:type="spellEnd"/>
      <w:r w:rsidRPr="003B30E9">
        <w:rPr>
          <w:rFonts w:ascii="Times New Roman" w:eastAsia="한양신명조"/>
          <w:sz w:val="24"/>
          <w:szCs w:val="24"/>
          <w:shd w:val="clear" w:color="auto" w:fill="FFFFFF"/>
        </w:rPr>
        <w:t xml:space="preserve">, R. P. (1982). Diversification strategy and profitability. </w:t>
      </w:r>
      <w:r w:rsidRPr="003B30E9">
        <w:rPr>
          <w:rFonts w:ascii="Times New Roman" w:eastAsia="한양신명조"/>
          <w:b/>
          <w:bCs/>
          <w:i/>
          <w:iCs/>
          <w:sz w:val="24"/>
          <w:szCs w:val="24"/>
          <w:shd w:val="clear" w:color="auto" w:fill="FFFFFF"/>
        </w:rPr>
        <w:t>Strategic management journal</w:t>
      </w:r>
      <w:r w:rsidRPr="003B30E9">
        <w:rPr>
          <w:rFonts w:ascii="Times New Roman" w:eastAsia="한양신명조"/>
          <w:sz w:val="24"/>
          <w:szCs w:val="24"/>
          <w:shd w:val="clear" w:color="auto" w:fill="FFFFFF"/>
        </w:rPr>
        <w:t xml:space="preserve">, </w:t>
      </w:r>
      <w:r w:rsidRPr="003B30E9">
        <w:rPr>
          <w:rFonts w:ascii="Times New Roman" w:eastAsia="한양신명조"/>
          <w:i/>
          <w:iCs/>
          <w:sz w:val="24"/>
          <w:szCs w:val="24"/>
          <w:shd w:val="clear" w:color="auto" w:fill="FFFFFF"/>
        </w:rPr>
        <w:t>3</w:t>
      </w:r>
      <w:r w:rsidRPr="003B30E9">
        <w:rPr>
          <w:rFonts w:ascii="Times New Roman" w:eastAsia="한양신명조"/>
          <w:sz w:val="24"/>
          <w:szCs w:val="24"/>
          <w:shd w:val="clear" w:color="auto" w:fill="FFFFFF"/>
        </w:rPr>
        <w:t>(4), 359-369.</w:t>
      </w:r>
    </w:p>
    <w:p w14:paraId="2B7C5D44"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Scharfstein</w:t>
      </w:r>
      <w:proofErr w:type="spellEnd"/>
      <w:r w:rsidRPr="003B30E9">
        <w:rPr>
          <w:rFonts w:ascii="Times New Roman" w:eastAsia="한양신명조"/>
          <w:sz w:val="24"/>
          <w:szCs w:val="24"/>
        </w:rPr>
        <w:t xml:space="preserve">, D. S., &amp; Stein, J. C. (1990). Herd behavior and investment. </w:t>
      </w:r>
      <w:r w:rsidRPr="003B30E9">
        <w:rPr>
          <w:rFonts w:ascii="Times New Roman" w:eastAsia="한양신명조"/>
          <w:b/>
          <w:bCs/>
          <w:i/>
          <w:iCs/>
          <w:sz w:val="24"/>
          <w:szCs w:val="24"/>
        </w:rPr>
        <w:t>The American economic review</w:t>
      </w:r>
      <w:r w:rsidRPr="003B30E9">
        <w:rPr>
          <w:rFonts w:ascii="Times New Roman" w:eastAsia="한양신명조"/>
          <w:sz w:val="24"/>
          <w:szCs w:val="24"/>
        </w:rPr>
        <w:t>, 465-479.</w:t>
      </w:r>
    </w:p>
    <w:p w14:paraId="5D12BF3C"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Schildt</w:t>
      </w:r>
      <w:proofErr w:type="spellEnd"/>
      <w:r w:rsidRPr="003B30E9">
        <w:rPr>
          <w:rFonts w:ascii="Times New Roman" w:eastAsia="한양신명조"/>
          <w:sz w:val="24"/>
          <w:szCs w:val="24"/>
        </w:rPr>
        <w:t xml:space="preserve">, H. A., &amp; </w:t>
      </w:r>
      <w:proofErr w:type="spellStart"/>
      <w:r w:rsidRPr="003B30E9">
        <w:rPr>
          <w:rFonts w:ascii="Times New Roman" w:eastAsia="한양신명조"/>
          <w:sz w:val="24"/>
          <w:szCs w:val="24"/>
        </w:rPr>
        <w:t>Laamanen</w:t>
      </w:r>
      <w:proofErr w:type="spellEnd"/>
      <w:r w:rsidRPr="003B30E9">
        <w:rPr>
          <w:rFonts w:ascii="Times New Roman" w:eastAsia="한양신명조"/>
          <w:sz w:val="24"/>
          <w:szCs w:val="24"/>
        </w:rPr>
        <w:t xml:space="preserve">, T. (2006). Who buys whom: Information environments and organizational boundary spanning through acquisitions. </w:t>
      </w:r>
      <w:r w:rsidRPr="003B30E9">
        <w:rPr>
          <w:rFonts w:ascii="Times New Roman" w:eastAsia="한양신명조"/>
          <w:b/>
          <w:bCs/>
          <w:i/>
          <w:iCs/>
          <w:sz w:val="24"/>
          <w:szCs w:val="24"/>
        </w:rPr>
        <w:t>Strategic Organization</w:t>
      </w:r>
      <w:r w:rsidRPr="003B30E9">
        <w:rPr>
          <w:rFonts w:ascii="Times New Roman" w:eastAsia="한양신명조"/>
          <w:sz w:val="24"/>
          <w:szCs w:val="24"/>
        </w:rPr>
        <w:t xml:space="preserve">, </w:t>
      </w:r>
      <w:r w:rsidRPr="003B30E9">
        <w:rPr>
          <w:rFonts w:ascii="Times New Roman" w:eastAsia="한양신명조"/>
          <w:i/>
          <w:iCs/>
          <w:sz w:val="24"/>
          <w:szCs w:val="24"/>
        </w:rPr>
        <w:t>4</w:t>
      </w:r>
      <w:r w:rsidRPr="003B30E9">
        <w:rPr>
          <w:rFonts w:ascii="Times New Roman" w:eastAsia="한양신명조"/>
          <w:sz w:val="24"/>
          <w:szCs w:val="24"/>
        </w:rPr>
        <w:t>(2), 111-133.</w:t>
      </w:r>
    </w:p>
    <w:p w14:paraId="333F5037"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Shahrur</w:t>
      </w:r>
      <w:proofErr w:type="spellEnd"/>
      <w:r w:rsidRPr="003B30E9">
        <w:rPr>
          <w:rFonts w:ascii="Times New Roman" w:eastAsia="한양신명조"/>
          <w:sz w:val="24"/>
          <w:szCs w:val="24"/>
        </w:rPr>
        <w:t xml:space="preserve">, H. (2005). Industry structure and horizontal takeovers: Analysis of wealth effects on rivals, suppliers, and corporate customers. </w:t>
      </w:r>
      <w:r w:rsidRPr="003B30E9">
        <w:rPr>
          <w:rFonts w:ascii="Times New Roman" w:eastAsia="한양신명조"/>
          <w:b/>
          <w:bCs/>
          <w:i/>
          <w:iCs/>
          <w:sz w:val="24"/>
          <w:szCs w:val="24"/>
        </w:rPr>
        <w:t>Journal of Financial Economics</w:t>
      </w:r>
      <w:r w:rsidRPr="003B30E9">
        <w:rPr>
          <w:rFonts w:ascii="Times New Roman" w:eastAsia="한양신명조"/>
          <w:sz w:val="24"/>
          <w:szCs w:val="24"/>
        </w:rPr>
        <w:t>, 76(1), 61-98.</w:t>
      </w:r>
    </w:p>
    <w:p w14:paraId="1EF52BA5" w14:textId="77777777" w:rsidR="00213671" w:rsidRPr="003B30E9" w:rsidRDefault="00213671" w:rsidP="003B30E9">
      <w:pPr>
        <w:pStyle w:val="af2"/>
        <w:wordWrap/>
        <w:spacing w:line="240" w:lineRule="auto"/>
        <w:ind w:left="720" w:hanging="720"/>
        <w:mirrorIndents/>
        <w:jc w:val="left"/>
        <w:rPr>
          <w:rFonts w:ascii="Times New Roman"/>
          <w:sz w:val="24"/>
          <w:szCs w:val="24"/>
        </w:rPr>
      </w:pPr>
      <w:r w:rsidRPr="003B30E9">
        <w:rPr>
          <w:rFonts w:ascii="Times New Roman" w:eastAsia="한양신명조"/>
          <w:sz w:val="24"/>
          <w:szCs w:val="24"/>
        </w:rPr>
        <w:t xml:space="preserve">Shen, J. C., &amp; </w:t>
      </w:r>
      <w:proofErr w:type="spellStart"/>
      <w:r w:rsidRPr="003B30E9">
        <w:rPr>
          <w:rFonts w:ascii="Times New Roman" w:eastAsia="한양신명조"/>
          <w:sz w:val="24"/>
          <w:szCs w:val="24"/>
        </w:rPr>
        <w:t>Reuer</w:t>
      </w:r>
      <w:proofErr w:type="spellEnd"/>
      <w:r w:rsidRPr="003B30E9">
        <w:rPr>
          <w:rFonts w:ascii="Times New Roman" w:eastAsia="한양신명조"/>
          <w:sz w:val="24"/>
          <w:szCs w:val="24"/>
        </w:rPr>
        <w:t xml:space="preserve">, J. J. (2005). Adverse selection in acquisitions of small manufacturing firms: A comparison of private and public targets. </w:t>
      </w:r>
      <w:r w:rsidRPr="003B30E9">
        <w:rPr>
          <w:rFonts w:ascii="Times New Roman" w:eastAsia="한양신명조"/>
          <w:b/>
          <w:bCs/>
          <w:i/>
          <w:iCs/>
          <w:sz w:val="24"/>
          <w:szCs w:val="24"/>
        </w:rPr>
        <w:t>Small Business Economics</w:t>
      </w:r>
      <w:r w:rsidRPr="003B30E9">
        <w:rPr>
          <w:rFonts w:ascii="Times New Roman" w:eastAsia="한양신명조"/>
          <w:sz w:val="24"/>
          <w:szCs w:val="24"/>
        </w:rPr>
        <w:t>, 24(4), 393-407.</w:t>
      </w:r>
    </w:p>
    <w:p w14:paraId="3E980E5E"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Shleifer, A., &amp; </w:t>
      </w:r>
      <w:proofErr w:type="spellStart"/>
      <w:r w:rsidRPr="003B30E9">
        <w:rPr>
          <w:rFonts w:ascii="Times New Roman" w:eastAsia="한양신명조"/>
          <w:sz w:val="24"/>
          <w:szCs w:val="24"/>
        </w:rPr>
        <w:t>Vishny</w:t>
      </w:r>
      <w:proofErr w:type="spellEnd"/>
      <w:r w:rsidRPr="003B30E9">
        <w:rPr>
          <w:rFonts w:ascii="Times New Roman" w:eastAsia="한양신명조"/>
          <w:sz w:val="24"/>
          <w:szCs w:val="24"/>
        </w:rPr>
        <w:t xml:space="preserve">, R. W. (2003). Stock market driven acquisitions. </w:t>
      </w:r>
      <w:r w:rsidRPr="003B30E9">
        <w:rPr>
          <w:rFonts w:ascii="Times New Roman" w:eastAsia="한양신명조"/>
          <w:b/>
          <w:bCs/>
          <w:i/>
          <w:iCs/>
          <w:sz w:val="24"/>
          <w:szCs w:val="24"/>
        </w:rPr>
        <w:t>Journal of financial Economics</w:t>
      </w:r>
      <w:r w:rsidRPr="003B30E9">
        <w:rPr>
          <w:rFonts w:ascii="Times New Roman" w:eastAsia="한양신명조"/>
          <w:sz w:val="24"/>
          <w:szCs w:val="24"/>
        </w:rPr>
        <w:t>, 70(3), 295-311.</w:t>
      </w:r>
    </w:p>
    <w:p w14:paraId="6A6BF32E"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Silverman, B. S., &amp; Baum, J. A. (2002). Alliance-based competitive dynamics. </w:t>
      </w:r>
      <w:r w:rsidRPr="003B30E9">
        <w:rPr>
          <w:rFonts w:ascii="Times New Roman" w:eastAsia="한양신명조"/>
          <w:b/>
          <w:bCs/>
          <w:i/>
          <w:iCs/>
          <w:sz w:val="24"/>
          <w:szCs w:val="24"/>
        </w:rPr>
        <w:t>Academy of management journal</w:t>
      </w:r>
      <w:r w:rsidRPr="003B30E9">
        <w:rPr>
          <w:rFonts w:ascii="Times New Roman" w:eastAsia="한양신명조"/>
          <w:sz w:val="24"/>
          <w:szCs w:val="24"/>
        </w:rPr>
        <w:t>, 45(4), 791-806.</w:t>
      </w:r>
    </w:p>
    <w:p w14:paraId="4A5D0D0B"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Song, M. H., &amp; </w:t>
      </w:r>
      <w:proofErr w:type="spellStart"/>
      <w:r w:rsidRPr="003B30E9">
        <w:rPr>
          <w:rFonts w:ascii="Times New Roman" w:eastAsia="한양신명조"/>
          <w:sz w:val="24"/>
          <w:szCs w:val="24"/>
        </w:rPr>
        <w:t>Walkling</w:t>
      </w:r>
      <w:proofErr w:type="spellEnd"/>
      <w:r w:rsidRPr="003B30E9">
        <w:rPr>
          <w:rFonts w:ascii="Times New Roman" w:eastAsia="한양신명조"/>
          <w:sz w:val="24"/>
          <w:szCs w:val="24"/>
        </w:rPr>
        <w:t xml:space="preserve">, R. A. (2000). Abnormal returns to rivals of acquisition targets: A test of the acquisition probability </w:t>
      </w:r>
      <w:proofErr w:type="gramStart"/>
      <w:r w:rsidRPr="003B30E9">
        <w:rPr>
          <w:rFonts w:ascii="Times New Roman" w:eastAsia="한양신명조"/>
          <w:sz w:val="24"/>
          <w:szCs w:val="24"/>
        </w:rPr>
        <w:t>hypothesis'</w:t>
      </w:r>
      <w:proofErr w:type="gramEnd"/>
      <w:r w:rsidRPr="003B30E9">
        <w:rPr>
          <w:rFonts w:ascii="Times New Roman" w:eastAsia="한양신명조"/>
          <w:sz w:val="24"/>
          <w:szCs w:val="24"/>
        </w:rPr>
        <w:t xml:space="preserve">. </w:t>
      </w:r>
      <w:r w:rsidRPr="003B30E9">
        <w:rPr>
          <w:rFonts w:ascii="Times New Roman" w:eastAsia="한양신명조"/>
          <w:b/>
          <w:bCs/>
          <w:i/>
          <w:iCs/>
          <w:sz w:val="24"/>
          <w:szCs w:val="24"/>
        </w:rPr>
        <w:t>Journal of Financial Economics</w:t>
      </w:r>
      <w:r w:rsidRPr="003B30E9">
        <w:rPr>
          <w:rFonts w:ascii="Times New Roman" w:eastAsia="한양신명조"/>
          <w:sz w:val="24"/>
          <w:szCs w:val="24"/>
        </w:rPr>
        <w:t>, 55(2), 143-171.</w:t>
      </w:r>
    </w:p>
    <w:p w14:paraId="6ECA36F6"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shd w:val="clear" w:color="auto" w:fill="FFFFFF"/>
        </w:rPr>
        <w:t xml:space="preserve">Spence, M. (2002). Signaling in retrospect and the informational structure of markets. </w:t>
      </w:r>
      <w:r w:rsidRPr="003B30E9">
        <w:rPr>
          <w:rFonts w:ascii="Times New Roman" w:eastAsia="한양신명조"/>
          <w:b/>
          <w:bCs/>
          <w:i/>
          <w:iCs/>
          <w:sz w:val="24"/>
          <w:szCs w:val="24"/>
          <w:shd w:val="clear" w:color="auto" w:fill="FFFFFF"/>
        </w:rPr>
        <w:t>American economic review</w:t>
      </w:r>
      <w:r w:rsidRPr="003B30E9">
        <w:rPr>
          <w:rFonts w:ascii="Times New Roman" w:eastAsia="한양신명조"/>
          <w:sz w:val="24"/>
          <w:szCs w:val="24"/>
          <w:shd w:val="clear" w:color="auto" w:fill="FFFFFF"/>
        </w:rPr>
        <w:t xml:space="preserve">, </w:t>
      </w:r>
      <w:r w:rsidRPr="003B30E9">
        <w:rPr>
          <w:rFonts w:ascii="Times New Roman" w:eastAsia="한양신명조"/>
          <w:i/>
          <w:iCs/>
          <w:sz w:val="24"/>
          <w:szCs w:val="24"/>
          <w:shd w:val="clear" w:color="auto" w:fill="FFFFFF"/>
        </w:rPr>
        <w:t>92</w:t>
      </w:r>
      <w:r w:rsidRPr="003B30E9">
        <w:rPr>
          <w:rFonts w:ascii="Times New Roman" w:eastAsia="한양신명조"/>
          <w:sz w:val="24"/>
          <w:szCs w:val="24"/>
          <w:shd w:val="clear" w:color="auto" w:fill="FFFFFF"/>
        </w:rPr>
        <w:t>(3), 434-459.</w:t>
      </w:r>
    </w:p>
    <w:p w14:paraId="5EAB5EA5"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Stigler, G. J. (1950). Monopoly and oligopoly by merger. </w:t>
      </w:r>
      <w:r w:rsidRPr="003B30E9">
        <w:rPr>
          <w:rFonts w:ascii="Times New Roman" w:eastAsia="한양신명조"/>
          <w:b/>
          <w:bCs/>
          <w:i/>
          <w:iCs/>
          <w:sz w:val="24"/>
          <w:szCs w:val="24"/>
        </w:rPr>
        <w:t>The American Economic Review</w:t>
      </w:r>
      <w:r w:rsidRPr="003B30E9">
        <w:rPr>
          <w:rFonts w:ascii="Times New Roman" w:eastAsia="한양신명조"/>
          <w:sz w:val="24"/>
          <w:szCs w:val="24"/>
        </w:rPr>
        <w:t>, 40(2), 23-34.</w:t>
      </w:r>
    </w:p>
    <w:p w14:paraId="6F5AD3B4"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Stillman, R. (1983). Examining antitrust policy towards horizontal mergers. </w:t>
      </w:r>
      <w:r w:rsidRPr="003B30E9">
        <w:rPr>
          <w:rFonts w:ascii="Times New Roman" w:eastAsia="한양신명조"/>
          <w:b/>
          <w:bCs/>
          <w:i/>
          <w:iCs/>
          <w:sz w:val="24"/>
          <w:szCs w:val="24"/>
        </w:rPr>
        <w:t>Journal of Financial Economics</w:t>
      </w:r>
      <w:r w:rsidRPr="003B30E9">
        <w:rPr>
          <w:rFonts w:ascii="Times New Roman" w:eastAsia="한양신명조"/>
          <w:sz w:val="24"/>
          <w:szCs w:val="24"/>
        </w:rPr>
        <w:t>, 11(1-4), 225-240.</w:t>
      </w:r>
    </w:p>
    <w:p w14:paraId="0A789296"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Stuart, T. E., Hoang, H., &amp; Hybels, R. C. (1999). Interorganizational endorsements and the performance of entrepreneurial ventures. </w:t>
      </w:r>
      <w:r w:rsidRPr="003B30E9">
        <w:rPr>
          <w:rFonts w:ascii="Times New Roman" w:eastAsia="한양신명조"/>
          <w:b/>
          <w:bCs/>
          <w:i/>
          <w:iCs/>
          <w:sz w:val="24"/>
          <w:szCs w:val="24"/>
        </w:rPr>
        <w:t>Administrative science quarterly</w:t>
      </w:r>
      <w:r w:rsidRPr="003B30E9">
        <w:rPr>
          <w:rFonts w:ascii="Times New Roman" w:eastAsia="한양신명조"/>
          <w:sz w:val="24"/>
          <w:szCs w:val="24"/>
        </w:rPr>
        <w:t>, 44(2), 315-349.</w:t>
      </w:r>
    </w:p>
    <w:p w14:paraId="4E9C3113"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Testoni</w:t>
      </w:r>
      <w:proofErr w:type="spellEnd"/>
      <w:r w:rsidRPr="003B30E9">
        <w:rPr>
          <w:rFonts w:ascii="Times New Roman" w:eastAsia="한양신명조"/>
          <w:sz w:val="24"/>
          <w:szCs w:val="24"/>
        </w:rPr>
        <w:t xml:space="preserve">, M. (2021). The Market Value Spillovers of Technological Acquisitions: Evidence from Patent‐Text Analysis. </w:t>
      </w:r>
      <w:r w:rsidRPr="003B30E9">
        <w:rPr>
          <w:rFonts w:ascii="Times New Roman" w:eastAsia="한양신명조"/>
          <w:b/>
          <w:bCs/>
          <w:i/>
          <w:iCs/>
          <w:sz w:val="24"/>
          <w:szCs w:val="24"/>
        </w:rPr>
        <w:t>Strategic Management Journal</w:t>
      </w:r>
      <w:r w:rsidRPr="003B30E9">
        <w:rPr>
          <w:rFonts w:ascii="Times New Roman" w:eastAsia="한양신명조"/>
          <w:sz w:val="24"/>
          <w:szCs w:val="24"/>
        </w:rPr>
        <w:t>.</w:t>
      </w:r>
    </w:p>
    <w:p w14:paraId="591382AA"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Thomas, H., &amp; Pollock, T. (1999). From I‐O economics' S‐C‐P paradigm through strategic groups to competence‐based competition: reflections on the puzzle of competitive strategy. </w:t>
      </w:r>
      <w:r w:rsidRPr="003B30E9">
        <w:rPr>
          <w:rFonts w:ascii="Times New Roman" w:eastAsia="한양신명조"/>
          <w:b/>
          <w:bCs/>
          <w:i/>
          <w:iCs/>
          <w:sz w:val="24"/>
          <w:szCs w:val="24"/>
        </w:rPr>
        <w:t>British Journal of Management</w:t>
      </w:r>
      <w:r w:rsidRPr="003B30E9">
        <w:rPr>
          <w:rFonts w:ascii="Times New Roman" w:eastAsia="한양신명조"/>
          <w:sz w:val="24"/>
          <w:szCs w:val="24"/>
        </w:rPr>
        <w:t>, 10(2), 127-140.</w:t>
      </w:r>
    </w:p>
    <w:p w14:paraId="5C8888A6"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Uhlenbruck</w:t>
      </w:r>
      <w:proofErr w:type="spellEnd"/>
      <w:r w:rsidRPr="003B30E9">
        <w:rPr>
          <w:rFonts w:ascii="Times New Roman" w:eastAsia="한양신명조"/>
          <w:sz w:val="24"/>
          <w:szCs w:val="24"/>
        </w:rPr>
        <w:t xml:space="preserve">, K., Hughes-Morgan, M., </w:t>
      </w:r>
      <w:proofErr w:type="spellStart"/>
      <w:r w:rsidRPr="003B30E9">
        <w:rPr>
          <w:rFonts w:ascii="Times New Roman" w:eastAsia="한양신명조"/>
          <w:sz w:val="24"/>
          <w:szCs w:val="24"/>
        </w:rPr>
        <w:t>Hitt</w:t>
      </w:r>
      <w:proofErr w:type="spellEnd"/>
      <w:r w:rsidRPr="003B30E9">
        <w:rPr>
          <w:rFonts w:ascii="Times New Roman" w:eastAsia="한양신명조"/>
          <w:sz w:val="24"/>
          <w:szCs w:val="24"/>
        </w:rPr>
        <w:t xml:space="preserve">, M. A., Ferrier, W. J., &amp; </w:t>
      </w:r>
      <w:proofErr w:type="spellStart"/>
      <w:r w:rsidRPr="003B30E9">
        <w:rPr>
          <w:rFonts w:ascii="Times New Roman" w:eastAsia="한양신명조"/>
          <w:sz w:val="24"/>
          <w:szCs w:val="24"/>
        </w:rPr>
        <w:t>Brymer</w:t>
      </w:r>
      <w:proofErr w:type="spellEnd"/>
      <w:r w:rsidRPr="003B30E9">
        <w:rPr>
          <w:rFonts w:ascii="Times New Roman" w:eastAsia="한양신명조"/>
          <w:sz w:val="24"/>
          <w:szCs w:val="24"/>
        </w:rPr>
        <w:t xml:space="preserve">, R. (2017). </w:t>
      </w:r>
      <w:r w:rsidRPr="003B30E9">
        <w:rPr>
          <w:rFonts w:ascii="Times New Roman" w:eastAsia="한양신명조"/>
          <w:i/>
          <w:iCs/>
          <w:sz w:val="24"/>
          <w:szCs w:val="24"/>
        </w:rPr>
        <w:t>Rivals’ reactions to mergers and acquisitions</w:t>
      </w:r>
      <w:r w:rsidRPr="003B30E9">
        <w:rPr>
          <w:rFonts w:ascii="Times New Roman" w:eastAsia="한양신명조"/>
          <w:sz w:val="24"/>
          <w:szCs w:val="24"/>
        </w:rPr>
        <w:t xml:space="preserve">. </w:t>
      </w:r>
      <w:r w:rsidRPr="003B30E9">
        <w:rPr>
          <w:rFonts w:ascii="Times New Roman" w:eastAsia="한양신명조"/>
          <w:b/>
          <w:bCs/>
          <w:i/>
          <w:iCs/>
          <w:sz w:val="24"/>
          <w:szCs w:val="24"/>
        </w:rPr>
        <w:t>Strategic Organization</w:t>
      </w:r>
      <w:r w:rsidRPr="003B30E9">
        <w:rPr>
          <w:rFonts w:ascii="Times New Roman" w:eastAsia="한양신명조"/>
          <w:sz w:val="24"/>
          <w:szCs w:val="24"/>
        </w:rPr>
        <w:t>, 15(1), 40-66.</w:t>
      </w:r>
    </w:p>
    <w:p w14:paraId="7CEF40C9"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Walter, G. A., &amp; Barney, J. B. (1990). Research notes and communications management objectives in mergers and acquisitions. </w:t>
      </w:r>
      <w:r w:rsidRPr="003B30E9">
        <w:rPr>
          <w:rFonts w:ascii="Times New Roman" w:eastAsia="한양신명조"/>
          <w:b/>
          <w:bCs/>
          <w:i/>
          <w:iCs/>
          <w:sz w:val="24"/>
          <w:szCs w:val="24"/>
        </w:rPr>
        <w:t>Strategic management journal</w:t>
      </w:r>
      <w:r w:rsidRPr="003B30E9">
        <w:rPr>
          <w:rFonts w:ascii="Times New Roman" w:eastAsia="한양신명조"/>
          <w:sz w:val="24"/>
          <w:szCs w:val="24"/>
        </w:rPr>
        <w:t>, 11(1), 79-86.</w:t>
      </w:r>
    </w:p>
    <w:p w14:paraId="01956239"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Weinberg, M. (2008). The price effects of horizontal mergers. </w:t>
      </w:r>
      <w:r w:rsidRPr="003B30E9">
        <w:rPr>
          <w:rFonts w:ascii="Times New Roman" w:eastAsia="한양신명조"/>
          <w:b/>
          <w:bCs/>
          <w:i/>
          <w:iCs/>
          <w:sz w:val="24"/>
          <w:szCs w:val="24"/>
        </w:rPr>
        <w:t>Journal of competition Law and Economics</w:t>
      </w:r>
      <w:r w:rsidRPr="003B30E9">
        <w:rPr>
          <w:rFonts w:ascii="Times New Roman" w:eastAsia="한양신명조"/>
          <w:sz w:val="24"/>
          <w:szCs w:val="24"/>
        </w:rPr>
        <w:t>, 4(2), 433-447.</w:t>
      </w:r>
    </w:p>
    <w:p w14:paraId="5AE5DA48"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lastRenderedPageBreak/>
        <w:t xml:space="preserve">Yang, S. H., Nam, C., &amp; Kim, S. (2018). The effects of M&amp;As within the mobile ecosystem on the rival's shareholder value: The case of Google and Apple. </w:t>
      </w:r>
      <w:r w:rsidRPr="003B30E9">
        <w:rPr>
          <w:rFonts w:ascii="Times New Roman" w:eastAsia="한양신명조"/>
          <w:b/>
          <w:bCs/>
          <w:i/>
          <w:iCs/>
          <w:sz w:val="24"/>
          <w:szCs w:val="24"/>
        </w:rPr>
        <w:t>Telecommunications Policy</w:t>
      </w:r>
      <w:r w:rsidRPr="003B30E9">
        <w:rPr>
          <w:rFonts w:ascii="Times New Roman" w:eastAsia="한양신명조"/>
          <w:sz w:val="24"/>
          <w:szCs w:val="24"/>
        </w:rPr>
        <w:t>, 42(1), 15-23.</w:t>
      </w:r>
    </w:p>
    <w:p w14:paraId="3EF3D120"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Zollo</w:t>
      </w:r>
      <w:proofErr w:type="spellEnd"/>
      <w:r w:rsidRPr="003B30E9">
        <w:rPr>
          <w:rFonts w:ascii="Times New Roman" w:eastAsia="한양신명조"/>
          <w:sz w:val="24"/>
          <w:szCs w:val="24"/>
        </w:rPr>
        <w:t xml:space="preserve">, M., &amp; Meier, D. (2008). What is M&amp;A </w:t>
      </w:r>
      <w:proofErr w:type="gramStart"/>
      <w:r w:rsidRPr="003B30E9">
        <w:rPr>
          <w:rFonts w:ascii="Times New Roman" w:eastAsia="한양신명조"/>
          <w:sz w:val="24"/>
          <w:szCs w:val="24"/>
        </w:rPr>
        <w:t>performance?.</w:t>
      </w:r>
      <w:proofErr w:type="gramEnd"/>
      <w:r w:rsidRPr="003B30E9">
        <w:rPr>
          <w:rFonts w:ascii="Times New Roman" w:eastAsia="한양신명조"/>
          <w:sz w:val="24"/>
          <w:szCs w:val="24"/>
        </w:rPr>
        <w:t xml:space="preserve"> </w:t>
      </w:r>
      <w:r w:rsidRPr="003B30E9">
        <w:rPr>
          <w:rFonts w:ascii="Times New Roman" w:eastAsia="한양신명조"/>
          <w:b/>
          <w:bCs/>
          <w:i/>
          <w:iCs/>
          <w:sz w:val="24"/>
          <w:szCs w:val="24"/>
        </w:rPr>
        <w:t>Academy of management perspectives</w:t>
      </w:r>
      <w:r w:rsidRPr="003B30E9">
        <w:rPr>
          <w:rFonts w:ascii="Times New Roman" w:eastAsia="한양신명조"/>
          <w:sz w:val="24"/>
          <w:szCs w:val="24"/>
        </w:rPr>
        <w:t>, 22(3), 55-77.</w:t>
      </w:r>
    </w:p>
    <w:p w14:paraId="2AAA9D2E" w14:textId="77777777" w:rsidR="00213671" w:rsidRPr="003B30E9" w:rsidRDefault="00213671" w:rsidP="003B30E9">
      <w:pPr>
        <w:pStyle w:val="af2"/>
        <w:wordWrap/>
        <w:ind w:left="720" w:hanging="720"/>
        <w:mirrorIndents/>
        <w:jc w:val="left"/>
        <w:rPr>
          <w:rFonts w:ascii="Times New Roman"/>
          <w:sz w:val="24"/>
          <w:szCs w:val="24"/>
        </w:rPr>
      </w:pPr>
    </w:p>
    <w:p w14:paraId="6E5CBE68" w14:textId="77777777" w:rsidR="00213671" w:rsidRPr="003B30E9" w:rsidRDefault="00213671" w:rsidP="003B30E9">
      <w:pPr>
        <w:pStyle w:val="21"/>
        <w:spacing w:after="0" w:line="240" w:lineRule="auto"/>
        <w:ind w:left="720" w:hanging="720"/>
        <w:mirrorIndents/>
        <w:rPr>
          <w:rFonts w:ascii="Times New Roman"/>
          <w:sz w:val="24"/>
          <w:szCs w:val="24"/>
        </w:rPr>
      </w:pPr>
      <w:r w:rsidRPr="003B30E9">
        <w:rPr>
          <w:rFonts w:ascii="Times New Roman" w:eastAsia="한양신명조"/>
          <w:sz w:val="24"/>
          <w:szCs w:val="24"/>
        </w:rPr>
        <w:t xml:space="preserve">Ann, (2022, December 22). , The Grim Reaper beating the Big tech is a 33-year-old professor, </w:t>
      </w:r>
      <w:proofErr w:type="spellStart"/>
      <w:r w:rsidRPr="003B30E9">
        <w:rPr>
          <w:rFonts w:ascii="Times New Roman" w:eastAsia="한양신명조"/>
          <w:sz w:val="24"/>
          <w:szCs w:val="24"/>
        </w:rPr>
        <w:t>ChosunIlbo</w:t>
      </w:r>
      <w:proofErr w:type="spellEnd"/>
      <w:r w:rsidRPr="003B30E9">
        <w:rPr>
          <w:rFonts w:ascii="Times New Roman" w:eastAsia="한양신명조"/>
          <w:sz w:val="24"/>
          <w:szCs w:val="24"/>
        </w:rPr>
        <w:t xml:space="preserve">, </w:t>
      </w:r>
      <w:hyperlink r:id="rId12" w:history="1">
        <w:r w:rsidRPr="003B30E9">
          <w:rPr>
            <w:rStyle w:val="af3"/>
            <w:rFonts w:ascii="Times New Roman" w:eastAsia="한양신명조"/>
            <w:sz w:val="24"/>
            <w:szCs w:val="24"/>
          </w:rPr>
          <w:t>https://www.chosun.com/economy/mint/2022/12/22/BHCQCEK2F5DFHEAW6M5K5U4ZLE/</w:t>
        </w:r>
      </w:hyperlink>
    </w:p>
    <w:p w14:paraId="77018DAB" w14:textId="77777777" w:rsidR="00213671" w:rsidRPr="003B30E9" w:rsidRDefault="00213671" w:rsidP="003B30E9">
      <w:pPr>
        <w:pStyle w:val="21"/>
        <w:spacing w:after="0" w:line="240" w:lineRule="auto"/>
        <w:ind w:left="720" w:hanging="720"/>
        <w:mirrorIndents/>
        <w:rPr>
          <w:rFonts w:ascii="Times New Roman"/>
          <w:sz w:val="24"/>
          <w:szCs w:val="24"/>
        </w:rPr>
      </w:pPr>
      <w:proofErr w:type="spellStart"/>
      <w:r w:rsidRPr="003B30E9">
        <w:rPr>
          <w:rFonts w:ascii="Times New Roman" w:eastAsia="한양신명조"/>
          <w:sz w:val="24"/>
          <w:szCs w:val="24"/>
        </w:rPr>
        <w:t>Vesoulis</w:t>
      </w:r>
      <w:proofErr w:type="spellEnd"/>
      <w:r w:rsidRPr="003B30E9">
        <w:rPr>
          <w:rFonts w:ascii="Times New Roman" w:eastAsia="한양신명조"/>
          <w:sz w:val="24"/>
          <w:szCs w:val="24"/>
        </w:rPr>
        <w:t xml:space="preserve">., (2022, May 28). Why Amazon’s MGM Purchase Could Put the Company in Washington’s Crosshairs., Time USA, </w:t>
      </w:r>
      <w:hyperlink r:id="rId13" w:history="1">
        <w:r w:rsidRPr="003B30E9">
          <w:rPr>
            <w:rStyle w:val="af3"/>
            <w:rFonts w:ascii="Times New Roman" w:eastAsia="한양신명조"/>
            <w:sz w:val="24"/>
            <w:szCs w:val="24"/>
            <w:u w:color="800080"/>
          </w:rPr>
          <w:t>https://time.com/6052162/amazon-mgm-sale/</w:t>
        </w:r>
      </w:hyperlink>
    </w:p>
    <w:p w14:paraId="42FCC8DB" w14:textId="77777777" w:rsidR="00CD79B0" w:rsidRPr="003B30E9" w:rsidRDefault="00CD79B0">
      <w:pPr>
        <w:rPr>
          <w:rFonts w:ascii="Times New Roman" w:eastAsia="Times New Roman" w:hAnsi="Times New Roman" w:cs="Times New Roman"/>
          <w:b/>
          <w:sz w:val="24"/>
          <w:szCs w:val="24"/>
        </w:rPr>
        <w:sectPr w:rsidR="00CD79B0" w:rsidRPr="003B30E9">
          <w:pgSz w:w="12240" w:h="15840"/>
          <w:pgMar w:top="1440" w:right="1440" w:bottom="1440" w:left="1440" w:header="709" w:footer="709" w:gutter="0"/>
          <w:cols w:space="720"/>
        </w:sectPr>
      </w:pPr>
      <w:r w:rsidRPr="003B30E9">
        <w:rPr>
          <w:rFonts w:ascii="Times New Roman" w:eastAsia="Times New Roman" w:hAnsi="Times New Roman" w:cs="Times New Roman"/>
          <w:b/>
          <w:sz w:val="24"/>
          <w:szCs w:val="24"/>
        </w:rPr>
        <w:br w:type="page"/>
      </w:r>
    </w:p>
    <w:p w14:paraId="585231FA" w14:textId="234AFF40" w:rsidR="00CD79B0" w:rsidRPr="003B30E9" w:rsidRDefault="00CD79B0" w:rsidP="00CD79B0">
      <w:pPr>
        <w:jc w:val="cente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lastRenderedPageBreak/>
        <w:t>Table 1</w:t>
      </w:r>
      <w:r w:rsidR="00D2054B" w:rsidRPr="00616DB5">
        <w:rPr>
          <w:rFonts w:ascii="Times New Roman" w:eastAsia="Times New Roman" w:hAnsi="Times New Roman" w:cs="Times New Roman"/>
          <w:b/>
          <w:sz w:val="24"/>
          <w:szCs w:val="24"/>
        </w:rPr>
        <w:t>. Arguments explaining the competitors’ CARs around the M&amp;A announcement</w:t>
      </w:r>
    </w:p>
    <w:tbl>
      <w:tblPr>
        <w:tblStyle w:val="20"/>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992"/>
        <w:gridCol w:w="1836"/>
        <w:gridCol w:w="3685"/>
        <w:gridCol w:w="5183"/>
        <w:gridCol w:w="254"/>
      </w:tblGrid>
      <w:tr w:rsidR="00CD79B0" w:rsidRPr="00616DB5" w14:paraId="68D94D51" w14:textId="77777777" w:rsidTr="007A0D2B">
        <w:trPr>
          <w:trHeight w:val="235"/>
          <w:jc w:val="center"/>
        </w:trPr>
        <w:tc>
          <w:tcPr>
            <w:tcW w:w="1992" w:type="dxa"/>
            <w:tcBorders>
              <w:left w:val="nil"/>
              <w:bottom w:val="single" w:sz="4" w:space="0" w:color="000000"/>
            </w:tcBorders>
            <w:vAlign w:val="center"/>
          </w:tcPr>
          <w:p w14:paraId="64543B08" w14:textId="77777777" w:rsidR="00CD79B0" w:rsidRPr="003B30E9" w:rsidRDefault="00CD79B0" w:rsidP="004C563F">
            <w:pPr>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Argument</w:t>
            </w:r>
          </w:p>
        </w:tc>
        <w:tc>
          <w:tcPr>
            <w:tcW w:w="1836" w:type="dxa"/>
            <w:tcBorders>
              <w:left w:val="single" w:sz="4" w:space="0" w:color="000000"/>
              <w:right w:val="single" w:sz="4" w:space="0" w:color="000000"/>
            </w:tcBorders>
            <w:vAlign w:val="center"/>
          </w:tcPr>
          <w:p w14:paraId="0E697B60" w14:textId="77777777"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Suggested relationship</w:t>
            </w:r>
          </w:p>
        </w:tc>
        <w:tc>
          <w:tcPr>
            <w:tcW w:w="3685" w:type="dxa"/>
            <w:tcBorders>
              <w:left w:val="single" w:sz="4" w:space="0" w:color="000000"/>
              <w:right w:val="nil"/>
            </w:tcBorders>
            <w:vAlign w:val="center"/>
          </w:tcPr>
          <w:p w14:paraId="7FAEC0B4" w14:textId="77777777"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Data</w:t>
            </w:r>
          </w:p>
        </w:tc>
        <w:tc>
          <w:tcPr>
            <w:tcW w:w="5437" w:type="dxa"/>
            <w:gridSpan w:val="2"/>
            <w:tcBorders>
              <w:left w:val="single" w:sz="4" w:space="0" w:color="000000"/>
              <w:right w:val="nil"/>
            </w:tcBorders>
            <w:vAlign w:val="center"/>
          </w:tcPr>
          <w:p w14:paraId="6E23A762" w14:textId="77777777" w:rsidR="00CD79B0" w:rsidRPr="003B30E9" w:rsidRDefault="00CD79B0" w:rsidP="004C563F">
            <w:pPr>
              <w:spacing w:after="60"/>
              <w:jc w:val="center"/>
              <w:rPr>
                <w:rFonts w:ascii="Times New Roman" w:eastAsia="Times New Roman" w:hAnsi="Times New Roman" w:cs="Times New Roman"/>
                <w:bCs/>
                <w:color w:val="0070C0"/>
                <w:sz w:val="24"/>
                <w:szCs w:val="24"/>
              </w:rPr>
            </w:pPr>
            <w:r w:rsidRPr="003B30E9">
              <w:rPr>
                <w:rFonts w:ascii="Times New Roman" w:eastAsia="Times New Roman" w:hAnsi="Times New Roman" w:cs="Times New Roman"/>
                <w:bCs/>
                <w:sz w:val="24"/>
                <w:szCs w:val="24"/>
              </w:rPr>
              <w:t>Findings</w:t>
            </w:r>
          </w:p>
        </w:tc>
      </w:tr>
      <w:tr w:rsidR="004C563F" w:rsidRPr="00616DB5" w14:paraId="481509AA" w14:textId="77777777" w:rsidTr="00B510F3">
        <w:trPr>
          <w:gridAfter w:val="1"/>
          <w:wAfter w:w="254" w:type="dxa"/>
          <w:trHeight w:val="20"/>
          <w:jc w:val="center"/>
        </w:trPr>
        <w:tc>
          <w:tcPr>
            <w:tcW w:w="12696" w:type="dxa"/>
            <w:gridSpan w:val="4"/>
            <w:tcBorders>
              <w:left w:val="nil"/>
              <w:bottom w:val="single" w:sz="4" w:space="0" w:color="000000"/>
              <w:right w:val="nil"/>
            </w:tcBorders>
            <w:vAlign w:val="center"/>
          </w:tcPr>
          <w:p w14:paraId="5CB95A2A" w14:textId="0165EB7C" w:rsidR="00B510F3" w:rsidRPr="003B30E9" w:rsidRDefault="00B510F3" w:rsidP="003B30E9">
            <w:pPr>
              <w:pStyle w:val="af5"/>
              <w:rPr>
                <w:rFonts w:ascii="Times New Roman" w:hAnsi="Times New Roman" w:cs="Times New Roman"/>
                <w:sz w:val="24"/>
                <w:szCs w:val="24"/>
              </w:rPr>
            </w:pPr>
          </w:p>
        </w:tc>
      </w:tr>
      <w:tr w:rsidR="00CD79B0" w:rsidRPr="00616DB5" w14:paraId="0E8EEDB6" w14:textId="77777777" w:rsidTr="003B30E9">
        <w:trPr>
          <w:trHeight w:val="56"/>
          <w:jc w:val="center"/>
        </w:trPr>
        <w:tc>
          <w:tcPr>
            <w:tcW w:w="12950" w:type="dxa"/>
            <w:gridSpan w:val="5"/>
            <w:tcBorders>
              <w:left w:val="nil"/>
              <w:right w:val="nil"/>
            </w:tcBorders>
            <w:vAlign w:val="center"/>
          </w:tcPr>
          <w:p w14:paraId="184AF468" w14:textId="77777777" w:rsidR="00CD79B0" w:rsidRPr="003B30E9" w:rsidRDefault="00CD79B0" w:rsidP="004C563F">
            <w:pPr>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Collusion / Market power argument (Horizontal M&amp;A) (+)</w:t>
            </w:r>
          </w:p>
        </w:tc>
      </w:tr>
      <w:tr w:rsidR="00616DB5" w:rsidRPr="00616DB5" w14:paraId="1405E082" w14:textId="77777777" w:rsidTr="007A0D2B">
        <w:trPr>
          <w:trHeight w:val="757"/>
          <w:jc w:val="center"/>
        </w:trPr>
        <w:tc>
          <w:tcPr>
            <w:tcW w:w="1992" w:type="dxa"/>
            <w:tcBorders>
              <w:left w:val="nil"/>
              <w:right w:val="single" w:sz="4" w:space="0" w:color="000000"/>
            </w:tcBorders>
            <w:vAlign w:val="center"/>
          </w:tcPr>
          <w:p w14:paraId="1C420DE0" w14:textId="77777777"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Clougherty and </w:t>
            </w:r>
            <w:proofErr w:type="spellStart"/>
            <w:r w:rsidRPr="003B30E9">
              <w:rPr>
                <w:rFonts w:ascii="Times New Roman" w:eastAsia="Times New Roman" w:hAnsi="Times New Roman" w:cs="Times New Roman"/>
                <w:bCs/>
                <w:sz w:val="24"/>
                <w:szCs w:val="24"/>
              </w:rPr>
              <w:t>Duso</w:t>
            </w:r>
            <w:proofErr w:type="spellEnd"/>
            <w:r w:rsidRPr="003B30E9">
              <w:rPr>
                <w:rFonts w:ascii="Times New Roman" w:eastAsia="Times New Roman" w:hAnsi="Times New Roman" w:cs="Times New Roman"/>
                <w:bCs/>
                <w:sz w:val="24"/>
                <w:szCs w:val="24"/>
              </w:rPr>
              <w:t xml:space="preserve"> (2009)</w:t>
            </w:r>
          </w:p>
        </w:tc>
        <w:tc>
          <w:tcPr>
            <w:tcW w:w="1836" w:type="dxa"/>
            <w:tcBorders>
              <w:left w:val="single" w:sz="4" w:space="0" w:color="000000"/>
              <w:right w:val="single" w:sz="4" w:space="0" w:color="000000"/>
            </w:tcBorders>
            <w:vAlign w:val="center"/>
          </w:tcPr>
          <w:p w14:paraId="2D1B0B0A" w14:textId="3FFF5C8C"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 </w:t>
            </w:r>
          </w:p>
        </w:tc>
        <w:tc>
          <w:tcPr>
            <w:tcW w:w="3685" w:type="dxa"/>
            <w:tcBorders>
              <w:left w:val="single" w:sz="4" w:space="0" w:color="000000"/>
              <w:right w:val="nil"/>
            </w:tcBorders>
            <w:vAlign w:val="center"/>
          </w:tcPr>
          <w:p w14:paraId="01834F1C" w14:textId="77777777"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165 large M&amp;A from 1990 to 2002 in the European product market</w:t>
            </w:r>
          </w:p>
        </w:tc>
        <w:tc>
          <w:tcPr>
            <w:tcW w:w="5437" w:type="dxa"/>
            <w:gridSpan w:val="2"/>
            <w:tcBorders>
              <w:left w:val="single" w:sz="4" w:space="0" w:color="000000"/>
              <w:right w:val="nil"/>
            </w:tcBorders>
            <w:vAlign w:val="center"/>
          </w:tcPr>
          <w:p w14:paraId="257E9BCC" w14:textId="77777777" w:rsidR="00CD79B0" w:rsidRPr="003B30E9" w:rsidRDefault="00CD79B0" w:rsidP="004C563F">
            <w:pPr>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Competitors generally experience positive abnormal returns in huge horizontal </w:t>
            </w:r>
            <w:r w:rsidRPr="00616DB5">
              <w:rPr>
                <w:rFonts w:ascii="Times New Roman" w:eastAsia="Times New Roman" w:hAnsi="Times New Roman" w:cs="Times New Roman"/>
                <w:bCs/>
                <w:sz w:val="24"/>
                <w:szCs w:val="24"/>
              </w:rPr>
              <w:t>M&amp;As</w:t>
            </w:r>
            <w:r w:rsidRPr="003B30E9">
              <w:rPr>
                <w:rFonts w:ascii="Times New Roman" w:eastAsia="Times New Roman" w:hAnsi="Times New Roman" w:cs="Times New Roman"/>
                <w:bCs/>
                <w:sz w:val="24"/>
                <w:szCs w:val="24"/>
              </w:rPr>
              <w:t>.</w:t>
            </w:r>
          </w:p>
        </w:tc>
      </w:tr>
      <w:tr w:rsidR="00CD79B0" w:rsidRPr="00616DB5" w14:paraId="1DF84B82" w14:textId="77777777" w:rsidTr="003B30E9">
        <w:trPr>
          <w:trHeight w:val="310"/>
          <w:jc w:val="center"/>
        </w:trPr>
        <w:tc>
          <w:tcPr>
            <w:tcW w:w="12950" w:type="dxa"/>
            <w:gridSpan w:val="5"/>
            <w:tcBorders>
              <w:left w:val="nil"/>
              <w:right w:val="nil"/>
            </w:tcBorders>
            <w:shd w:val="clear" w:color="auto" w:fill="auto"/>
            <w:vAlign w:val="center"/>
          </w:tcPr>
          <w:p w14:paraId="7654601E" w14:textId="77777777" w:rsidR="00CD79B0" w:rsidRPr="003B30E9" w:rsidRDefault="00CD79B0" w:rsidP="004C563F">
            <w:pP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Information-based hypothesis: Growth possibility argument (signaling theory) (+) </w:t>
            </w:r>
          </w:p>
        </w:tc>
      </w:tr>
      <w:tr w:rsidR="00616DB5" w:rsidRPr="00616DB5" w14:paraId="5562269C" w14:textId="77777777" w:rsidTr="007A0D2B">
        <w:trPr>
          <w:trHeight w:val="619"/>
          <w:jc w:val="center"/>
        </w:trPr>
        <w:tc>
          <w:tcPr>
            <w:tcW w:w="1992" w:type="dxa"/>
            <w:tcBorders>
              <w:left w:val="nil"/>
              <w:right w:val="single" w:sz="4" w:space="0" w:color="000000"/>
            </w:tcBorders>
            <w:shd w:val="clear" w:color="auto" w:fill="auto"/>
            <w:vAlign w:val="center"/>
          </w:tcPr>
          <w:p w14:paraId="59758BF9" w14:textId="77777777" w:rsidR="00CD79B0" w:rsidRPr="003B30E9" w:rsidRDefault="00CD79B0" w:rsidP="004C563F">
            <w:pPr>
              <w:spacing w:after="60"/>
              <w:jc w:val="center"/>
              <w:rPr>
                <w:rFonts w:ascii="Times New Roman" w:eastAsia="Times New Roman" w:hAnsi="Times New Roman" w:cs="Times New Roman"/>
                <w:bCs/>
                <w:sz w:val="24"/>
                <w:szCs w:val="24"/>
              </w:rPr>
            </w:pPr>
            <w:r w:rsidRPr="00616DB5">
              <w:rPr>
                <w:rFonts w:ascii="Times New Roman" w:eastAsia="Times New Roman" w:hAnsi="Times New Roman" w:cs="Times New Roman"/>
                <w:bCs/>
                <w:sz w:val="24"/>
                <w:szCs w:val="24"/>
              </w:rPr>
              <w:t>Gaur et al. (2013)</w:t>
            </w:r>
          </w:p>
        </w:tc>
        <w:tc>
          <w:tcPr>
            <w:tcW w:w="1836" w:type="dxa"/>
            <w:tcBorders>
              <w:left w:val="single" w:sz="4" w:space="0" w:color="000000"/>
              <w:right w:val="single" w:sz="4" w:space="0" w:color="000000"/>
            </w:tcBorders>
            <w:shd w:val="clear" w:color="auto" w:fill="auto"/>
            <w:vAlign w:val="center"/>
          </w:tcPr>
          <w:p w14:paraId="0D87AFD1" w14:textId="428E384E"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 </w:t>
            </w:r>
          </w:p>
        </w:tc>
        <w:tc>
          <w:tcPr>
            <w:tcW w:w="3685" w:type="dxa"/>
            <w:tcBorders>
              <w:left w:val="single" w:sz="4" w:space="0" w:color="000000"/>
              <w:right w:val="nil"/>
            </w:tcBorders>
            <w:shd w:val="clear" w:color="auto" w:fill="auto"/>
            <w:vAlign w:val="center"/>
          </w:tcPr>
          <w:p w14:paraId="2970AF08" w14:textId="77777777"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Chinese domestic and cross-border </w:t>
            </w:r>
            <w:r w:rsidRPr="00616DB5">
              <w:rPr>
                <w:rFonts w:ascii="Times New Roman" w:eastAsia="Times New Roman" w:hAnsi="Times New Roman" w:cs="Times New Roman"/>
                <w:bCs/>
                <w:sz w:val="24"/>
                <w:szCs w:val="24"/>
              </w:rPr>
              <w:t>M&amp;A</w:t>
            </w:r>
            <w:r w:rsidRPr="003B30E9">
              <w:rPr>
                <w:rFonts w:ascii="Times New Roman" w:eastAsia="Times New Roman" w:hAnsi="Times New Roman" w:cs="Times New Roman"/>
                <w:bCs/>
                <w:sz w:val="24"/>
                <w:szCs w:val="24"/>
              </w:rPr>
              <w:t xml:space="preserve"> data from 1993 to 2008</w:t>
            </w:r>
          </w:p>
        </w:tc>
        <w:tc>
          <w:tcPr>
            <w:tcW w:w="5437" w:type="dxa"/>
            <w:gridSpan w:val="2"/>
            <w:tcBorders>
              <w:left w:val="single" w:sz="4" w:space="0" w:color="000000"/>
              <w:right w:val="nil"/>
            </w:tcBorders>
            <w:shd w:val="clear" w:color="auto" w:fill="auto"/>
            <w:vAlign w:val="center"/>
          </w:tcPr>
          <w:p w14:paraId="62F79208" w14:textId="7176F3CB" w:rsidR="00CD79B0" w:rsidRPr="003B30E9" w:rsidRDefault="00CD79B0" w:rsidP="004C563F">
            <w:pPr>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Competitors’ returns become more positive when the focal firm’s return is higher, whether horizontal or non-horizontal. </w:t>
            </w:r>
          </w:p>
        </w:tc>
      </w:tr>
      <w:tr w:rsidR="00616DB5" w:rsidRPr="00616DB5" w14:paraId="29CB2044" w14:textId="77777777" w:rsidTr="007A0D2B">
        <w:trPr>
          <w:trHeight w:val="1021"/>
          <w:jc w:val="center"/>
        </w:trPr>
        <w:tc>
          <w:tcPr>
            <w:tcW w:w="1992" w:type="dxa"/>
            <w:tcBorders>
              <w:left w:val="nil"/>
              <w:right w:val="single" w:sz="4" w:space="0" w:color="000000"/>
            </w:tcBorders>
            <w:shd w:val="clear" w:color="auto" w:fill="auto"/>
            <w:vAlign w:val="center"/>
          </w:tcPr>
          <w:p w14:paraId="715C4AD8"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proofErr w:type="spellStart"/>
            <w:r w:rsidRPr="003B30E9">
              <w:rPr>
                <w:rFonts w:ascii="Times New Roman" w:eastAsia="Times New Roman" w:hAnsi="Times New Roman" w:cs="Times New Roman"/>
                <w:bCs/>
                <w:sz w:val="24"/>
                <w:szCs w:val="24"/>
              </w:rPr>
              <w:t>Ranju</w:t>
            </w:r>
            <w:proofErr w:type="spellEnd"/>
            <w:r w:rsidRPr="003B30E9">
              <w:rPr>
                <w:rFonts w:ascii="Times New Roman" w:eastAsia="Times New Roman" w:hAnsi="Times New Roman" w:cs="Times New Roman"/>
                <w:bCs/>
                <w:sz w:val="24"/>
                <w:szCs w:val="24"/>
              </w:rPr>
              <w:t xml:space="preserve"> &amp; </w:t>
            </w:r>
            <w:proofErr w:type="spellStart"/>
            <w:r w:rsidRPr="003B30E9">
              <w:rPr>
                <w:rFonts w:ascii="Times New Roman" w:eastAsia="Times New Roman" w:hAnsi="Times New Roman" w:cs="Times New Roman"/>
                <w:bCs/>
                <w:sz w:val="24"/>
                <w:szCs w:val="24"/>
              </w:rPr>
              <w:t>Mallikarjunappa</w:t>
            </w:r>
            <w:proofErr w:type="spellEnd"/>
            <w:r w:rsidRPr="003B30E9">
              <w:rPr>
                <w:rFonts w:ascii="Times New Roman" w:eastAsia="Times New Roman" w:hAnsi="Times New Roman" w:cs="Times New Roman"/>
                <w:bCs/>
                <w:sz w:val="24"/>
                <w:szCs w:val="24"/>
              </w:rPr>
              <w:t>, (2019)</w:t>
            </w:r>
          </w:p>
        </w:tc>
        <w:tc>
          <w:tcPr>
            <w:tcW w:w="1836" w:type="dxa"/>
            <w:tcBorders>
              <w:left w:val="single" w:sz="4" w:space="0" w:color="000000"/>
              <w:right w:val="single" w:sz="4" w:space="0" w:color="000000"/>
            </w:tcBorders>
            <w:shd w:val="clear" w:color="auto" w:fill="auto"/>
            <w:vAlign w:val="center"/>
          </w:tcPr>
          <w:p w14:paraId="7CB03D39" w14:textId="6512F32F"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 </w:t>
            </w:r>
          </w:p>
        </w:tc>
        <w:tc>
          <w:tcPr>
            <w:tcW w:w="3685" w:type="dxa"/>
            <w:tcBorders>
              <w:left w:val="single" w:sz="4" w:space="0" w:color="000000"/>
              <w:right w:val="nil"/>
            </w:tcBorders>
            <w:shd w:val="clear" w:color="auto" w:fill="auto"/>
            <w:vAlign w:val="center"/>
          </w:tcPr>
          <w:p w14:paraId="10299E2F"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97 M&amp;A announcements from 2014 to 2016 in India</w:t>
            </w:r>
          </w:p>
        </w:tc>
        <w:tc>
          <w:tcPr>
            <w:tcW w:w="5437" w:type="dxa"/>
            <w:gridSpan w:val="2"/>
            <w:tcBorders>
              <w:left w:val="single" w:sz="4" w:space="0" w:color="000000"/>
              <w:right w:val="nil"/>
            </w:tcBorders>
            <w:shd w:val="clear" w:color="auto" w:fill="auto"/>
            <w:vAlign w:val="center"/>
          </w:tcPr>
          <w:p w14:paraId="27A628E6" w14:textId="2476271B" w:rsidR="00CD79B0" w:rsidRPr="003B30E9" w:rsidRDefault="00CD79B0" w:rsidP="004C563F">
            <w:pPr>
              <w:widowControl w:val="0"/>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M&amp;A </w:t>
            </w:r>
            <w:r w:rsidR="00CB45BE">
              <w:rPr>
                <w:rFonts w:ascii="Times New Roman" w:eastAsia="Times New Roman" w:hAnsi="Times New Roman" w:cs="Times New Roman"/>
                <w:bCs/>
                <w:sz w:val="24"/>
                <w:szCs w:val="24"/>
              </w:rPr>
              <w:t>results</w:t>
            </w:r>
            <w:r w:rsidRPr="003B30E9">
              <w:rPr>
                <w:rFonts w:ascii="Times New Roman" w:eastAsia="Times New Roman" w:hAnsi="Times New Roman" w:cs="Times New Roman"/>
                <w:bCs/>
                <w:sz w:val="24"/>
                <w:szCs w:val="24"/>
              </w:rPr>
              <w:t xml:space="preserve"> in overall positive returns to competitors. However, insignificant, negative stock market returns occur in cross-border M&amp;A.</w:t>
            </w:r>
          </w:p>
        </w:tc>
      </w:tr>
      <w:tr w:rsidR="00616DB5" w:rsidRPr="00616DB5" w14:paraId="6A42BFF7" w14:textId="77777777" w:rsidTr="007A0D2B">
        <w:trPr>
          <w:trHeight w:val="862"/>
          <w:jc w:val="center"/>
        </w:trPr>
        <w:tc>
          <w:tcPr>
            <w:tcW w:w="1992" w:type="dxa"/>
            <w:tcBorders>
              <w:left w:val="nil"/>
              <w:right w:val="single" w:sz="4" w:space="0" w:color="000000"/>
            </w:tcBorders>
            <w:shd w:val="clear" w:color="auto" w:fill="auto"/>
            <w:vAlign w:val="center"/>
          </w:tcPr>
          <w:p w14:paraId="226A563E" w14:textId="77777777" w:rsidR="00CD79B0" w:rsidRPr="003B30E9" w:rsidRDefault="00CD79B0" w:rsidP="004C563F">
            <w:pPr>
              <w:spacing w:after="60"/>
              <w:jc w:val="center"/>
              <w:rPr>
                <w:rFonts w:ascii="Times New Roman" w:eastAsia="Times New Roman" w:hAnsi="Times New Roman" w:cs="Times New Roman"/>
                <w:bCs/>
                <w:sz w:val="24"/>
                <w:szCs w:val="24"/>
              </w:rPr>
            </w:pPr>
            <w:proofErr w:type="spellStart"/>
            <w:r w:rsidRPr="003B30E9">
              <w:rPr>
                <w:rFonts w:ascii="Times New Roman" w:eastAsia="Times New Roman" w:hAnsi="Times New Roman" w:cs="Times New Roman"/>
                <w:bCs/>
                <w:sz w:val="24"/>
                <w:szCs w:val="24"/>
              </w:rPr>
              <w:t>Shahrur</w:t>
            </w:r>
            <w:proofErr w:type="spellEnd"/>
            <w:r w:rsidRPr="003B30E9">
              <w:rPr>
                <w:rFonts w:ascii="Times New Roman" w:eastAsia="Times New Roman" w:hAnsi="Times New Roman" w:cs="Times New Roman"/>
                <w:bCs/>
                <w:sz w:val="24"/>
                <w:szCs w:val="24"/>
              </w:rPr>
              <w:t xml:space="preserve"> (2005)</w:t>
            </w:r>
          </w:p>
        </w:tc>
        <w:tc>
          <w:tcPr>
            <w:tcW w:w="1836" w:type="dxa"/>
            <w:tcBorders>
              <w:left w:val="single" w:sz="4" w:space="0" w:color="000000"/>
              <w:right w:val="single" w:sz="4" w:space="0" w:color="000000"/>
            </w:tcBorders>
            <w:shd w:val="clear" w:color="auto" w:fill="auto"/>
            <w:vAlign w:val="center"/>
          </w:tcPr>
          <w:p w14:paraId="647B461D" w14:textId="23082CAA"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 </w:t>
            </w:r>
          </w:p>
        </w:tc>
        <w:tc>
          <w:tcPr>
            <w:tcW w:w="3685" w:type="dxa"/>
            <w:tcBorders>
              <w:left w:val="single" w:sz="4" w:space="0" w:color="000000"/>
              <w:right w:val="nil"/>
            </w:tcBorders>
            <w:shd w:val="clear" w:color="auto" w:fill="auto"/>
            <w:vAlign w:val="center"/>
          </w:tcPr>
          <w:p w14:paraId="683DAC36" w14:textId="77777777"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463 horizontal M&amp;As from 1987 to 1999</w:t>
            </w:r>
          </w:p>
        </w:tc>
        <w:tc>
          <w:tcPr>
            <w:tcW w:w="5437" w:type="dxa"/>
            <w:gridSpan w:val="2"/>
            <w:tcBorders>
              <w:left w:val="single" w:sz="4" w:space="0" w:color="000000"/>
              <w:right w:val="nil"/>
            </w:tcBorders>
            <w:shd w:val="clear" w:color="auto" w:fill="auto"/>
            <w:vAlign w:val="center"/>
          </w:tcPr>
          <w:p w14:paraId="2104801E" w14:textId="1197C652" w:rsidR="00CD79B0" w:rsidRPr="003B30E9" w:rsidRDefault="00CD79B0" w:rsidP="004C563F">
            <w:pPr>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Horizontal M&amp;A creates positive abnormal returns to targets, bidders, rivals, customers, and suppliers. M&amp;A </w:t>
            </w:r>
            <w:r w:rsidR="00842625">
              <w:rPr>
                <w:rFonts w:ascii="Times New Roman" w:eastAsia="Times New Roman" w:hAnsi="Times New Roman" w:cs="Times New Roman"/>
                <w:bCs/>
                <w:sz w:val="24"/>
                <w:szCs w:val="24"/>
              </w:rPr>
              <w:t>is a</w:t>
            </w:r>
            <w:r w:rsidRPr="003B30E9">
              <w:rPr>
                <w:rFonts w:ascii="Times New Roman" w:eastAsia="Times New Roman" w:hAnsi="Times New Roman" w:cs="Times New Roman"/>
                <w:bCs/>
                <w:sz w:val="24"/>
                <w:szCs w:val="24"/>
              </w:rPr>
              <w:t xml:space="preserve"> “message </w:t>
            </w:r>
            <w:r w:rsidR="00CB45BE">
              <w:rPr>
                <w:rFonts w:ascii="Times New Roman" w:eastAsia="Times New Roman" w:hAnsi="Times New Roman" w:cs="Times New Roman"/>
                <w:bCs/>
                <w:sz w:val="24"/>
                <w:szCs w:val="24"/>
              </w:rPr>
              <w:t>bearer</w:t>
            </w:r>
            <w:r w:rsidRPr="003B30E9">
              <w:rPr>
                <w:rFonts w:ascii="Times New Roman" w:eastAsia="Times New Roman" w:hAnsi="Times New Roman" w:cs="Times New Roman"/>
                <w:bCs/>
                <w:sz w:val="24"/>
                <w:szCs w:val="24"/>
              </w:rPr>
              <w:t xml:space="preserve">” </w:t>
            </w:r>
            <w:r w:rsidR="00842625">
              <w:rPr>
                <w:rFonts w:ascii="Times New Roman" w:eastAsia="Times New Roman" w:hAnsi="Times New Roman" w:cs="Times New Roman"/>
                <w:bCs/>
                <w:sz w:val="24"/>
                <w:szCs w:val="24"/>
              </w:rPr>
              <w:t>of</w:t>
            </w:r>
            <w:r w:rsidRPr="003B30E9">
              <w:rPr>
                <w:rFonts w:ascii="Times New Roman" w:eastAsia="Times New Roman" w:hAnsi="Times New Roman" w:cs="Times New Roman"/>
                <w:bCs/>
                <w:sz w:val="24"/>
                <w:szCs w:val="24"/>
              </w:rPr>
              <w:t xml:space="preserve"> changes </w:t>
            </w:r>
            <w:r w:rsidR="00842625">
              <w:rPr>
                <w:rFonts w:ascii="Times New Roman" w:eastAsia="Times New Roman" w:hAnsi="Times New Roman" w:cs="Times New Roman"/>
                <w:bCs/>
                <w:sz w:val="24"/>
                <w:szCs w:val="24"/>
              </w:rPr>
              <w:t xml:space="preserve">facing the </w:t>
            </w:r>
            <w:r w:rsidRPr="003B30E9">
              <w:rPr>
                <w:rFonts w:ascii="Times New Roman" w:eastAsia="Times New Roman" w:hAnsi="Times New Roman" w:cs="Times New Roman"/>
                <w:bCs/>
                <w:sz w:val="24"/>
                <w:szCs w:val="24"/>
              </w:rPr>
              <w:t>industry M&amp;A occur.</w:t>
            </w:r>
          </w:p>
        </w:tc>
      </w:tr>
      <w:tr w:rsidR="00616DB5" w:rsidRPr="00616DB5" w14:paraId="3E443FC3" w14:textId="77777777" w:rsidTr="007A0D2B">
        <w:trPr>
          <w:trHeight w:val="862"/>
          <w:jc w:val="center"/>
        </w:trPr>
        <w:tc>
          <w:tcPr>
            <w:tcW w:w="1992" w:type="dxa"/>
            <w:tcBorders>
              <w:left w:val="nil"/>
              <w:right w:val="single" w:sz="4" w:space="0" w:color="000000"/>
            </w:tcBorders>
            <w:shd w:val="clear" w:color="auto" w:fill="auto"/>
            <w:vAlign w:val="center"/>
          </w:tcPr>
          <w:p w14:paraId="3CE5DD83" w14:textId="77777777"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Chandrasekaran (2011)</w:t>
            </w:r>
          </w:p>
        </w:tc>
        <w:tc>
          <w:tcPr>
            <w:tcW w:w="1836" w:type="dxa"/>
            <w:tcBorders>
              <w:left w:val="single" w:sz="4" w:space="0" w:color="000000"/>
              <w:right w:val="single" w:sz="4" w:space="0" w:color="000000"/>
            </w:tcBorders>
            <w:shd w:val="clear" w:color="auto" w:fill="auto"/>
            <w:vAlign w:val="center"/>
          </w:tcPr>
          <w:p w14:paraId="596FC95F" w14:textId="0BA64064"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w:t>
            </w:r>
          </w:p>
        </w:tc>
        <w:tc>
          <w:tcPr>
            <w:tcW w:w="3685" w:type="dxa"/>
            <w:tcBorders>
              <w:left w:val="single" w:sz="4" w:space="0" w:color="000000"/>
              <w:right w:val="nil"/>
            </w:tcBorders>
            <w:shd w:val="clear" w:color="auto" w:fill="auto"/>
            <w:vAlign w:val="center"/>
          </w:tcPr>
          <w:p w14:paraId="308D3919" w14:textId="77777777"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2621 mergers and 332 challenges by the European Commission</w:t>
            </w:r>
          </w:p>
        </w:tc>
        <w:tc>
          <w:tcPr>
            <w:tcW w:w="5437" w:type="dxa"/>
            <w:gridSpan w:val="2"/>
            <w:tcBorders>
              <w:left w:val="single" w:sz="4" w:space="0" w:color="000000"/>
              <w:right w:val="nil"/>
            </w:tcBorders>
            <w:shd w:val="clear" w:color="auto" w:fill="auto"/>
            <w:vAlign w:val="center"/>
          </w:tcPr>
          <w:p w14:paraId="34D44A07" w14:textId="77777777" w:rsidR="00CD79B0" w:rsidRPr="003B30E9" w:rsidRDefault="00CD79B0" w:rsidP="004C563F">
            <w:pPr>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Competitors of targets earn lower CARs in horizontal M&amp;A compared to non-horizontal M&amp;A. Larger competitors lose more. </w:t>
            </w:r>
          </w:p>
        </w:tc>
      </w:tr>
      <w:tr w:rsidR="00CD79B0" w:rsidRPr="00616DB5" w14:paraId="5936D6AA" w14:textId="77777777" w:rsidTr="003B30E9">
        <w:trPr>
          <w:trHeight w:val="282"/>
          <w:jc w:val="center"/>
        </w:trPr>
        <w:tc>
          <w:tcPr>
            <w:tcW w:w="12950" w:type="dxa"/>
            <w:gridSpan w:val="5"/>
            <w:tcBorders>
              <w:left w:val="nil"/>
              <w:right w:val="nil"/>
            </w:tcBorders>
            <w:shd w:val="clear" w:color="auto" w:fill="auto"/>
            <w:vAlign w:val="center"/>
          </w:tcPr>
          <w:p w14:paraId="66D374DB" w14:textId="77777777" w:rsidR="00CD79B0" w:rsidRPr="003B30E9" w:rsidRDefault="00CD79B0" w:rsidP="004C563F">
            <w:pP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Information-based hypothesis: Acquisition possibility argument (horizontal M&amp;A) (+)</w:t>
            </w:r>
          </w:p>
        </w:tc>
      </w:tr>
      <w:tr w:rsidR="00616DB5" w:rsidRPr="00616DB5" w14:paraId="6AA727E3" w14:textId="77777777" w:rsidTr="007A0D2B">
        <w:trPr>
          <w:trHeight w:val="914"/>
          <w:jc w:val="center"/>
        </w:trPr>
        <w:tc>
          <w:tcPr>
            <w:tcW w:w="1992" w:type="dxa"/>
            <w:tcBorders>
              <w:left w:val="nil"/>
              <w:right w:val="single" w:sz="4" w:space="0" w:color="000000"/>
            </w:tcBorders>
            <w:shd w:val="clear" w:color="auto" w:fill="auto"/>
            <w:vAlign w:val="center"/>
          </w:tcPr>
          <w:p w14:paraId="27D6212F" w14:textId="77777777" w:rsidR="00CD79B0" w:rsidRPr="003B30E9" w:rsidRDefault="00CD79B0" w:rsidP="004C563F">
            <w:pPr>
              <w:spacing w:after="60"/>
              <w:jc w:val="center"/>
              <w:rPr>
                <w:rFonts w:ascii="Times New Roman" w:eastAsia="Times New Roman" w:hAnsi="Times New Roman" w:cs="Times New Roman"/>
                <w:bCs/>
                <w:sz w:val="24"/>
                <w:szCs w:val="24"/>
              </w:rPr>
            </w:pPr>
            <w:proofErr w:type="spellStart"/>
            <w:r w:rsidRPr="003B30E9">
              <w:rPr>
                <w:rFonts w:ascii="Times New Roman" w:eastAsia="Times New Roman" w:hAnsi="Times New Roman" w:cs="Times New Roman"/>
                <w:bCs/>
                <w:sz w:val="24"/>
                <w:szCs w:val="24"/>
              </w:rPr>
              <w:t>Eckbo</w:t>
            </w:r>
            <w:proofErr w:type="spellEnd"/>
          </w:p>
          <w:p w14:paraId="5CC3D15A" w14:textId="77777777" w:rsidR="00CD79B0" w:rsidRPr="003B30E9" w:rsidRDefault="00CD79B0" w:rsidP="004C563F">
            <w:pPr>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(1983)</w:t>
            </w:r>
          </w:p>
        </w:tc>
        <w:tc>
          <w:tcPr>
            <w:tcW w:w="1836" w:type="dxa"/>
            <w:tcBorders>
              <w:left w:val="single" w:sz="4" w:space="0" w:color="000000"/>
              <w:right w:val="single" w:sz="4" w:space="0" w:color="000000"/>
            </w:tcBorders>
            <w:shd w:val="clear" w:color="auto" w:fill="auto"/>
            <w:vAlign w:val="center"/>
          </w:tcPr>
          <w:p w14:paraId="5F435C42" w14:textId="0400EC83" w:rsidR="00CD79B0" w:rsidRPr="003B30E9" w:rsidRDefault="00CD79B0" w:rsidP="004C563F">
            <w:pPr>
              <w:spacing w:after="60"/>
              <w:ind w:left="182" w:hanging="142"/>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 </w:t>
            </w:r>
          </w:p>
        </w:tc>
        <w:tc>
          <w:tcPr>
            <w:tcW w:w="3685" w:type="dxa"/>
            <w:tcBorders>
              <w:left w:val="single" w:sz="4" w:space="0" w:color="000000"/>
              <w:right w:val="nil"/>
            </w:tcBorders>
            <w:shd w:val="clear" w:color="auto" w:fill="auto"/>
            <w:vAlign w:val="center"/>
          </w:tcPr>
          <w:p w14:paraId="363745C4" w14:textId="77777777" w:rsidR="00CD79B0" w:rsidRPr="003B30E9" w:rsidRDefault="00CD79B0" w:rsidP="004C563F">
            <w:pPr>
              <w:spacing w:after="60"/>
              <w:ind w:left="182" w:hanging="142"/>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color w:val="000000"/>
                <w:sz w:val="24"/>
                <w:szCs w:val="24"/>
              </w:rPr>
              <w:t xml:space="preserve">259 </w:t>
            </w:r>
            <w:r w:rsidRPr="003B30E9">
              <w:rPr>
                <w:rFonts w:ascii="Times New Roman" w:eastAsia="Times New Roman" w:hAnsi="Times New Roman" w:cs="Times New Roman"/>
                <w:bCs/>
                <w:sz w:val="24"/>
                <w:szCs w:val="24"/>
              </w:rPr>
              <w:t>Horizontal M&amp;As in Mining and manufacturing industries</w:t>
            </w:r>
          </w:p>
        </w:tc>
        <w:tc>
          <w:tcPr>
            <w:tcW w:w="5437" w:type="dxa"/>
            <w:gridSpan w:val="2"/>
            <w:tcBorders>
              <w:left w:val="single" w:sz="4" w:space="0" w:color="000000"/>
              <w:right w:val="nil"/>
            </w:tcBorders>
            <w:shd w:val="clear" w:color="auto" w:fill="auto"/>
            <w:vAlign w:val="center"/>
          </w:tcPr>
          <w:p w14:paraId="017C385D" w14:textId="65372FE8" w:rsidR="00CD79B0" w:rsidRPr="003B30E9" w:rsidRDefault="00CD79B0" w:rsidP="004C563F">
            <w:pPr>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 M&amp;A challenged by antitrust law </w:t>
            </w:r>
            <w:r w:rsidR="00CB45BE">
              <w:rPr>
                <w:rFonts w:ascii="Times New Roman" w:eastAsia="Times New Roman" w:hAnsi="Times New Roman" w:cs="Times New Roman"/>
                <w:bCs/>
                <w:sz w:val="24"/>
                <w:szCs w:val="24"/>
              </w:rPr>
              <w:t>does</w:t>
            </w:r>
            <w:r w:rsidRPr="003B30E9">
              <w:rPr>
                <w:rFonts w:ascii="Times New Roman" w:eastAsia="Times New Roman" w:hAnsi="Times New Roman" w:cs="Times New Roman"/>
                <w:bCs/>
                <w:sz w:val="24"/>
                <w:szCs w:val="24"/>
              </w:rPr>
              <w:t xml:space="preserve"> not significantly yield positive CARs to </w:t>
            </w:r>
            <w:r w:rsidR="00987992">
              <w:rPr>
                <w:rFonts w:ascii="Times New Roman" w:eastAsia="Times New Roman" w:hAnsi="Times New Roman" w:cs="Times New Roman"/>
                <w:bCs/>
                <w:sz w:val="24"/>
                <w:szCs w:val="24"/>
              </w:rPr>
              <w:t xml:space="preserve">the </w:t>
            </w:r>
            <w:r w:rsidRPr="003B30E9">
              <w:rPr>
                <w:rFonts w:ascii="Times New Roman" w:eastAsia="Times New Roman" w:hAnsi="Times New Roman" w:cs="Times New Roman"/>
                <w:bCs/>
                <w:sz w:val="24"/>
                <w:szCs w:val="24"/>
              </w:rPr>
              <w:t xml:space="preserve">competitors of target firms. </w:t>
            </w:r>
          </w:p>
        </w:tc>
      </w:tr>
      <w:tr w:rsidR="00CD79B0" w:rsidRPr="00616DB5" w14:paraId="782A6176" w14:textId="77777777" w:rsidTr="003B30E9">
        <w:trPr>
          <w:trHeight w:val="161"/>
          <w:jc w:val="center"/>
        </w:trPr>
        <w:tc>
          <w:tcPr>
            <w:tcW w:w="12950" w:type="dxa"/>
            <w:gridSpan w:val="5"/>
            <w:tcBorders>
              <w:left w:val="nil"/>
              <w:right w:val="nil"/>
            </w:tcBorders>
            <w:vAlign w:val="center"/>
          </w:tcPr>
          <w:p w14:paraId="0F603052" w14:textId="77777777" w:rsidR="00CD79B0" w:rsidRPr="003B30E9" w:rsidRDefault="00CD79B0" w:rsidP="004C563F">
            <w:pPr>
              <w:widowControl w:val="0"/>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Competitive advantage argument (-)</w:t>
            </w:r>
          </w:p>
        </w:tc>
      </w:tr>
      <w:tr w:rsidR="00616DB5" w:rsidRPr="00616DB5" w14:paraId="458E4CAD" w14:textId="77777777" w:rsidTr="007A0D2B">
        <w:trPr>
          <w:trHeight w:val="883"/>
          <w:jc w:val="center"/>
        </w:trPr>
        <w:tc>
          <w:tcPr>
            <w:tcW w:w="1992" w:type="dxa"/>
            <w:tcBorders>
              <w:left w:val="nil"/>
              <w:right w:val="single" w:sz="4" w:space="0" w:color="auto"/>
            </w:tcBorders>
            <w:vAlign w:val="center"/>
          </w:tcPr>
          <w:p w14:paraId="0CE9DFBF"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proofErr w:type="spellStart"/>
            <w:r w:rsidRPr="003B30E9">
              <w:rPr>
                <w:rFonts w:ascii="Times New Roman" w:eastAsia="Times New Roman" w:hAnsi="Times New Roman" w:cs="Times New Roman"/>
                <w:bCs/>
                <w:sz w:val="24"/>
                <w:szCs w:val="24"/>
              </w:rPr>
              <w:t>Akdoğu</w:t>
            </w:r>
            <w:proofErr w:type="spellEnd"/>
            <w:r w:rsidRPr="003B30E9">
              <w:rPr>
                <w:rFonts w:ascii="Times New Roman" w:eastAsia="Times New Roman" w:hAnsi="Times New Roman" w:cs="Times New Roman"/>
                <w:bCs/>
                <w:sz w:val="24"/>
                <w:szCs w:val="24"/>
              </w:rPr>
              <w:t xml:space="preserve"> (2009)</w:t>
            </w:r>
          </w:p>
        </w:tc>
        <w:tc>
          <w:tcPr>
            <w:tcW w:w="1836" w:type="dxa"/>
            <w:tcBorders>
              <w:top w:val="single" w:sz="4" w:space="0" w:color="auto"/>
              <w:left w:val="single" w:sz="4" w:space="0" w:color="auto"/>
              <w:bottom w:val="single" w:sz="4" w:space="0" w:color="auto"/>
              <w:right w:val="single" w:sz="4" w:space="0" w:color="auto"/>
            </w:tcBorders>
            <w:vAlign w:val="center"/>
          </w:tcPr>
          <w:p w14:paraId="0339659A" w14:textId="327E0933"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w:t>
            </w:r>
          </w:p>
        </w:tc>
        <w:tc>
          <w:tcPr>
            <w:tcW w:w="3685" w:type="dxa"/>
            <w:tcBorders>
              <w:top w:val="single" w:sz="4" w:space="0" w:color="auto"/>
              <w:left w:val="single" w:sz="4" w:space="0" w:color="auto"/>
              <w:bottom w:val="single" w:sz="4" w:space="0" w:color="auto"/>
              <w:right w:val="single" w:sz="4" w:space="0" w:color="auto"/>
            </w:tcBorders>
            <w:vAlign w:val="center"/>
          </w:tcPr>
          <w:p w14:paraId="4BFB75CC"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Nonhorizontal M&amp;A announcement in the telecommunication industry</w:t>
            </w:r>
          </w:p>
        </w:tc>
        <w:tc>
          <w:tcPr>
            <w:tcW w:w="5437" w:type="dxa"/>
            <w:gridSpan w:val="2"/>
            <w:tcBorders>
              <w:top w:val="single" w:sz="4" w:space="0" w:color="auto"/>
              <w:left w:val="single" w:sz="4" w:space="0" w:color="auto"/>
              <w:bottom w:val="single" w:sz="4" w:space="0" w:color="auto"/>
              <w:right w:val="nil"/>
            </w:tcBorders>
            <w:vAlign w:val="center"/>
          </w:tcPr>
          <w:p w14:paraId="08E2FD70" w14:textId="0895A1C8" w:rsidR="00CD79B0" w:rsidRPr="003B30E9" w:rsidRDefault="00CD79B0" w:rsidP="004C563F">
            <w:pPr>
              <w:widowControl w:val="0"/>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Competitors are as much </w:t>
            </w:r>
            <w:proofErr w:type="gramStart"/>
            <w:r w:rsidRPr="003B30E9">
              <w:rPr>
                <w:rFonts w:ascii="Times New Roman" w:eastAsia="Times New Roman" w:hAnsi="Times New Roman" w:cs="Times New Roman"/>
                <w:bCs/>
                <w:sz w:val="24"/>
                <w:szCs w:val="24"/>
              </w:rPr>
              <w:t xml:space="preserve">similar </w:t>
            </w:r>
            <w:r w:rsidR="00CB45BE">
              <w:rPr>
                <w:rFonts w:ascii="Times New Roman" w:eastAsia="Times New Roman" w:hAnsi="Times New Roman" w:cs="Times New Roman"/>
                <w:bCs/>
                <w:sz w:val="24"/>
                <w:szCs w:val="24"/>
              </w:rPr>
              <w:t>to</w:t>
            </w:r>
            <w:proofErr w:type="gramEnd"/>
            <w:r w:rsidRPr="003B30E9">
              <w:rPr>
                <w:rFonts w:ascii="Times New Roman" w:eastAsia="Times New Roman" w:hAnsi="Times New Roman" w:cs="Times New Roman"/>
                <w:bCs/>
                <w:sz w:val="24"/>
                <w:szCs w:val="24"/>
              </w:rPr>
              <w:t xml:space="preserve"> the acquirer in terms of size and service area</w:t>
            </w:r>
            <w:r w:rsidR="00987992">
              <w:rPr>
                <w:rFonts w:ascii="Times New Roman" w:eastAsia="Times New Roman" w:hAnsi="Times New Roman" w:cs="Times New Roman"/>
                <w:bCs/>
                <w:sz w:val="24"/>
                <w:szCs w:val="24"/>
              </w:rPr>
              <w:t>,</w:t>
            </w:r>
            <w:r w:rsidRPr="003B30E9">
              <w:rPr>
                <w:rFonts w:ascii="Times New Roman" w:eastAsia="Times New Roman" w:hAnsi="Times New Roman" w:cs="Times New Roman"/>
                <w:bCs/>
                <w:sz w:val="24"/>
                <w:szCs w:val="24"/>
              </w:rPr>
              <w:t xml:space="preserve"> competitors got negative CARs. </w:t>
            </w:r>
          </w:p>
        </w:tc>
      </w:tr>
      <w:tr w:rsidR="00616DB5" w:rsidRPr="00616DB5" w14:paraId="435BCC69" w14:textId="77777777" w:rsidTr="007A0D2B">
        <w:trPr>
          <w:trHeight w:val="288"/>
          <w:jc w:val="center"/>
        </w:trPr>
        <w:tc>
          <w:tcPr>
            <w:tcW w:w="1992" w:type="dxa"/>
            <w:tcBorders>
              <w:left w:val="nil"/>
              <w:right w:val="single" w:sz="4" w:space="0" w:color="auto"/>
            </w:tcBorders>
            <w:vAlign w:val="center"/>
          </w:tcPr>
          <w:p w14:paraId="293276E9"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lastRenderedPageBreak/>
              <w:t>Yang et al. (2018)</w:t>
            </w:r>
          </w:p>
        </w:tc>
        <w:tc>
          <w:tcPr>
            <w:tcW w:w="1836" w:type="dxa"/>
            <w:tcBorders>
              <w:top w:val="single" w:sz="4" w:space="0" w:color="auto"/>
              <w:left w:val="single" w:sz="4" w:space="0" w:color="auto"/>
              <w:bottom w:val="single" w:sz="4" w:space="0" w:color="auto"/>
              <w:right w:val="single" w:sz="4" w:space="0" w:color="auto"/>
            </w:tcBorders>
            <w:vAlign w:val="center"/>
          </w:tcPr>
          <w:p w14:paraId="10089D64" w14:textId="77777777" w:rsidR="00CD79B0" w:rsidRPr="003B30E9" w:rsidRDefault="00CD79B0" w:rsidP="004C563F">
            <w:pPr>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Main business category: </w:t>
            </w:r>
          </w:p>
          <w:p w14:paraId="358AC984" w14:textId="2833B86E"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 </w:t>
            </w:r>
          </w:p>
        </w:tc>
        <w:tc>
          <w:tcPr>
            <w:tcW w:w="3685" w:type="dxa"/>
            <w:tcBorders>
              <w:top w:val="single" w:sz="4" w:space="0" w:color="auto"/>
              <w:left w:val="single" w:sz="4" w:space="0" w:color="auto"/>
              <w:bottom w:val="single" w:sz="4" w:space="0" w:color="auto"/>
              <w:right w:val="single" w:sz="4" w:space="0" w:color="auto"/>
            </w:tcBorders>
            <w:vAlign w:val="center"/>
          </w:tcPr>
          <w:p w14:paraId="28618BAB"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Google, Apple case study</w:t>
            </w:r>
          </w:p>
        </w:tc>
        <w:tc>
          <w:tcPr>
            <w:tcW w:w="5437" w:type="dxa"/>
            <w:gridSpan w:val="2"/>
            <w:tcBorders>
              <w:top w:val="single" w:sz="4" w:space="0" w:color="auto"/>
              <w:left w:val="single" w:sz="4" w:space="0" w:color="auto"/>
              <w:bottom w:val="single" w:sz="4" w:space="0" w:color="auto"/>
              <w:right w:val="nil"/>
            </w:tcBorders>
            <w:vAlign w:val="center"/>
          </w:tcPr>
          <w:p w14:paraId="4137FA3C" w14:textId="77777777" w:rsidR="00CD79B0" w:rsidRPr="003B30E9" w:rsidRDefault="00CD79B0" w:rsidP="004C563F">
            <w:pPr>
              <w:widowControl w:val="0"/>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 Competitors take negative abnormal returns when M&amp;A occurs in the main business stream. Google’s tendency was strengthened in the “platform” subcategory among the main business.</w:t>
            </w:r>
          </w:p>
        </w:tc>
      </w:tr>
      <w:tr w:rsidR="00616DB5" w:rsidRPr="00616DB5" w14:paraId="7DD9162F" w14:textId="77777777" w:rsidTr="007A0D2B">
        <w:trPr>
          <w:trHeight w:val="883"/>
          <w:jc w:val="center"/>
        </w:trPr>
        <w:tc>
          <w:tcPr>
            <w:tcW w:w="1992" w:type="dxa"/>
            <w:tcBorders>
              <w:left w:val="nil"/>
              <w:right w:val="single" w:sz="4" w:space="0" w:color="auto"/>
            </w:tcBorders>
            <w:vAlign w:val="center"/>
          </w:tcPr>
          <w:p w14:paraId="3DCBAC2A"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proofErr w:type="spellStart"/>
            <w:r w:rsidRPr="003B30E9">
              <w:rPr>
                <w:rFonts w:ascii="Times New Roman" w:eastAsia="Times New Roman" w:hAnsi="Times New Roman" w:cs="Times New Roman"/>
                <w:bCs/>
                <w:color w:val="000000" w:themeColor="text1"/>
                <w:sz w:val="24"/>
                <w:szCs w:val="24"/>
              </w:rPr>
              <w:t>Derrien</w:t>
            </w:r>
            <w:proofErr w:type="spellEnd"/>
            <w:r w:rsidRPr="003B30E9">
              <w:rPr>
                <w:rFonts w:ascii="Times New Roman" w:eastAsia="Times New Roman" w:hAnsi="Times New Roman" w:cs="Times New Roman"/>
                <w:bCs/>
                <w:color w:val="000000" w:themeColor="text1"/>
                <w:sz w:val="24"/>
                <w:szCs w:val="24"/>
              </w:rPr>
              <w:t xml:space="preserve"> et al. (2017)</w:t>
            </w:r>
          </w:p>
        </w:tc>
        <w:tc>
          <w:tcPr>
            <w:tcW w:w="1836" w:type="dxa"/>
            <w:tcBorders>
              <w:top w:val="single" w:sz="4" w:space="0" w:color="auto"/>
              <w:left w:val="single" w:sz="4" w:space="0" w:color="auto"/>
              <w:bottom w:val="single" w:sz="4" w:space="0" w:color="auto"/>
              <w:right w:val="single" w:sz="4" w:space="0" w:color="auto"/>
            </w:tcBorders>
            <w:vAlign w:val="center"/>
          </w:tcPr>
          <w:p w14:paraId="49989BDA" w14:textId="52AEF3A4"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color w:val="000000" w:themeColor="text1"/>
                <w:sz w:val="24"/>
                <w:szCs w:val="24"/>
              </w:rPr>
              <w:t>-</w:t>
            </w:r>
          </w:p>
        </w:tc>
        <w:tc>
          <w:tcPr>
            <w:tcW w:w="3685" w:type="dxa"/>
            <w:tcBorders>
              <w:top w:val="single" w:sz="4" w:space="0" w:color="auto"/>
              <w:left w:val="single" w:sz="4" w:space="0" w:color="auto"/>
              <w:bottom w:val="single" w:sz="4" w:space="0" w:color="auto"/>
              <w:right w:val="single" w:sz="4" w:space="0" w:color="auto"/>
            </w:tcBorders>
            <w:vAlign w:val="center"/>
          </w:tcPr>
          <w:p w14:paraId="7E9FD6CE" w14:textId="77777777" w:rsidR="00CD79B0" w:rsidRPr="003B30E9" w:rsidRDefault="00CD79B0" w:rsidP="004C563F">
            <w:pPr>
              <w:widowControl w:val="0"/>
              <w:spacing w:after="60"/>
              <w:jc w:val="center"/>
              <w:rPr>
                <w:rFonts w:ascii="Times New Roman" w:eastAsia="Times New Roman" w:hAnsi="Times New Roman" w:cs="Times New Roman"/>
                <w:bCs/>
                <w:color w:val="000000" w:themeColor="text1"/>
                <w:sz w:val="24"/>
                <w:szCs w:val="24"/>
              </w:rPr>
            </w:pPr>
            <w:r w:rsidRPr="003B30E9">
              <w:rPr>
                <w:rFonts w:ascii="Times New Roman" w:eastAsia="Times New Roman" w:hAnsi="Times New Roman" w:cs="Times New Roman"/>
                <w:bCs/>
                <w:color w:val="000000" w:themeColor="text1"/>
                <w:sz w:val="24"/>
                <w:szCs w:val="24"/>
              </w:rPr>
              <w:t xml:space="preserve">4,318 U.S domestic M&amp;A </w:t>
            </w:r>
          </w:p>
          <w:p w14:paraId="55008A28"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color w:val="000000" w:themeColor="text1"/>
                <w:sz w:val="24"/>
                <w:szCs w:val="24"/>
              </w:rPr>
              <w:t>between 1990 and 2015</w:t>
            </w:r>
          </w:p>
        </w:tc>
        <w:tc>
          <w:tcPr>
            <w:tcW w:w="5437" w:type="dxa"/>
            <w:gridSpan w:val="2"/>
            <w:tcBorders>
              <w:top w:val="single" w:sz="4" w:space="0" w:color="auto"/>
              <w:left w:val="single" w:sz="4" w:space="0" w:color="auto"/>
              <w:bottom w:val="single" w:sz="4" w:space="0" w:color="auto"/>
              <w:right w:val="nil"/>
            </w:tcBorders>
            <w:vAlign w:val="center"/>
          </w:tcPr>
          <w:p w14:paraId="10C0FAF9" w14:textId="77777777" w:rsidR="00CD79B0" w:rsidRPr="003B30E9" w:rsidRDefault="00CD79B0" w:rsidP="004C563F">
            <w:pPr>
              <w:widowControl w:val="0"/>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color w:val="000000" w:themeColor="text1"/>
                <w:sz w:val="24"/>
                <w:szCs w:val="24"/>
              </w:rPr>
              <w:t xml:space="preserve">Horizontal M&amp;As produce negative abnormal returns to rival firms, especially overvalued firms. </w:t>
            </w:r>
          </w:p>
        </w:tc>
      </w:tr>
      <w:tr w:rsidR="00616DB5" w:rsidRPr="00616DB5" w14:paraId="6D486AC5" w14:textId="77777777" w:rsidTr="007A0D2B">
        <w:trPr>
          <w:trHeight w:val="883"/>
          <w:jc w:val="center"/>
        </w:trPr>
        <w:tc>
          <w:tcPr>
            <w:tcW w:w="1992" w:type="dxa"/>
            <w:tcBorders>
              <w:left w:val="nil"/>
              <w:bottom w:val="single" w:sz="4" w:space="0" w:color="000000"/>
              <w:right w:val="single" w:sz="4" w:space="0" w:color="auto"/>
            </w:tcBorders>
            <w:vAlign w:val="center"/>
          </w:tcPr>
          <w:p w14:paraId="10459398"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proofErr w:type="spellStart"/>
            <w:r w:rsidRPr="003B30E9">
              <w:rPr>
                <w:rFonts w:ascii="Times New Roman" w:eastAsia="Times New Roman" w:hAnsi="Times New Roman" w:cs="Times New Roman"/>
                <w:bCs/>
                <w:sz w:val="24"/>
                <w:szCs w:val="24"/>
              </w:rPr>
              <w:t>Bernile</w:t>
            </w:r>
            <w:proofErr w:type="spellEnd"/>
            <w:r w:rsidRPr="003B30E9">
              <w:rPr>
                <w:rFonts w:ascii="Times New Roman" w:eastAsia="Times New Roman" w:hAnsi="Times New Roman" w:cs="Times New Roman"/>
                <w:bCs/>
                <w:sz w:val="24"/>
                <w:szCs w:val="24"/>
              </w:rPr>
              <w:t xml:space="preserve"> &amp; </w:t>
            </w:r>
            <w:proofErr w:type="spellStart"/>
            <w:r w:rsidRPr="003B30E9">
              <w:rPr>
                <w:rFonts w:ascii="Times New Roman" w:eastAsia="Times New Roman" w:hAnsi="Times New Roman" w:cs="Times New Roman"/>
                <w:bCs/>
                <w:sz w:val="24"/>
                <w:szCs w:val="24"/>
              </w:rPr>
              <w:t>Lyandres</w:t>
            </w:r>
            <w:proofErr w:type="spellEnd"/>
            <w:r w:rsidRPr="003B30E9">
              <w:rPr>
                <w:rFonts w:ascii="Times New Roman" w:eastAsia="Times New Roman" w:hAnsi="Times New Roman" w:cs="Times New Roman"/>
                <w:bCs/>
                <w:sz w:val="24"/>
                <w:szCs w:val="24"/>
              </w:rPr>
              <w:t xml:space="preserve"> (2019)</w:t>
            </w:r>
          </w:p>
        </w:tc>
        <w:tc>
          <w:tcPr>
            <w:tcW w:w="1836" w:type="dxa"/>
            <w:tcBorders>
              <w:top w:val="single" w:sz="4" w:space="0" w:color="auto"/>
              <w:left w:val="single" w:sz="4" w:space="0" w:color="auto"/>
              <w:bottom w:val="single" w:sz="4" w:space="0" w:color="000000"/>
              <w:right w:val="single" w:sz="4" w:space="0" w:color="auto"/>
            </w:tcBorders>
            <w:vAlign w:val="center"/>
          </w:tcPr>
          <w:p w14:paraId="583BD914" w14:textId="1CC5BED6"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w:t>
            </w:r>
          </w:p>
        </w:tc>
        <w:tc>
          <w:tcPr>
            <w:tcW w:w="3685" w:type="dxa"/>
            <w:tcBorders>
              <w:top w:val="single" w:sz="4" w:space="0" w:color="auto"/>
              <w:left w:val="single" w:sz="4" w:space="0" w:color="auto"/>
              <w:bottom w:val="single" w:sz="4" w:space="0" w:color="000000"/>
              <w:right w:val="single" w:sz="4" w:space="0" w:color="auto"/>
            </w:tcBorders>
            <w:vAlign w:val="center"/>
          </w:tcPr>
          <w:p w14:paraId="0B03AA36"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2,263 </w:t>
            </w:r>
            <w:proofErr w:type="gramStart"/>
            <w:r w:rsidRPr="003B30E9">
              <w:rPr>
                <w:rFonts w:ascii="Times New Roman" w:eastAsia="Times New Roman" w:hAnsi="Times New Roman" w:cs="Times New Roman"/>
                <w:bCs/>
                <w:sz w:val="24"/>
                <w:szCs w:val="24"/>
              </w:rPr>
              <w:t>horizontal</w:t>
            </w:r>
            <w:proofErr w:type="gramEnd"/>
            <w:r w:rsidRPr="003B30E9">
              <w:rPr>
                <w:rFonts w:ascii="Times New Roman" w:eastAsia="Times New Roman" w:hAnsi="Times New Roman" w:cs="Times New Roman"/>
                <w:bCs/>
                <w:sz w:val="24"/>
                <w:szCs w:val="24"/>
              </w:rPr>
              <w:t xml:space="preserve"> </w:t>
            </w:r>
          </w:p>
          <w:p w14:paraId="26A59A35" w14:textId="77777777" w:rsidR="00CD79B0" w:rsidRPr="003B30E9" w:rsidRDefault="00CD79B0" w:rsidP="004C563F">
            <w:pPr>
              <w:widowControl w:val="0"/>
              <w:spacing w:after="60"/>
              <w:jc w:val="center"/>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M&amp;A announcements</w:t>
            </w:r>
          </w:p>
        </w:tc>
        <w:tc>
          <w:tcPr>
            <w:tcW w:w="5437" w:type="dxa"/>
            <w:gridSpan w:val="2"/>
            <w:tcBorders>
              <w:top w:val="single" w:sz="4" w:space="0" w:color="auto"/>
              <w:left w:val="single" w:sz="4" w:space="0" w:color="auto"/>
              <w:bottom w:val="single" w:sz="4" w:space="0" w:color="000000"/>
              <w:right w:val="nil"/>
            </w:tcBorders>
            <w:vAlign w:val="center"/>
          </w:tcPr>
          <w:p w14:paraId="3A19ACC2" w14:textId="77777777" w:rsidR="00CD79B0" w:rsidRPr="003B30E9" w:rsidRDefault="00CD79B0" w:rsidP="004C563F">
            <w:pPr>
              <w:widowControl w:val="0"/>
              <w:spacing w:after="60"/>
              <w:rPr>
                <w:rFonts w:ascii="Times New Roman" w:eastAsia="Times New Roman" w:hAnsi="Times New Roman" w:cs="Times New Roman"/>
                <w:bCs/>
                <w:sz w:val="24"/>
                <w:szCs w:val="24"/>
              </w:rPr>
            </w:pPr>
            <w:r w:rsidRPr="003B30E9">
              <w:rPr>
                <w:rFonts w:ascii="Times New Roman" w:eastAsia="Times New Roman" w:hAnsi="Times New Roman" w:cs="Times New Roman"/>
                <w:bCs/>
                <w:sz w:val="24"/>
                <w:szCs w:val="24"/>
              </w:rPr>
              <w:t xml:space="preserve">If the efficiency gains to the horizontal M&amp;A participants are higher, the rivals will gain lower returns around the announcement. </w:t>
            </w:r>
          </w:p>
        </w:tc>
      </w:tr>
    </w:tbl>
    <w:p w14:paraId="1E44463D" w14:textId="77777777" w:rsidR="00CD79B0" w:rsidRPr="00616DB5" w:rsidRDefault="00CD79B0" w:rsidP="00CD79B0">
      <w:pPr>
        <w:rPr>
          <w:rFonts w:ascii="Times New Roman" w:eastAsia="Times New Roman" w:hAnsi="Times New Roman" w:cs="Times New Roman"/>
          <w:bCs/>
          <w:sz w:val="24"/>
          <w:szCs w:val="24"/>
        </w:rPr>
      </w:pPr>
    </w:p>
    <w:p w14:paraId="1815EF8F" w14:textId="77777777" w:rsidR="00CD79B0" w:rsidRPr="00616DB5" w:rsidRDefault="00CD79B0" w:rsidP="00CD79B0">
      <w:pPr>
        <w:rPr>
          <w:rFonts w:ascii="Times New Roman" w:eastAsia="Times New Roman" w:hAnsi="Times New Roman" w:cs="Times New Roman"/>
          <w:bCs/>
          <w:sz w:val="24"/>
          <w:szCs w:val="24"/>
        </w:rPr>
      </w:pPr>
    </w:p>
    <w:p w14:paraId="0A637224" w14:textId="77777777" w:rsidR="00DE585C" w:rsidRDefault="00DE585C" w:rsidP="00CD79B0">
      <w:pPr>
        <w:rPr>
          <w:rFonts w:ascii="Times New Roman" w:eastAsia="Times New Roman" w:hAnsi="Times New Roman" w:cs="Times New Roman"/>
          <w:bCs/>
          <w:sz w:val="24"/>
          <w:szCs w:val="24"/>
        </w:rPr>
        <w:sectPr w:rsidR="00DE585C" w:rsidSect="00D621BD">
          <w:pgSz w:w="15840" w:h="12240" w:orient="landscape"/>
          <w:pgMar w:top="1440" w:right="1440" w:bottom="1440" w:left="1440" w:header="709" w:footer="709" w:gutter="0"/>
          <w:cols w:space="720"/>
        </w:sectPr>
      </w:pPr>
    </w:p>
    <w:p w14:paraId="18936B9D" w14:textId="77777777" w:rsidR="00CD79B0" w:rsidRDefault="00CD79B0" w:rsidP="00CD79B0">
      <w:pPr>
        <w:rPr>
          <w:rFonts w:ascii="Times New Roman" w:eastAsia="Times New Roman" w:hAnsi="Times New Roman" w:cs="Times New Roman"/>
          <w:bCs/>
          <w:sz w:val="24"/>
          <w:szCs w:val="24"/>
        </w:rPr>
      </w:pPr>
    </w:p>
    <w:p w14:paraId="5AD4C513" w14:textId="47E0DD37" w:rsidR="00673D8F" w:rsidRPr="00673D8F" w:rsidRDefault="00673D8F" w:rsidP="00673D8F">
      <w:pPr>
        <w:rPr>
          <w:rFonts w:ascii="Times New Roman" w:eastAsia="Times New Roman" w:hAnsi="Times New Roman" w:cs="Times New Roman"/>
          <w:sz w:val="24"/>
          <w:szCs w:val="24"/>
        </w:rPr>
        <w:sectPr w:rsidR="00673D8F" w:rsidRPr="00673D8F" w:rsidSect="00DE585C">
          <w:type w:val="continuous"/>
          <w:pgSz w:w="15840" w:h="12240" w:orient="landscape"/>
          <w:pgMar w:top="1440" w:right="1440" w:bottom="1440" w:left="1440" w:header="709" w:footer="709" w:gutter="0"/>
          <w:cols w:space="720"/>
        </w:sectPr>
      </w:pPr>
    </w:p>
    <w:p w14:paraId="1996908E" w14:textId="3C47585E" w:rsidR="00CD79B0" w:rsidRPr="00616DB5" w:rsidRDefault="00CD79B0" w:rsidP="00CD79B0">
      <w:pPr>
        <w:rPr>
          <w:rFonts w:ascii="Times New Roman" w:eastAsia="Times New Roman" w:hAnsi="Times New Roman" w:cs="Times New Roman"/>
          <w:bCs/>
          <w:sz w:val="24"/>
          <w:szCs w:val="24"/>
        </w:rPr>
        <w:sectPr w:rsidR="00CD79B0" w:rsidRPr="00616DB5" w:rsidSect="00CD79B0">
          <w:type w:val="continuous"/>
          <w:pgSz w:w="15840" w:h="12240" w:orient="landscape"/>
          <w:pgMar w:top="1440" w:right="1440" w:bottom="1440" w:left="1440" w:header="709" w:footer="709" w:gutter="0"/>
          <w:cols w:space="720"/>
        </w:sectPr>
      </w:pPr>
    </w:p>
    <w:p w14:paraId="588EF13F" w14:textId="77777777" w:rsidR="0055503A" w:rsidRDefault="0055503A" w:rsidP="0055503A">
      <w:pPr>
        <w:snapToGrid w:val="0"/>
        <w:spacing w:after="0" w:line="480" w:lineRule="auto"/>
        <w:contextualSpacing/>
        <w:jc w:val="center"/>
        <w:rPr>
          <w:rFonts w:ascii="Times New Roman" w:eastAsia="Times New Roman" w:hAnsi="Times New Roman" w:cs="Times New Roman"/>
          <w:b/>
          <w:sz w:val="24"/>
          <w:szCs w:val="24"/>
        </w:rPr>
        <w:sectPr w:rsidR="0055503A" w:rsidSect="0055503A">
          <w:footnotePr>
            <w:pos w:val="beneathText"/>
            <w:numFmt w:val="lowerLetter"/>
            <w:numRestart w:val="eachSect"/>
          </w:footnotePr>
          <w:type w:val="continuous"/>
          <w:pgSz w:w="15840" w:h="12240" w:orient="landscape"/>
          <w:pgMar w:top="1440" w:right="1440" w:bottom="1440" w:left="1440" w:header="709" w:footer="709" w:gutter="0"/>
          <w:cols w:space="720"/>
          <w:docGrid w:linePitch="299"/>
        </w:sectPr>
      </w:pPr>
    </w:p>
    <w:p w14:paraId="1CD96C76" w14:textId="4F57E45C" w:rsidR="00673D8F" w:rsidRDefault="00673D8F" w:rsidP="0055503A">
      <w:pPr>
        <w:snapToGrid w:val="0"/>
        <w:spacing w:after="0" w:line="480" w:lineRule="auto"/>
        <w:contextualSpacing/>
        <w:jc w:val="center"/>
        <w:rPr>
          <w:rFonts w:ascii="Times New Roman" w:eastAsia="Times New Roman" w:hAnsi="Times New Roman" w:cs="Times New Roman"/>
          <w:b/>
          <w:sz w:val="24"/>
          <w:szCs w:val="24"/>
        </w:rPr>
      </w:pPr>
    </w:p>
    <w:p w14:paraId="79E080D9" w14:textId="77777777" w:rsidR="00673D8F" w:rsidRDefault="00673D8F">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3B5F1AD8" w14:textId="51F510CB" w:rsidR="00673D8F" w:rsidRPr="007B5A72" w:rsidRDefault="00673D8F" w:rsidP="00673D8F">
      <w:pPr>
        <w:snapToGrid w:val="0"/>
        <w:spacing w:after="0" w:line="48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
      </w:r>
      <w:r w:rsidRPr="007B5A72">
        <w:rPr>
          <w:rFonts w:ascii="Times New Roman" w:eastAsia="Times New Roman" w:hAnsi="Times New Roman" w:cs="Times New Roman"/>
          <w:b/>
          <w:sz w:val="24"/>
          <w:szCs w:val="24"/>
        </w:rPr>
        <w:t>Table 2. Descriptive statistics</w:t>
      </w:r>
      <w:r>
        <w:rPr>
          <w:rStyle w:val="a8"/>
          <w:rFonts w:ascii="Times New Roman" w:eastAsia="한양신명조"/>
          <w:b/>
          <w:bCs/>
          <w:sz w:val="24"/>
          <w:szCs w:val="24"/>
        </w:rPr>
        <w:footnoteReference w:id="10"/>
      </w:r>
    </w:p>
    <w:tbl>
      <w:tblPr>
        <w:tblW w:w="12908" w:type="dxa"/>
        <w:tblCellMar>
          <w:top w:w="15" w:type="dxa"/>
          <w:left w:w="15" w:type="dxa"/>
          <w:bottom w:w="15" w:type="dxa"/>
          <w:right w:w="15" w:type="dxa"/>
        </w:tblCellMar>
        <w:tblLook w:val="04A0" w:firstRow="1" w:lastRow="0" w:firstColumn="1" w:lastColumn="0" w:noHBand="0" w:noVBand="1"/>
      </w:tblPr>
      <w:tblGrid>
        <w:gridCol w:w="2544"/>
        <w:gridCol w:w="690"/>
        <w:gridCol w:w="691"/>
        <w:gridCol w:w="691"/>
        <w:gridCol w:w="691"/>
        <w:gridCol w:w="691"/>
        <w:gridCol w:w="691"/>
        <w:gridCol w:w="691"/>
        <w:gridCol w:w="691"/>
        <w:gridCol w:w="691"/>
        <w:gridCol w:w="691"/>
        <w:gridCol w:w="691"/>
        <w:gridCol w:w="691"/>
        <w:gridCol w:w="691"/>
        <w:gridCol w:w="691"/>
        <w:gridCol w:w="691"/>
      </w:tblGrid>
      <w:tr w:rsidR="00673D8F" w:rsidRPr="00CC06D2" w14:paraId="25450E03" w14:textId="77777777" w:rsidTr="00816E1C">
        <w:trPr>
          <w:trHeight w:val="152"/>
        </w:trPr>
        <w:tc>
          <w:tcPr>
            <w:tcW w:w="2544" w:type="dxa"/>
            <w:tcBorders>
              <w:top w:val="nil"/>
              <w:left w:val="nil"/>
              <w:bottom w:val="single" w:sz="4" w:space="0" w:color="0A0000"/>
              <w:right w:val="nil"/>
            </w:tcBorders>
            <w:tcMar>
              <w:top w:w="0" w:type="dxa"/>
              <w:left w:w="0" w:type="dxa"/>
              <w:bottom w:w="0" w:type="dxa"/>
              <w:right w:w="0" w:type="dxa"/>
            </w:tcMar>
            <w:vAlign w:val="bottom"/>
            <w:hideMark/>
          </w:tcPr>
          <w:p w14:paraId="41CC0E29" w14:textId="77777777"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Variables</w:t>
            </w:r>
          </w:p>
        </w:tc>
        <w:tc>
          <w:tcPr>
            <w:tcW w:w="690" w:type="dxa"/>
            <w:tcBorders>
              <w:top w:val="nil"/>
              <w:left w:val="nil"/>
              <w:bottom w:val="single" w:sz="4" w:space="0" w:color="0A0000"/>
              <w:right w:val="nil"/>
            </w:tcBorders>
            <w:vAlign w:val="bottom"/>
          </w:tcPr>
          <w:p w14:paraId="4C480AEB"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b/>
                <w:bCs/>
                <w:color w:val="000000"/>
                <w:sz w:val="24"/>
                <w:szCs w:val="24"/>
              </w:rPr>
            </w:pPr>
            <w:r w:rsidRPr="007B5A72">
              <w:rPr>
                <w:rFonts w:ascii="Times New Roman" w:eastAsia="한양신명조" w:hAnsi="Times New Roman" w:cs="Times New Roman"/>
                <w:b/>
                <w:bCs/>
                <w:color w:val="000000"/>
                <w:sz w:val="24"/>
                <w:szCs w:val="24"/>
              </w:rPr>
              <w:t>Mean</w:t>
            </w:r>
          </w:p>
        </w:tc>
        <w:tc>
          <w:tcPr>
            <w:tcW w:w="691" w:type="dxa"/>
            <w:tcBorders>
              <w:top w:val="nil"/>
              <w:left w:val="nil"/>
              <w:bottom w:val="single" w:sz="4" w:space="0" w:color="0A0000"/>
              <w:right w:val="nil"/>
            </w:tcBorders>
            <w:vAlign w:val="bottom"/>
          </w:tcPr>
          <w:p w14:paraId="02D7B2EA"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b/>
                <w:bCs/>
                <w:color w:val="000000"/>
                <w:sz w:val="24"/>
                <w:szCs w:val="24"/>
              </w:rPr>
            </w:pPr>
            <w:proofErr w:type="spellStart"/>
            <w:r w:rsidRPr="007B5A72">
              <w:rPr>
                <w:rFonts w:ascii="Times New Roman" w:eastAsia="한양신명조" w:hAnsi="Times New Roman" w:cs="Times New Roman"/>
                <w:b/>
                <w:bCs/>
                <w:color w:val="000000"/>
                <w:sz w:val="24"/>
                <w:szCs w:val="24"/>
              </w:rPr>
              <w:t>s.d.</w:t>
            </w:r>
            <w:proofErr w:type="spellEnd"/>
          </w:p>
        </w:tc>
        <w:tc>
          <w:tcPr>
            <w:tcW w:w="691" w:type="dxa"/>
            <w:tcBorders>
              <w:top w:val="nil"/>
              <w:left w:val="nil"/>
              <w:bottom w:val="single" w:sz="4" w:space="0" w:color="0A0000"/>
              <w:right w:val="nil"/>
            </w:tcBorders>
            <w:vAlign w:val="bottom"/>
          </w:tcPr>
          <w:p w14:paraId="27F770CF"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b/>
                <w:bCs/>
                <w:color w:val="000000"/>
                <w:sz w:val="24"/>
                <w:szCs w:val="24"/>
              </w:rPr>
            </w:pPr>
            <w:r w:rsidRPr="007B5A72">
              <w:rPr>
                <w:rFonts w:ascii="Times New Roman" w:eastAsia="한양신명조" w:hAnsi="Times New Roman" w:cs="Times New Roman"/>
                <w:b/>
                <w:bCs/>
                <w:color w:val="000000"/>
                <w:sz w:val="24"/>
                <w:szCs w:val="24"/>
              </w:rPr>
              <w:t>Min</w:t>
            </w:r>
          </w:p>
        </w:tc>
        <w:tc>
          <w:tcPr>
            <w:tcW w:w="691" w:type="dxa"/>
            <w:tcBorders>
              <w:top w:val="nil"/>
              <w:left w:val="nil"/>
              <w:bottom w:val="single" w:sz="4" w:space="0" w:color="0A0000"/>
              <w:right w:val="nil"/>
            </w:tcBorders>
            <w:vAlign w:val="bottom"/>
          </w:tcPr>
          <w:p w14:paraId="5AAF78B6"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b/>
                <w:bCs/>
                <w:color w:val="000000"/>
                <w:sz w:val="24"/>
                <w:szCs w:val="24"/>
              </w:rPr>
            </w:pPr>
            <w:r w:rsidRPr="007B5A72">
              <w:rPr>
                <w:rFonts w:ascii="Times New Roman" w:eastAsia="한양신명조" w:hAnsi="Times New Roman" w:cs="Times New Roman"/>
                <w:b/>
                <w:bCs/>
                <w:color w:val="000000"/>
                <w:sz w:val="24"/>
                <w:szCs w:val="24"/>
              </w:rPr>
              <w:t>Max</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18B6C1D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7B5A72">
              <w:rPr>
                <w:rFonts w:ascii="Times New Roman" w:eastAsia="한양신명조" w:hAnsi="Times New Roman" w:cs="Times New Roman"/>
                <w:b/>
                <w:bCs/>
                <w:color w:val="000000"/>
                <w:sz w:val="24"/>
                <w:szCs w:val="24"/>
              </w:rPr>
              <w:t>1</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3637729B"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2</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083476C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3</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5FBE9626"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4</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2D931D6D"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5</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7FDCAE7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6</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501E238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7</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2F47096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8</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53418AB1"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9</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147277F4"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10</w:t>
            </w:r>
          </w:p>
        </w:tc>
        <w:tc>
          <w:tcPr>
            <w:tcW w:w="691" w:type="dxa"/>
            <w:tcBorders>
              <w:top w:val="nil"/>
              <w:left w:val="nil"/>
              <w:bottom w:val="single" w:sz="4" w:space="0" w:color="0A0000"/>
              <w:right w:val="nil"/>
            </w:tcBorders>
            <w:tcMar>
              <w:top w:w="0" w:type="dxa"/>
              <w:left w:w="0" w:type="dxa"/>
              <w:bottom w:w="0" w:type="dxa"/>
              <w:right w:w="0" w:type="dxa"/>
            </w:tcMar>
            <w:vAlign w:val="bottom"/>
            <w:hideMark/>
          </w:tcPr>
          <w:p w14:paraId="0670825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b/>
                <w:bCs/>
                <w:color w:val="000000"/>
                <w:sz w:val="24"/>
                <w:szCs w:val="24"/>
              </w:rPr>
            </w:pPr>
            <w:r w:rsidRPr="00CC06D2">
              <w:rPr>
                <w:rFonts w:ascii="Times New Roman" w:eastAsia="한양신명조" w:hAnsi="Times New Roman" w:cs="Times New Roman"/>
                <w:b/>
                <w:bCs/>
                <w:color w:val="000000"/>
                <w:sz w:val="24"/>
                <w:szCs w:val="24"/>
              </w:rPr>
              <w:t>11</w:t>
            </w:r>
          </w:p>
        </w:tc>
      </w:tr>
      <w:tr w:rsidR="00673D8F" w:rsidRPr="00CC06D2" w14:paraId="37D71EBA" w14:textId="77777777" w:rsidTr="00816E1C">
        <w:trPr>
          <w:trHeight w:val="243"/>
        </w:trPr>
        <w:tc>
          <w:tcPr>
            <w:tcW w:w="2544" w:type="dxa"/>
            <w:tcBorders>
              <w:top w:val="single" w:sz="4" w:space="0" w:color="0A0000"/>
              <w:left w:val="nil"/>
              <w:bottom w:val="nil"/>
              <w:right w:val="nil"/>
            </w:tcBorders>
            <w:tcMar>
              <w:top w:w="0" w:type="dxa"/>
              <w:left w:w="0" w:type="dxa"/>
              <w:bottom w:w="0" w:type="dxa"/>
              <w:right w:w="0" w:type="dxa"/>
            </w:tcMar>
            <w:vAlign w:val="center"/>
            <w:hideMark/>
          </w:tcPr>
          <w:p w14:paraId="65374ABA" w14:textId="77777777"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 Competitor's CAR</w:t>
            </w:r>
          </w:p>
        </w:tc>
        <w:tc>
          <w:tcPr>
            <w:tcW w:w="690" w:type="dxa"/>
            <w:tcBorders>
              <w:top w:val="single" w:sz="4" w:space="0" w:color="0A0000"/>
              <w:left w:val="nil"/>
              <w:bottom w:val="nil"/>
              <w:right w:val="nil"/>
            </w:tcBorders>
            <w:vAlign w:val="center"/>
          </w:tcPr>
          <w:p w14:paraId="153A9FE8"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0.16</w:t>
            </w:r>
          </w:p>
        </w:tc>
        <w:tc>
          <w:tcPr>
            <w:tcW w:w="691" w:type="dxa"/>
            <w:tcBorders>
              <w:top w:val="single" w:sz="4" w:space="0" w:color="0A0000"/>
              <w:left w:val="nil"/>
              <w:bottom w:val="nil"/>
              <w:right w:val="nil"/>
            </w:tcBorders>
            <w:vAlign w:val="center"/>
          </w:tcPr>
          <w:p w14:paraId="05155510"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1.38</w:t>
            </w:r>
          </w:p>
        </w:tc>
        <w:tc>
          <w:tcPr>
            <w:tcW w:w="691" w:type="dxa"/>
            <w:tcBorders>
              <w:top w:val="single" w:sz="4" w:space="0" w:color="0A0000"/>
              <w:left w:val="nil"/>
              <w:bottom w:val="nil"/>
              <w:right w:val="nil"/>
            </w:tcBorders>
            <w:vAlign w:val="center"/>
          </w:tcPr>
          <w:p w14:paraId="1E6CE8C2"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-4.40</w:t>
            </w:r>
          </w:p>
        </w:tc>
        <w:tc>
          <w:tcPr>
            <w:tcW w:w="691" w:type="dxa"/>
            <w:tcBorders>
              <w:top w:val="single" w:sz="4" w:space="0" w:color="0A0000"/>
              <w:left w:val="nil"/>
              <w:bottom w:val="nil"/>
              <w:right w:val="nil"/>
            </w:tcBorders>
            <w:vAlign w:val="center"/>
          </w:tcPr>
          <w:p w14:paraId="532A18D1"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4.40</w:t>
            </w: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1106E890"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51149F9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1F3B8EC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4AE0DB6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2F4DF55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5CC97B7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38929046"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69B5938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75EAD5B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4D1709C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single" w:sz="4" w:space="0" w:color="0A0000"/>
              <w:left w:val="nil"/>
              <w:bottom w:val="nil"/>
              <w:right w:val="nil"/>
            </w:tcBorders>
            <w:tcMar>
              <w:top w:w="0" w:type="dxa"/>
              <w:left w:w="0" w:type="dxa"/>
              <w:bottom w:w="0" w:type="dxa"/>
              <w:right w:w="0" w:type="dxa"/>
            </w:tcMar>
            <w:vAlign w:val="center"/>
            <w:hideMark/>
          </w:tcPr>
          <w:p w14:paraId="07E002C6"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318F72D8" w14:textId="77777777" w:rsidTr="00816E1C">
        <w:trPr>
          <w:trHeight w:val="359"/>
        </w:trPr>
        <w:tc>
          <w:tcPr>
            <w:tcW w:w="2544" w:type="dxa"/>
            <w:tcBorders>
              <w:top w:val="nil"/>
              <w:left w:val="nil"/>
              <w:bottom w:val="nil"/>
              <w:right w:val="nil"/>
            </w:tcBorders>
            <w:tcMar>
              <w:top w:w="0" w:type="dxa"/>
              <w:left w:w="0" w:type="dxa"/>
              <w:bottom w:w="0" w:type="dxa"/>
              <w:right w:w="0" w:type="dxa"/>
            </w:tcMar>
            <w:vAlign w:val="center"/>
            <w:hideMark/>
          </w:tcPr>
          <w:p w14:paraId="52C29345" w14:textId="77777777"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2. Target’s relative size (compared to acquirer)</w:t>
            </w:r>
          </w:p>
        </w:tc>
        <w:tc>
          <w:tcPr>
            <w:tcW w:w="690" w:type="dxa"/>
            <w:tcBorders>
              <w:top w:val="nil"/>
              <w:left w:val="nil"/>
              <w:bottom w:val="nil"/>
              <w:right w:val="nil"/>
            </w:tcBorders>
            <w:vAlign w:val="center"/>
          </w:tcPr>
          <w:p w14:paraId="0D98A5C5"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0.00</w:t>
            </w:r>
          </w:p>
        </w:tc>
        <w:tc>
          <w:tcPr>
            <w:tcW w:w="691" w:type="dxa"/>
            <w:tcBorders>
              <w:top w:val="nil"/>
              <w:left w:val="nil"/>
              <w:bottom w:val="nil"/>
              <w:right w:val="nil"/>
            </w:tcBorders>
            <w:vAlign w:val="center"/>
          </w:tcPr>
          <w:p w14:paraId="341C3907"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0.00</w:t>
            </w:r>
          </w:p>
        </w:tc>
        <w:tc>
          <w:tcPr>
            <w:tcW w:w="691" w:type="dxa"/>
            <w:tcBorders>
              <w:top w:val="nil"/>
              <w:left w:val="nil"/>
              <w:bottom w:val="nil"/>
              <w:right w:val="nil"/>
            </w:tcBorders>
            <w:vAlign w:val="center"/>
          </w:tcPr>
          <w:p w14:paraId="39C49FCE"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0.00</w:t>
            </w:r>
          </w:p>
        </w:tc>
        <w:tc>
          <w:tcPr>
            <w:tcW w:w="691" w:type="dxa"/>
            <w:tcBorders>
              <w:top w:val="nil"/>
              <w:left w:val="nil"/>
              <w:bottom w:val="nil"/>
              <w:right w:val="nil"/>
            </w:tcBorders>
            <w:vAlign w:val="center"/>
          </w:tcPr>
          <w:p w14:paraId="473368A5"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3</w:t>
            </w:r>
          </w:p>
        </w:tc>
        <w:tc>
          <w:tcPr>
            <w:tcW w:w="691" w:type="dxa"/>
            <w:tcBorders>
              <w:top w:val="nil"/>
              <w:left w:val="nil"/>
              <w:bottom w:val="nil"/>
              <w:right w:val="nil"/>
            </w:tcBorders>
            <w:tcMar>
              <w:top w:w="0" w:type="dxa"/>
              <w:left w:w="0" w:type="dxa"/>
              <w:bottom w:w="0" w:type="dxa"/>
              <w:right w:w="0" w:type="dxa"/>
            </w:tcMar>
            <w:vAlign w:val="center"/>
            <w:hideMark/>
          </w:tcPr>
          <w:p w14:paraId="1A424E5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-0.10</w:t>
            </w:r>
          </w:p>
        </w:tc>
        <w:tc>
          <w:tcPr>
            <w:tcW w:w="691" w:type="dxa"/>
            <w:tcBorders>
              <w:top w:val="nil"/>
              <w:left w:val="nil"/>
              <w:bottom w:val="nil"/>
              <w:right w:val="nil"/>
            </w:tcBorders>
            <w:tcMar>
              <w:top w:w="0" w:type="dxa"/>
              <w:left w:w="0" w:type="dxa"/>
              <w:bottom w:w="0" w:type="dxa"/>
              <w:right w:w="0" w:type="dxa"/>
            </w:tcMar>
            <w:vAlign w:val="center"/>
            <w:hideMark/>
          </w:tcPr>
          <w:p w14:paraId="7CC5507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38AD3A7A"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68A9325C"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3DFDDDAC"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4F2DD8B0"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2CDEC38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79003250"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17971536"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1A156CB2"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42F7A55B"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7D57B258" w14:textId="77777777" w:rsidTr="00816E1C">
        <w:trPr>
          <w:trHeight w:val="243"/>
        </w:trPr>
        <w:tc>
          <w:tcPr>
            <w:tcW w:w="2544" w:type="dxa"/>
            <w:tcBorders>
              <w:top w:val="nil"/>
              <w:left w:val="nil"/>
              <w:bottom w:val="nil"/>
              <w:right w:val="nil"/>
            </w:tcBorders>
            <w:tcMar>
              <w:top w:w="0" w:type="dxa"/>
              <w:left w:w="0" w:type="dxa"/>
              <w:bottom w:w="0" w:type="dxa"/>
              <w:right w:w="0" w:type="dxa"/>
            </w:tcMar>
            <w:vAlign w:val="center"/>
            <w:hideMark/>
          </w:tcPr>
          <w:p w14:paraId="673599B0" w14:textId="77777777"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3. Target’s age</w:t>
            </w:r>
            <w:r w:rsidRPr="007B5A72">
              <w:rPr>
                <w:rFonts w:ascii="Times New Roman" w:eastAsia="한양신명조" w:hAnsi="Times New Roman" w:cs="Times New Roman"/>
                <w:color w:val="000000"/>
                <w:sz w:val="24"/>
                <w:szCs w:val="24"/>
              </w:rPr>
              <w:t xml:space="preserve"> (log)</w:t>
            </w:r>
          </w:p>
        </w:tc>
        <w:tc>
          <w:tcPr>
            <w:tcW w:w="690" w:type="dxa"/>
            <w:tcBorders>
              <w:top w:val="nil"/>
              <w:left w:val="nil"/>
              <w:bottom w:val="nil"/>
              <w:right w:val="nil"/>
            </w:tcBorders>
            <w:vAlign w:val="center"/>
          </w:tcPr>
          <w:p w14:paraId="0E55F13F"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1.42</w:t>
            </w:r>
          </w:p>
        </w:tc>
        <w:tc>
          <w:tcPr>
            <w:tcW w:w="691" w:type="dxa"/>
            <w:tcBorders>
              <w:top w:val="nil"/>
              <w:left w:val="nil"/>
              <w:bottom w:val="nil"/>
              <w:right w:val="nil"/>
            </w:tcBorders>
            <w:vAlign w:val="center"/>
          </w:tcPr>
          <w:p w14:paraId="1214BE7A"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0.33</w:t>
            </w:r>
          </w:p>
        </w:tc>
        <w:tc>
          <w:tcPr>
            <w:tcW w:w="691" w:type="dxa"/>
            <w:tcBorders>
              <w:top w:val="nil"/>
              <w:left w:val="nil"/>
              <w:bottom w:val="nil"/>
              <w:right w:val="nil"/>
            </w:tcBorders>
            <w:vAlign w:val="center"/>
          </w:tcPr>
          <w:p w14:paraId="40DC17D3"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w:t>
            </w:r>
            <w:r w:rsidRPr="007B5A72">
              <w:rPr>
                <w:rFonts w:ascii="Times New Roman" w:eastAsia="한양신명조" w:hAnsi="Times New Roman" w:cs="Times New Roman"/>
                <w:color w:val="000000"/>
                <w:sz w:val="24"/>
                <w:szCs w:val="24"/>
              </w:rPr>
              <w:t>70</w:t>
            </w:r>
          </w:p>
        </w:tc>
        <w:tc>
          <w:tcPr>
            <w:tcW w:w="691" w:type="dxa"/>
            <w:tcBorders>
              <w:top w:val="nil"/>
              <w:left w:val="nil"/>
              <w:bottom w:val="nil"/>
              <w:right w:val="nil"/>
            </w:tcBorders>
            <w:vAlign w:val="center"/>
          </w:tcPr>
          <w:p w14:paraId="568ADAC2"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2.4</w:t>
            </w:r>
            <w:r w:rsidRPr="007B5A72">
              <w:rPr>
                <w:rFonts w:ascii="Times New Roman" w:eastAsia="한양신명조" w:hAnsi="Times New Roman" w:cs="Times New Roman"/>
                <w:color w:val="000000"/>
                <w:sz w:val="24"/>
                <w:szCs w:val="24"/>
              </w:rPr>
              <w:t>1</w:t>
            </w:r>
          </w:p>
        </w:tc>
        <w:tc>
          <w:tcPr>
            <w:tcW w:w="691" w:type="dxa"/>
            <w:tcBorders>
              <w:top w:val="nil"/>
              <w:left w:val="nil"/>
              <w:bottom w:val="nil"/>
              <w:right w:val="nil"/>
            </w:tcBorders>
            <w:tcMar>
              <w:top w:w="0" w:type="dxa"/>
              <w:left w:w="0" w:type="dxa"/>
              <w:bottom w:w="0" w:type="dxa"/>
              <w:right w:w="0" w:type="dxa"/>
            </w:tcMar>
            <w:vAlign w:val="center"/>
            <w:hideMark/>
          </w:tcPr>
          <w:p w14:paraId="27F72DE7"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-0.09</w:t>
            </w:r>
          </w:p>
        </w:tc>
        <w:tc>
          <w:tcPr>
            <w:tcW w:w="691" w:type="dxa"/>
            <w:tcBorders>
              <w:top w:val="nil"/>
              <w:left w:val="nil"/>
              <w:bottom w:val="nil"/>
              <w:right w:val="nil"/>
            </w:tcBorders>
            <w:tcMar>
              <w:top w:w="0" w:type="dxa"/>
              <w:left w:w="0" w:type="dxa"/>
              <w:bottom w:w="0" w:type="dxa"/>
              <w:right w:w="0" w:type="dxa"/>
            </w:tcMar>
            <w:vAlign w:val="center"/>
            <w:hideMark/>
          </w:tcPr>
          <w:p w14:paraId="50A8C032"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0.10</w:t>
            </w:r>
          </w:p>
        </w:tc>
        <w:tc>
          <w:tcPr>
            <w:tcW w:w="691" w:type="dxa"/>
            <w:tcBorders>
              <w:top w:val="nil"/>
              <w:left w:val="nil"/>
              <w:bottom w:val="nil"/>
              <w:right w:val="nil"/>
            </w:tcBorders>
            <w:tcMar>
              <w:top w:w="0" w:type="dxa"/>
              <w:left w:w="0" w:type="dxa"/>
              <w:bottom w:w="0" w:type="dxa"/>
              <w:right w:w="0" w:type="dxa"/>
            </w:tcMar>
            <w:vAlign w:val="center"/>
            <w:hideMark/>
          </w:tcPr>
          <w:p w14:paraId="74E230BA"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2474455C"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1B95A29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568ADE8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2887EE4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01CD290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36ACE351"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21995D1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1396055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1011001F" w14:textId="77777777" w:rsidTr="00816E1C">
        <w:trPr>
          <w:trHeight w:val="243"/>
        </w:trPr>
        <w:tc>
          <w:tcPr>
            <w:tcW w:w="2544" w:type="dxa"/>
            <w:tcBorders>
              <w:top w:val="nil"/>
              <w:left w:val="nil"/>
              <w:bottom w:val="nil"/>
              <w:right w:val="nil"/>
            </w:tcBorders>
            <w:tcMar>
              <w:top w:w="0" w:type="dxa"/>
              <w:left w:w="0" w:type="dxa"/>
              <w:bottom w:w="0" w:type="dxa"/>
              <w:right w:w="0" w:type="dxa"/>
            </w:tcMar>
            <w:vAlign w:val="center"/>
            <w:hideMark/>
          </w:tcPr>
          <w:p w14:paraId="2861CEB5" w14:textId="77777777"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4. Relatedness</w:t>
            </w:r>
          </w:p>
        </w:tc>
        <w:tc>
          <w:tcPr>
            <w:tcW w:w="690" w:type="dxa"/>
            <w:tcBorders>
              <w:top w:val="nil"/>
              <w:left w:val="nil"/>
              <w:bottom w:val="nil"/>
              <w:right w:val="nil"/>
            </w:tcBorders>
            <w:vAlign w:val="center"/>
          </w:tcPr>
          <w:p w14:paraId="4B43CF98"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0.73</w:t>
            </w:r>
          </w:p>
        </w:tc>
        <w:tc>
          <w:tcPr>
            <w:tcW w:w="691" w:type="dxa"/>
            <w:tcBorders>
              <w:top w:val="nil"/>
              <w:left w:val="nil"/>
              <w:bottom w:val="nil"/>
              <w:right w:val="nil"/>
            </w:tcBorders>
            <w:vAlign w:val="center"/>
          </w:tcPr>
          <w:p w14:paraId="037FCBE5"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0.45</w:t>
            </w:r>
          </w:p>
        </w:tc>
        <w:tc>
          <w:tcPr>
            <w:tcW w:w="691" w:type="dxa"/>
            <w:tcBorders>
              <w:top w:val="nil"/>
              <w:left w:val="nil"/>
              <w:bottom w:val="nil"/>
              <w:right w:val="nil"/>
            </w:tcBorders>
            <w:vAlign w:val="center"/>
          </w:tcPr>
          <w:p w14:paraId="58BDC337"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0.00</w:t>
            </w:r>
          </w:p>
        </w:tc>
        <w:tc>
          <w:tcPr>
            <w:tcW w:w="691" w:type="dxa"/>
            <w:tcBorders>
              <w:top w:val="nil"/>
              <w:left w:val="nil"/>
              <w:bottom w:val="nil"/>
              <w:right w:val="nil"/>
            </w:tcBorders>
            <w:vAlign w:val="center"/>
          </w:tcPr>
          <w:p w14:paraId="02F70993"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5A36F1CA"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0.11</w:t>
            </w:r>
          </w:p>
        </w:tc>
        <w:tc>
          <w:tcPr>
            <w:tcW w:w="691" w:type="dxa"/>
            <w:tcBorders>
              <w:top w:val="nil"/>
              <w:left w:val="nil"/>
              <w:bottom w:val="nil"/>
              <w:right w:val="nil"/>
            </w:tcBorders>
            <w:tcMar>
              <w:top w:w="0" w:type="dxa"/>
              <w:left w:w="0" w:type="dxa"/>
              <w:bottom w:w="0" w:type="dxa"/>
              <w:right w:w="0" w:type="dxa"/>
            </w:tcMar>
            <w:vAlign w:val="center"/>
            <w:hideMark/>
          </w:tcPr>
          <w:p w14:paraId="08E6C4BB"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0.14</w:t>
            </w:r>
          </w:p>
        </w:tc>
        <w:tc>
          <w:tcPr>
            <w:tcW w:w="691" w:type="dxa"/>
            <w:tcBorders>
              <w:top w:val="nil"/>
              <w:left w:val="nil"/>
              <w:bottom w:val="nil"/>
              <w:right w:val="nil"/>
            </w:tcBorders>
            <w:tcMar>
              <w:top w:w="0" w:type="dxa"/>
              <w:left w:w="0" w:type="dxa"/>
              <w:bottom w:w="0" w:type="dxa"/>
              <w:right w:w="0" w:type="dxa"/>
            </w:tcMar>
            <w:vAlign w:val="center"/>
            <w:hideMark/>
          </w:tcPr>
          <w:p w14:paraId="1815E51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3</w:t>
            </w:r>
          </w:p>
        </w:tc>
        <w:tc>
          <w:tcPr>
            <w:tcW w:w="691" w:type="dxa"/>
            <w:tcBorders>
              <w:top w:val="nil"/>
              <w:left w:val="nil"/>
              <w:bottom w:val="nil"/>
              <w:right w:val="nil"/>
            </w:tcBorders>
            <w:tcMar>
              <w:top w:w="0" w:type="dxa"/>
              <w:left w:w="0" w:type="dxa"/>
              <w:bottom w:w="0" w:type="dxa"/>
              <w:right w:w="0" w:type="dxa"/>
            </w:tcMar>
            <w:vAlign w:val="center"/>
            <w:hideMark/>
          </w:tcPr>
          <w:p w14:paraId="1B02952D"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4D218F73"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1B89202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76A2FE7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6608D89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7C6A366D"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11B6F36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32A571F1"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77144525" w14:textId="77777777" w:rsidTr="00816E1C">
        <w:trPr>
          <w:trHeight w:val="243"/>
        </w:trPr>
        <w:tc>
          <w:tcPr>
            <w:tcW w:w="2544" w:type="dxa"/>
            <w:tcBorders>
              <w:top w:val="nil"/>
              <w:left w:val="nil"/>
              <w:bottom w:val="nil"/>
              <w:right w:val="nil"/>
            </w:tcBorders>
            <w:tcMar>
              <w:top w:w="0" w:type="dxa"/>
              <w:left w:w="0" w:type="dxa"/>
              <w:bottom w:w="0" w:type="dxa"/>
              <w:right w:w="0" w:type="dxa"/>
            </w:tcMar>
            <w:vAlign w:val="center"/>
            <w:hideMark/>
          </w:tcPr>
          <w:p w14:paraId="773E695E" w14:textId="77777777"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5. Acquisition premium</w:t>
            </w:r>
          </w:p>
        </w:tc>
        <w:tc>
          <w:tcPr>
            <w:tcW w:w="690" w:type="dxa"/>
            <w:tcBorders>
              <w:top w:val="nil"/>
              <w:left w:val="nil"/>
              <w:bottom w:val="nil"/>
              <w:right w:val="nil"/>
            </w:tcBorders>
            <w:vAlign w:val="center"/>
          </w:tcPr>
          <w:p w14:paraId="305D3F9F"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0.62</w:t>
            </w:r>
          </w:p>
        </w:tc>
        <w:tc>
          <w:tcPr>
            <w:tcW w:w="691" w:type="dxa"/>
            <w:tcBorders>
              <w:top w:val="nil"/>
              <w:left w:val="nil"/>
              <w:bottom w:val="nil"/>
              <w:right w:val="nil"/>
            </w:tcBorders>
            <w:vAlign w:val="center"/>
          </w:tcPr>
          <w:p w14:paraId="045E9600"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0.71</w:t>
            </w:r>
          </w:p>
        </w:tc>
        <w:tc>
          <w:tcPr>
            <w:tcW w:w="691" w:type="dxa"/>
            <w:tcBorders>
              <w:top w:val="nil"/>
              <w:left w:val="nil"/>
              <w:bottom w:val="nil"/>
              <w:right w:val="nil"/>
            </w:tcBorders>
            <w:vAlign w:val="center"/>
          </w:tcPr>
          <w:p w14:paraId="3BAD2C4E"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-0.7</w:t>
            </w:r>
            <w:r w:rsidRPr="007B5A72">
              <w:rPr>
                <w:rFonts w:ascii="Times New Roman" w:eastAsia="한양신명조" w:hAnsi="Times New Roman" w:cs="Times New Roman"/>
                <w:color w:val="000000"/>
                <w:sz w:val="24"/>
                <w:szCs w:val="24"/>
              </w:rPr>
              <w:t>8</w:t>
            </w:r>
          </w:p>
        </w:tc>
        <w:tc>
          <w:tcPr>
            <w:tcW w:w="691" w:type="dxa"/>
            <w:tcBorders>
              <w:top w:val="nil"/>
              <w:left w:val="nil"/>
              <w:bottom w:val="nil"/>
              <w:right w:val="nil"/>
            </w:tcBorders>
            <w:vAlign w:val="center"/>
          </w:tcPr>
          <w:p w14:paraId="7D898FEA"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5.1</w:t>
            </w:r>
            <w:r w:rsidRPr="007B5A72">
              <w:rPr>
                <w:rFonts w:ascii="Times New Roman" w:eastAsia="한양신명조" w:hAnsi="Times New Roman" w:cs="Times New Roman"/>
                <w:color w:val="000000"/>
                <w:sz w:val="24"/>
                <w:szCs w:val="24"/>
              </w:rPr>
              <w:t>2</w:t>
            </w:r>
          </w:p>
        </w:tc>
        <w:tc>
          <w:tcPr>
            <w:tcW w:w="691" w:type="dxa"/>
            <w:tcBorders>
              <w:top w:val="nil"/>
              <w:left w:val="nil"/>
              <w:bottom w:val="nil"/>
              <w:right w:val="nil"/>
            </w:tcBorders>
            <w:tcMar>
              <w:top w:w="0" w:type="dxa"/>
              <w:left w:w="0" w:type="dxa"/>
              <w:bottom w:w="0" w:type="dxa"/>
              <w:right w:w="0" w:type="dxa"/>
            </w:tcMar>
            <w:vAlign w:val="center"/>
            <w:hideMark/>
          </w:tcPr>
          <w:p w14:paraId="2162ED36"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0.07</w:t>
            </w:r>
          </w:p>
        </w:tc>
        <w:tc>
          <w:tcPr>
            <w:tcW w:w="691" w:type="dxa"/>
            <w:tcBorders>
              <w:top w:val="nil"/>
              <w:left w:val="nil"/>
              <w:bottom w:val="nil"/>
              <w:right w:val="nil"/>
            </w:tcBorders>
            <w:tcMar>
              <w:top w:w="0" w:type="dxa"/>
              <w:left w:w="0" w:type="dxa"/>
              <w:bottom w:w="0" w:type="dxa"/>
              <w:right w:w="0" w:type="dxa"/>
            </w:tcMar>
            <w:vAlign w:val="center"/>
            <w:hideMark/>
          </w:tcPr>
          <w:p w14:paraId="6B32E4FD"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w:t>
            </w:r>
            <w:r w:rsidRPr="007B5A72">
              <w:rPr>
                <w:rFonts w:ascii="Times New Roman" w:eastAsia="한양신명조" w:hAnsi="Times New Roman" w:cs="Times New Roman"/>
                <w:color w:val="000000"/>
                <w:sz w:val="24"/>
                <w:szCs w:val="24"/>
              </w:rPr>
              <w:t>20</w:t>
            </w:r>
          </w:p>
        </w:tc>
        <w:tc>
          <w:tcPr>
            <w:tcW w:w="691" w:type="dxa"/>
            <w:tcBorders>
              <w:top w:val="nil"/>
              <w:left w:val="nil"/>
              <w:bottom w:val="nil"/>
              <w:right w:val="nil"/>
            </w:tcBorders>
            <w:tcMar>
              <w:top w:w="0" w:type="dxa"/>
              <w:left w:w="0" w:type="dxa"/>
              <w:bottom w:w="0" w:type="dxa"/>
              <w:right w:w="0" w:type="dxa"/>
            </w:tcMar>
            <w:vAlign w:val="center"/>
            <w:hideMark/>
          </w:tcPr>
          <w:p w14:paraId="1A87BCD7"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-0.10</w:t>
            </w:r>
          </w:p>
        </w:tc>
        <w:tc>
          <w:tcPr>
            <w:tcW w:w="691" w:type="dxa"/>
            <w:tcBorders>
              <w:top w:val="nil"/>
              <w:left w:val="nil"/>
              <w:bottom w:val="nil"/>
              <w:right w:val="nil"/>
            </w:tcBorders>
            <w:tcMar>
              <w:top w:w="0" w:type="dxa"/>
              <w:left w:w="0" w:type="dxa"/>
              <w:bottom w:w="0" w:type="dxa"/>
              <w:right w:w="0" w:type="dxa"/>
            </w:tcMar>
            <w:vAlign w:val="center"/>
            <w:hideMark/>
          </w:tcPr>
          <w:p w14:paraId="6464528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8</w:t>
            </w:r>
          </w:p>
        </w:tc>
        <w:tc>
          <w:tcPr>
            <w:tcW w:w="691" w:type="dxa"/>
            <w:tcBorders>
              <w:top w:val="nil"/>
              <w:left w:val="nil"/>
              <w:bottom w:val="nil"/>
              <w:right w:val="nil"/>
            </w:tcBorders>
            <w:tcMar>
              <w:top w:w="0" w:type="dxa"/>
              <w:left w:w="0" w:type="dxa"/>
              <w:bottom w:w="0" w:type="dxa"/>
              <w:right w:w="0" w:type="dxa"/>
            </w:tcMar>
            <w:vAlign w:val="center"/>
            <w:hideMark/>
          </w:tcPr>
          <w:p w14:paraId="77BFF23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19BD1A81"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06AE8296"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6FD45F0D"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414F562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1BA90DA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3F7E9B30"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07D81E02" w14:textId="77777777" w:rsidTr="00816E1C">
        <w:trPr>
          <w:trHeight w:val="243"/>
        </w:trPr>
        <w:tc>
          <w:tcPr>
            <w:tcW w:w="2544" w:type="dxa"/>
            <w:tcBorders>
              <w:top w:val="nil"/>
              <w:left w:val="nil"/>
              <w:bottom w:val="nil"/>
              <w:right w:val="nil"/>
            </w:tcBorders>
            <w:tcMar>
              <w:top w:w="0" w:type="dxa"/>
              <w:left w:w="0" w:type="dxa"/>
              <w:bottom w:w="0" w:type="dxa"/>
              <w:right w:w="0" w:type="dxa"/>
            </w:tcMar>
            <w:vAlign w:val="center"/>
            <w:hideMark/>
          </w:tcPr>
          <w:p w14:paraId="5FAD8BEF" w14:textId="77777777"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6. Deal: cash percentage</w:t>
            </w:r>
          </w:p>
        </w:tc>
        <w:tc>
          <w:tcPr>
            <w:tcW w:w="690" w:type="dxa"/>
            <w:tcBorders>
              <w:top w:val="nil"/>
              <w:left w:val="nil"/>
              <w:bottom w:val="nil"/>
              <w:right w:val="nil"/>
            </w:tcBorders>
            <w:vAlign w:val="center"/>
          </w:tcPr>
          <w:p w14:paraId="1FDE3475"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0.77</w:t>
            </w:r>
          </w:p>
        </w:tc>
        <w:tc>
          <w:tcPr>
            <w:tcW w:w="691" w:type="dxa"/>
            <w:tcBorders>
              <w:top w:val="nil"/>
              <w:left w:val="nil"/>
              <w:bottom w:val="nil"/>
              <w:right w:val="nil"/>
            </w:tcBorders>
            <w:vAlign w:val="center"/>
          </w:tcPr>
          <w:p w14:paraId="2A8F1DCF"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0.35</w:t>
            </w:r>
          </w:p>
        </w:tc>
        <w:tc>
          <w:tcPr>
            <w:tcW w:w="691" w:type="dxa"/>
            <w:tcBorders>
              <w:top w:val="nil"/>
              <w:left w:val="nil"/>
              <w:bottom w:val="nil"/>
              <w:right w:val="nil"/>
            </w:tcBorders>
            <w:vAlign w:val="center"/>
          </w:tcPr>
          <w:p w14:paraId="4F77559B"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0.00</w:t>
            </w:r>
          </w:p>
        </w:tc>
        <w:tc>
          <w:tcPr>
            <w:tcW w:w="691" w:type="dxa"/>
            <w:tcBorders>
              <w:top w:val="nil"/>
              <w:left w:val="nil"/>
              <w:bottom w:val="nil"/>
              <w:right w:val="nil"/>
            </w:tcBorders>
            <w:vAlign w:val="center"/>
          </w:tcPr>
          <w:p w14:paraId="301BF91F"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3C30DD9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0.23</w:t>
            </w:r>
          </w:p>
        </w:tc>
        <w:tc>
          <w:tcPr>
            <w:tcW w:w="691" w:type="dxa"/>
            <w:tcBorders>
              <w:top w:val="nil"/>
              <w:left w:val="nil"/>
              <w:bottom w:val="nil"/>
              <w:right w:val="nil"/>
            </w:tcBorders>
            <w:tcMar>
              <w:top w:w="0" w:type="dxa"/>
              <w:left w:w="0" w:type="dxa"/>
              <w:bottom w:w="0" w:type="dxa"/>
              <w:right w:w="0" w:type="dxa"/>
            </w:tcMar>
            <w:vAlign w:val="center"/>
            <w:hideMark/>
          </w:tcPr>
          <w:p w14:paraId="39B301EA"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-0.26</w:t>
            </w:r>
          </w:p>
        </w:tc>
        <w:tc>
          <w:tcPr>
            <w:tcW w:w="691" w:type="dxa"/>
            <w:tcBorders>
              <w:top w:val="nil"/>
              <w:left w:val="nil"/>
              <w:bottom w:val="nil"/>
              <w:right w:val="nil"/>
            </w:tcBorders>
            <w:tcMar>
              <w:top w:w="0" w:type="dxa"/>
              <w:left w:w="0" w:type="dxa"/>
              <w:bottom w:w="0" w:type="dxa"/>
              <w:right w:w="0" w:type="dxa"/>
            </w:tcMar>
            <w:vAlign w:val="center"/>
            <w:hideMark/>
          </w:tcPr>
          <w:p w14:paraId="235D5017"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0.02</w:t>
            </w:r>
          </w:p>
        </w:tc>
        <w:tc>
          <w:tcPr>
            <w:tcW w:w="691" w:type="dxa"/>
            <w:tcBorders>
              <w:top w:val="nil"/>
              <w:left w:val="nil"/>
              <w:bottom w:val="nil"/>
              <w:right w:val="nil"/>
            </w:tcBorders>
            <w:tcMar>
              <w:top w:w="0" w:type="dxa"/>
              <w:left w:w="0" w:type="dxa"/>
              <w:bottom w:w="0" w:type="dxa"/>
              <w:right w:w="0" w:type="dxa"/>
            </w:tcMar>
            <w:vAlign w:val="center"/>
            <w:hideMark/>
          </w:tcPr>
          <w:p w14:paraId="4DD65347"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5</w:t>
            </w:r>
          </w:p>
        </w:tc>
        <w:tc>
          <w:tcPr>
            <w:tcW w:w="691" w:type="dxa"/>
            <w:tcBorders>
              <w:top w:val="nil"/>
              <w:left w:val="nil"/>
              <w:bottom w:val="nil"/>
              <w:right w:val="nil"/>
            </w:tcBorders>
            <w:tcMar>
              <w:top w:w="0" w:type="dxa"/>
              <w:left w:w="0" w:type="dxa"/>
              <w:bottom w:w="0" w:type="dxa"/>
              <w:right w:w="0" w:type="dxa"/>
            </w:tcMar>
            <w:vAlign w:val="center"/>
            <w:hideMark/>
          </w:tcPr>
          <w:p w14:paraId="3245AB3A"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9</w:t>
            </w:r>
          </w:p>
        </w:tc>
        <w:tc>
          <w:tcPr>
            <w:tcW w:w="691" w:type="dxa"/>
            <w:tcBorders>
              <w:top w:val="nil"/>
              <w:left w:val="nil"/>
              <w:bottom w:val="nil"/>
              <w:right w:val="nil"/>
            </w:tcBorders>
            <w:tcMar>
              <w:top w:w="0" w:type="dxa"/>
              <w:left w:w="0" w:type="dxa"/>
              <w:bottom w:w="0" w:type="dxa"/>
              <w:right w:w="0" w:type="dxa"/>
            </w:tcMar>
            <w:vAlign w:val="center"/>
            <w:hideMark/>
          </w:tcPr>
          <w:p w14:paraId="35C6A12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2020D073"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25E9949C"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0CF6ED6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77FF56B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19AFC9A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56866334" w14:textId="77777777" w:rsidTr="00816E1C">
        <w:trPr>
          <w:trHeight w:val="243"/>
        </w:trPr>
        <w:tc>
          <w:tcPr>
            <w:tcW w:w="2544" w:type="dxa"/>
            <w:tcBorders>
              <w:top w:val="nil"/>
              <w:left w:val="nil"/>
              <w:bottom w:val="nil"/>
              <w:right w:val="nil"/>
            </w:tcBorders>
            <w:tcMar>
              <w:top w:w="0" w:type="dxa"/>
              <w:left w:w="0" w:type="dxa"/>
              <w:bottom w:w="0" w:type="dxa"/>
              <w:right w:w="0" w:type="dxa"/>
            </w:tcMar>
            <w:vAlign w:val="center"/>
            <w:hideMark/>
          </w:tcPr>
          <w:p w14:paraId="0903DC64" w14:textId="77777777"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7. The number of bidders</w:t>
            </w:r>
          </w:p>
        </w:tc>
        <w:tc>
          <w:tcPr>
            <w:tcW w:w="690" w:type="dxa"/>
            <w:tcBorders>
              <w:top w:val="nil"/>
              <w:left w:val="nil"/>
              <w:bottom w:val="nil"/>
              <w:right w:val="nil"/>
            </w:tcBorders>
            <w:vAlign w:val="center"/>
          </w:tcPr>
          <w:p w14:paraId="742A9B80"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1.05</w:t>
            </w:r>
          </w:p>
        </w:tc>
        <w:tc>
          <w:tcPr>
            <w:tcW w:w="691" w:type="dxa"/>
            <w:tcBorders>
              <w:top w:val="nil"/>
              <w:left w:val="nil"/>
              <w:bottom w:val="nil"/>
              <w:right w:val="nil"/>
            </w:tcBorders>
            <w:vAlign w:val="center"/>
          </w:tcPr>
          <w:p w14:paraId="219C8007"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0.23</w:t>
            </w:r>
          </w:p>
        </w:tc>
        <w:tc>
          <w:tcPr>
            <w:tcW w:w="691" w:type="dxa"/>
            <w:tcBorders>
              <w:top w:val="nil"/>
              <w:left w:val="nil"/>
              <w:bottom w:val="nil"/>
              <w:right w:val="nil"/>
            </w:tcBorders>
            <w:vAlign w:val="center"/>
          </w:tcPr>
          <w:p w14:paraId="0BE85035"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vAlign w:val="center"/>
          </w:tcPr>
          <w:p w14:paraId="6A59B58D"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2.00</w:t>
            </w:r>
          </w:p>
        </w:tc>
        <w:tc>
          <w:tcPr>
            <w:tcW w:w="691" w:type="dxa"/>
            <w:tcBorders>
              <w:top w:val="nil"/>
              <w:left w:val="nil"/>
              <w:bottom w:val="nil"/>
              <w:right w:val="nil"/>
            </w:tcBorders>
            <w:tcMar>
              <w:top w:w="0" w:type="dxa"/>
              <w:left w:w="0" w:type="dxa"/>
              <w:bottom w:w="0" w:type="dxa"/>
              <w:right w:w="0" w:type="dxa"/>
            </w:tcMar>
            <w:vAlign w:val="center"/>
            <w:hideMark/>
          </w:tcPr>
          <w:p w14:paraId="0E96DA30"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0.01</w:t>
            </w:r>
          </w:p>
        </w:tc>
        <w:tc>
          <w:tcPr>
            <w:tcW w:w="691" w:type="dxa"/>
            <w:tcBorders>
              <w:top w:val="nil"/>
              <w:left w:val="nil"/>
              <w:bottom w:val="nil"/>
              <w:right w:val="nil"/>
            </w:tcBorders>
            <w:tcMar>
              <w:top w:w="0" w:type="dxa"/>
              <w:left w:w="0" w:type="dxa"/>
              <w:bottom w:w="0" w:type="dxa"/>
              <w:right w:w="0" w:type="dxa"/>
            </w:tcMar>
            <w:vAlign w:val="center"/>
            <w:hideMark/>
          </w:tcPr>
          <w:p w14:paraId="4C3D0F7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0.07</w:t>
            </w:r>
          </w:p>
        </w:tc>
        <w:tc>
          <w:tcPr>
            <w:tcW w:w="691" w:type="dxa"/>
            <w:tcBorders>
              <w:top w:val="nil"/>
              <w:left w:val="nil"/>
              <w:bottom w:val="nil"/>
              <w:right w:val="nil"/>
            </w:tcBorders>
            <w:tcMar>
              <w:top w:w="0" w:type="dxa"/>
              <w:left w:w="0" w:type="dxa"/>
              <w:bottom w:w="0" w:type="dxa"/>
              <w:right w:w="0" w:type="dxa"/>
            </w:tcMar>
            <w:vAlign w:val="center"/>
            <w:hideMark/>
          </w:tcPr>
          <w:p w14:paraId="5D884D7B"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9</w:t>
            </w:r>
          </w:p>
        </w:tc>
        <w:tc>
          <w:tcPr>
            <w:tcW w:w="691" w:type="dxa"/>
            <w:tcBorders>
              <w:top w:val="nil"/>
              <w:left w:val="nil"/>
              <w:bottom w:val="nil"/>
              <w:right w:val="nil"/>
            </w:tcBorders>
            <w:tcMar>
              <w:top w:w="0" w:type="dxa"/>
              <w:left w:w="0" w:type="dxa"/>
              <w:bottom w:w="0" w:type="dxa"/>
              <w:right w:w="0" w:type="dxa"/>
            </w:tcMar>
            <w:vAlign w:val="center"/>
            <w:hideMark/>
          </w:tcPr>
          <w:p w14:paraId="5111596D"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1</w:t>
            </w:r>
          </w:p>
        </w:tc>
        <w:tc>
          <w:tcPr>
            <w:tcW w:w="691" w:type="dxa"/>
            <w:tcBorders>
              <w:top w:val="nil"/>
              <w:left w:val="nil"/>
              <w:bottom w:val="nil"/>
              <w:right w:val="nil"/>
            </w:tcBorders>
            <w:tcMar>
              <w:top w:w="0" w:type="dxa"/>
              <w:left w:w="0" w:type="dxa"/>
              <w:bottom w:w="0" w:type="dxa"/>
              <w:right w:w="0" w:type="dxa"/>
            </w:tcMar>
            <w:vAlign w:val="center"/>
            <w:hideMark/>
          </w:tcPr>
          <w:p w14:paraId="21A07A1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-0.03</w:t>
            </w:r>
          </w:p>
        </w:tc>
        <w:tc>
          <w:tcPr>
            <w:tcW w:w="691" w:type="dxa"/>
            <w:tcBorders>
              <w:top w:val="nil"/>
              <w:left w:val="nil"/>
              <w:bottom w:val="nil"/>
              <w:right w:val="nil"/>
            </w:tcBorders>
            <w:tcMar>
              <w:top w:w="0" w:type="dxa"/>
              <w:left w:w="0" w:type="dxa"/>
              <w:bottom w:w="0" w:type="dxa"/>
              <w:right w:w="0" w:type="dxa"/>
            </w:tcMar>
            <w:vAlign w:val="center"/>
            <w:hideMark/>
          </w:tcPr>
          <w:p w14:paraId="2478E03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4</w:t>
            </w:r>
          </w:p>
        </w:tc>
        <w:tc>
          <w:tcPr>
            <w:tcW w:w="691" w:type="dxa"/>
            <w:tcBorders>
              <w:top w:val="nil"/>
              <w:left w:val="nil"/>
              <w:bottom w:val="nil"/>
              <w:right w:val="nil"/>
            </w:tcBorders>
            <w:tcMar>
              <w:top w:w="0" w:type="dxa"/>
              <w:left w:w="0" w:type="dxa"/>
              <w:bottom w:w="0" w:type="dxa"/>
              <w:right w:w="0" w:type="dxa"/>
            </w:tcMar>
            <w:vAlign w:val="center"/>
            <w:hideMark/>
          </w:tcPr>
          <w:p w14:paraId="4C3E23E6"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06F415C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5CF56536"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4D38BF9A"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151B61D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57B39DC2" w14:textId="77777777" w:rsidTr="00816E1C">
        <w:trPr>
          <w:trHeight w:val="243"/>
        </w:trPr>
        <w:tc>
          <w:tcPr>
            <w:tcW w:w="2544" w:type="dxa"/>
            <w:tcBorders>
              <w:top w:val="nil"/>
              <w:left w:val="nil"/>
              <w:bottom w:val="nil"/>
              <w:right w:val="nil"/>
            </w:tcBorders>
            <w:tcMar>
              <w:top w:w="0" w:type="dxa"/>
              <w:left w:w="0" w:type="dxa"/>
              <w:bottom w:w="0" w:type="dxa"/>
              <w:right w:w="0" w:type="dxa"/>
            </w:tcMar>
            <w:vAlign w:val="center"/>
            <w:hideMark/>
          </w:tcPr>
          <w:p w14:paraId="7C98AEC2" w14:textId="2B84A5CF"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 xml:space="preserve">8. Acquirer: </w:t>
            </w:r>
            <w:r w:rsidRPr="007B5A72">
              <w:rPr>
                <w:rFonts w:ascii="Times New Roman" w:eastAsia="한양신명조" w:hAnsi="Times New Roman" w:cs="Times New Roman"/>
                <w:color w:val="000000"/>
                <w:sz w:val="24"/>
                <w:szCs w:val="24"/>
              </w:rPr>
              <w:t xml:space="preserve">        </w:t>
            </w:r>
            <w:r w:rsidR="00816E1C">
              <w:rPr>
                <w:rFonts w:ascii="Times New Roman" w:eastAsia="한양신명조" w:hAnsi="Times New Roman" w:cs="Times New Roman"/>
                <w:color w:val="000000"/>
                <w:sz w:val="24"/>
                <w:szCs w:val="24"/>
              </w:rPr>
              <w:t xml:space="preserve"> </w:t>
            </w:r>
            <w:r w:rsidRPr="00CC06D2">
              <w:rPr>
                <w:rFonts w:ascii="Times New Roman" w:eastAsia="한양신명조" w:hAnsi="Times New Roman" w:cs="Times New Roman"/>
                <w:color w:val="000000"/>
                <w:sz w:val="24"/>
                <w:szCs w:val="24"/>
              </w:rPr>
              <w:t>financial buyer</w:t>
            </w:r>
          </w:p>
        </w:tc>
        <w:tc>
          <w:tcPr>
            <w:tcW w:w="690" w:type="dxa"/>
            <w:tcBorders>
              <w:top w:val="nil"/>
              <w:left w:val="nil"/>
              <w:bottom w:val="nil"/>
              <w:right w:val="nil"/>
            </w:tcBorders>
            <w:vAlign w:val="center"/>
          </w:tcPr>
          <w:p w14:paraId="087545C3"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0.07</w:t>
            </w:r>
          </w:p>
        </w:tc>
        <w:tc>
          <w:tcPr>
            <w:tcW w:w="691" w:type="dxa"/>
            <w:tcBorders>
              <w:top w:val="nil"/>
              <w:left w:val="nil"/>
              <w:bottom w:val="nil"/>
              <w:right w:val="nil"/>
            </w:tcBorders>
            <w:vAlign w:val="center"/>
          </w:tcPr>
          <w:p w14:paraId="1601F1EE"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0.26</w:t>
            </w:r>
          </w:p>
        </w:tc>
        <w:tc>
          <w:tcPr>
            <w:tcW w:w="691" w:type="dxa"/>
            <w:tcBorders>
              <w:top w:val="nil"/>
              <w:left w:val="nil"/>
              <w:bottom w:val="nil"/>
              <w:right w:val="nil"/>
            </w:tcBorders>
            <w:vAlign w:val="center"/>
          </w:tcPr>
          <w:p w14:paraId="63AAF1C1"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0.00</w:t>
            </w:r>
          </w:p>
        </w:tc>
        <w:tc>
          <w:tcPr>
            <w:tcW w:w="691" w:type="dxa"/>
            <w:tcBorders>
              <w:top w:val="nil"/>
              <w:left w:val="nil"/>
              <w:bottom w:val="nil"/>
              <w:right w:val="nil"/>
            </w:tcBorders>
            <w:vAlign w:val="center"/>
          </w:tcPr>
          <w:p w14:paraId="30095F18"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7291D75C"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-0.08</w:t>
            </w:r>
          </w:p>
        </w:tc>
        <w:tc>
          <w:tcPr>
            <w:tcW w:w="691" w:type="dxa"/>
            <w:tcBorders>
              <w:top w:val="nil"/>
              <w:left w:val="nil"/>
              <w:bottom w:val="nil"/>
              <w:right w:val="nil"/>
            </w:tcBorders>
            <w:tcMar>
              <w:top w:w="0" w:type="dxa"/>
              <w:left w:w="0" w:type="dxa"/>
              <w:bottom w:w="0" w:type="dxa"/>
              <w:right w:w="0" w:type="dxa"/>
            </w:tcMar>
            <w:vAlign w:val="center"/>
            <w:hideMark/>
          </w:tcPr>
          <w:p w14:paraId="5FFFD4BD"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7</w:t>
            </w:r>
          </w:p>
        </w:tc>
        <w:tc>
          <w:tcPr>
            <w:tcW w:w="691" w:type="dxa"/>
            <w:tcBorders>
              <w:top w:val="nil"/>
              <w:left w:val="nil"/>
              <w:bottom w:val="nil"/>
              <w:right w:val="nil"/>
            </w:tcBorders>
            <w:tcMar>
              <w:top w:w="0" w:type="dxa"/>
              <w:left w:w="0" w:type="dxa"/>
              <w:bottom w:w="0" w:type="dxa"/>
              <w:right w:w="0" w:type="dxa"/>
            </w:tcMar>
            <w:vAlign w:val="center"/>
            <w:hideMark/>
          </w:tcPr>
          <w:p w14:paraId="74913B4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4</w:t>
            </w:r>
          </w:p>
        </w:tc>
        <w:tc>
          <w:tcPr>
            <w:tcW w:w="691" w:type="dxa"/>
            <w:tcBorders>
              <w:top w:val="nil"/>
              <w:left w:val="nil"/>
              <w:bottom w:val="nil"/>
              <w:right w:val="nil"/>
            </w:tcBorders>
            <w:tcMar>
              <w:top w:w="0" w:type="dxa"/>
              <w:left w:w="0" w:type="dxa"/>
              <w:bottom w:w="0" w:type="dxa"/>
              <w:right w:w="0" w:type="dxa"/>
            </w:tcMar>
            <w:vAlign w:val="center"/>
            <w:hideMark/>
          </w:tcPr>
          <w:p w14:paraId="029C5D8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4</w:t>
            </w:r>
          </w:p>
        </w:tc>
        <w:tc>
          <w:tcPr>
            <w:tcW w:w="691" w:type="dxa"/>
            <w:tcBorders>
              <w:top w:val="nil"/>
              <w:left w:val="nil"/>
              <w:bottom w:val="nil"/>
              <w:right w:val="nil"/>
            </w:tcBorders>
            <w:tcMar>
              <w:top w:w="0" w:type="dxa"/>
              <w:left w:w="0" w:type="dxa"/>
              <w:bottom w:w="0" w:type="dxa"/>
              <w:right w:w="0" w:type="dxa"/>
            </w:tcMar>
            <w:vAlign w:val="center"/>
            <w:hideMark/>
          </w:tcPr>
          <w:p w14:paraId="43BDB1C7"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-0.04</w:t>
            </w:r>
          </w:p>
        </w:tc>
        <w:tc>
          <w:tcPr>
            <w:tcW w:w="691" w:type="dxa"/>
            <w:tcBorders>
              <w:top w:val="nil"/>
              <w:left w:val="nil"/>
              <w:bottom w:val="nil"/>
              <w:right w:val="nil"/>
            </w:tcBorders>
            <w:tcMar>
              <w:top w:w="0" w:type="dxa"/>
              <w:left w:w="0" w:type="dxa"/>
              <w:bottom w:w="0" w:type="dxa"/>
              <w:right w:w="0" w:type="dxa"/>
            </w:tcMar>
            <w:vAlign w:val="center"/>
            <w:hideMark/>
          </w:tcPr>
          <w:p w14:paraId="5F5A0B0A"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-0.06</w:t>
            </w:r>
          </w:p>
        </w:tc>
        <w:tc>
          <w:tcPr>
            <w:tcW w:w="691" w:type="dxa"/>
            <w:tcBorders>
              <w:top w:val="nil"/>
              <w:left w:val="nil"/>
              <w:bottom w:val="nil"/>
              <w:right w:val="nil"/>
            </w:tcBorders>
            <w:tcMar>
              <w:top w:w="0" w:type="dxa"/>
              <w:left w:w="0" w:type="dxa"/>
              <w:bottom w:w="0" w:type="dxa"/>
              <w:right w:w="0" w:type="dxa"/>
            </w:tcMar>
            <w:vAlign w:val="center"/>
            <w:hideMark/>
          </w:tcPr>
          <w:p w14:paraId="1C66771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7</w:t>
            </w:r>
          </w:p>
        </w:tc>
        <w:tc>
          <w:tcPr>
            <w:tcW w:w="691" w:type="dxa"/>
            <w:tcBorders>
              <w:top w:val="nil"/>
              <w:left w:val="nil"/>
              <w:bottom w:val="nil"/>
              <w:right w:val="nil"/>
            </w:tcBorders>
            <w:tcMar>
              <w:top w:w="0" w:type="dxa"/>
              <w:left w:w="0" w:type="dxa"/>
              <w:bottom w:w="0" w:type="dxa"/>
              <w:right w:w="0" w:type="dxa"/>
            </w:tcMar>
            <w:vAlign w:val="center"/>
            <w:hideMark/>
          </w:tcPr>
          <w:p w14:paraId="21F496BD"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3F47862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35F2A0E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38134E67"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0636FD4E" w14:textId="77777777" w:rsidTr="00816E1C">
        <w:trPr>
          <w:trHeight w:val="243"/>
        </w:trPr>
        <w:tc>
          <w:tcPr>
            <w:tcW w:w="2544" w:type="dxa"/>
            <w:tcBorders>
              <w:top w:val="nil"/>
              <w:left w:val="nil"/>
              <w:bottom w:val="nil"/>
              <w:right w:val="nil"/>
            </w:tcBorders>
            <w:tcMar>
              <w:top w:w="0" w:type="dxa"/>
              <w:left w:w="0" w:type="dxa"/>
              <w:bottom w:w="0" w:type="dxa"/>
              <w:right w:w="0" w:type="dxa"/>
            </w:tcMar>
            <w:vAlign w:val="center"/>
            <w:hideMark/>
          </w:tcPr>
          <w:p w14:paraId="20B7FB3D" w14:textId="77777777"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 xml:space="preserve">9. Acquirer’s </w:t>
            </w:r>
            <w:r>
              <w:rPr>
                <w:rFonts w:ascii="Times New Roman" w:eastAsia="한양신명조" w:hAnsi="Times New Roman" w:cs="Times New Roman"/>
                <w:color w:val="000000"/>
                <w:sz w:val="24"/>
                <w:szCs w:val="24"/>
              </w:rPr>
              <w:t>ROA</w:t>
            </w:r>
          </w:p>
        </w:tc>
        <w:tc>
          <w:tcPr>
            <w:tcW w:w="690" w:type="dxa"/>
            <w:tcBorders>
              <w:top w:val="nil"/>
              <w:left w:val="nil"/>
              <w:bottom w:val="nil"/>
              <w:right w:val="nil"/>
            </w:tcBorders>
            <w:vAlign w:val="center"/>
          </w:tcPr>
          <w:p w14:paraId="4D2E0BE1"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0.05</w:t>
            </w:r>
          </w:p>
        </w:tc>
        <w:tc>
          <w:tcPr>
            <w:tcW w:w="691" w:type="dxa"/>
            <w:tcBorders>
              <w:top w:val="nil"/>
              <w:left w:val="nil"/>
              <w:bottom w:val="nil"/>
              <w:right w:val="nil"/>
            </w:tcBorders>
            <w:vAlign w:val="center"/>
          </w:tcPr>
          <w:p w14:paraId="7A8AA3D5"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0.09</w:t>
            </w:r>
          </w:p>
        </w:tc>
        <w:tc>
          <w:tcPr>
            <w:tcW w:w="691" w:type="dxa"/>
            <w:tcBorders>
              <w:top w:val="nil"/>
              <w:left w:val="nil"/>
              <w:bottom w:val="nil"/>
              <w:right w:val="nil"/>
            </w:tcBorders>
            <w:vAlign w:val="center"/>
          </w:tcPr>
          <w:p w14:paraId="33BC0E34"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-0.57</w:t>
            </w:r>
          </w:p>
        </w:tc>
        <w:tc>
          <w:tcPr>
            <w:tcW w:w="691" w:type="dxa"/>
            <w:tcBorders>
              <w:top w:val="nil"/>
              <w:left w:val="nil"/>
              <w:bottom w:val="nil"/>
              <w:right w:val="nil"/>
            </w:tcBorders>
            <w:vAlign w:val="center"/>
          </w:tcPr>
          <w:p w14:paraId="5079A30D"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0.42</w:t>
            </w:r>
          </w:p>
        </w:tc>
        <w:tc>
          <w:tcPr>
            <w:tcW w:w="691" w:type="dxa"/>
            <w:tcBorders>
              <w:top w:val="nil"/>
              <w:left w:val="nil"/>
              <w:bottom w:val="nil"/>
              <w:right w:val="nil"/>
            </w:tcBorders>
            <w:tcMar>
              <w:top w:w="0" w:type="dxa"/>
              <w:left w:w="0" w:type="dxa"/>
              <w:bottom w:w="0" w:type="dxa"/>
              <w:right w:w="0" w:type="dxa"/>
            </w:tcMar>
            <w:vAlign w:val="center"/>
            <w:hideMark/>
          </w:tcPr>
          <w:p w14:paraId="6571127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0.00</w:t>
            </w:r>
          </w:p>
        </w:tc>
        <w:tc>
          <w:tcPr>
            <w:tcW w:w="691" w:type="dxa"/>
            <w:tcBorders>
              <w:top w:val="nil"/>
              <w:left w:val="nil"/>
              <w:bottom w:val="nil"/>
              <w:right w:val="nil"/>
            </w:tcBorders>
            <w:tcMar>
              <w:top w:w="0" w:type="dxa"/>
              <w:left w:w="0" w:type="dxa"/>
              <w:bottom w:w="0" w:type="dxa"/>
              <w:right w:w="0" w:type="dxa"/>
            </w:tcMar>
            <w:vAlign w:val="center"/>
            <w:hideMark/>
          </w:tcPr>
          <w:p w14:paraId="3DDE8340"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-0.2</w:t>
            </w:r>
            <w:r w:rsidRPr="007B5A72">
              <w:rPr>
                <w:rFonts w:ascii="Times New Roman" w:eastAsia="한양신명조" w:hAnsi="Times New Roman" w:cs="Times New Roman"/>
                <w:color w:val="000000"/>
                <w:sz w:val="24"/>
                <w:szCs w:val="24"/>
              </w:rPr>
              <w:t>8</w:t>
            </w:r>
          </w:p>
        </w:tc>
        <w:tc>
          <w:tcPr>
            <w:tcW w:w="691" w:type="dxa"/>
            <w:tcBorders>
              <w:top w:val="nil"/>
              <w:left w:val="nil"/>
              <w:bottom w:val="nil"/>
              <w:right w:val="nil"/>
            </w:tcBorders>
            <w:tcMar>
              <w:top w:w="0" w:type="dxa"/>
              <w:left w:w="0" w:type="dxa"/>
              <w:bottom w:w="0" w:type="dxa"/>
              <w:right w:w="0" w:type="dxa"/>
            </w:tcMar>
            <w:vAlign w:val="center"/>
            <w:hideMark/>
          </w:tcPr>
          <w:p w14:paraId="1C5DF92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0.07</w:t>
            </w:r>
          </w:p>
        </w:tc>
        <w:tc>
          <w:tcPr>
            <w:tcW w:w="691" w:type="dxa"/>
            <w:tcBorders>
              <w:top w:val="nil"/>
              <w:left w:val="nil"/>
              <w:bottom w:val="nil"/>
              <w:right w:val="nil"/>
            </w:tcBorders>
            <w:tcMar>
              <w:top w:w="0" w:type="dxa"/>
              <w:left w:w="0" w:type="dxa"/>
              <w:bottom w:w="0" w:type="dxa"/>
              <w:right w:w="0" w:type="dxa"/>
            </w:tcMar>
            <w:vAlign w:val="center"/>
            <w:hideMark/>
          </w:tcPr>
          <w:p w14:paraId="5C2D25C3"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1</w:t>
            </w:r>
          </w:p>
        </w:tc>
        <w:tc>
          <w:tcPr>
            <w:tcW w:w="691" w:type="dxa"/>
            <w:tcBorders>
              <w:top w:val="nil"/>
              <w:left w:val="nil"/>
              <w:bottom w:val="nil"/>
              <w:right w:val="nil"/>
            </w:tcBorders>
            <w:tcMar>
              <w:top w:w="0" w:type="dxa"/>
              <w:left w:w="0" w:type="dxa"/>
              <w:bottom w:w="0" w:type="dxa"/>
              <w:right w:w="0" w:type="dxa"/>
            </w:tcMar>
            <w:vAlign w:val="center"/>
            <w:hideMark/>
          </w:tcPr>
          <w:p w14:paraId="4B0E91B1"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9</w:t>
            </w:r>
          </w:p>
        </w:tc>
        <w:tc>
          <w:tcPr>
            <w:tcW w:w="691" w:type="dxa"/>
            <w:tcBorders>
              <w:top w:val="nil"/>
              <w:left w:val="nil"/>
              <w:bottom w:val="nil"/>
              <w:right w:val="nil"/>
            </w:tcBorders>
            <w:tcMar>
              <w:top w:w="0" w:type="dxa"/>
              <w:left w:w="0" w:type="dxa"/>
              <w:bottom w:w="0" w:type="dxa"/>
              <w:right w:w="0" w:type="dxa"/>
            </w:tcMar>
            <w:vAlign w:val="center"/>
            <w:hideMark/>
          </w:tcPr>
          <w:p w14:paraId="08F803B4"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w:t>
            </w:r>
            <w:r w:rsidRPr="007B5A72">
              <w:rPr>
                <w:rFonts w:ascii="Times New Roman" w:eastAsia="한양신명조" w:hAnsi="Times New Roman" w:cs="Times New Roman"/>
                <w:color w:val="000000"/>
                <w:sz w:val="24"/>
                <w:szCs w:val="24"/>
              </w:rPr>
              <w:t>30</w:t>
            </w:r>
          </w:p>
        </w:tc>
        <w:tc>
          <w:tcPr>
            <w:tcW w:w="691" w:type="dxa"/>
            <w:tcBorders>
              <w:top w:val="nil"/>
              <w:left w:val="nil"/>
              <w:bottom w:val="nil"/>
              <w:right w:val="nil"/>
            </w:tcBorders>
            <w:tcMar>
              <w:top w:w="0" w:type="dxa"/>
              <w:left w:w="0" w:type="dxa"/>
              <w:bottom w:w="0" w:type="dxa"/>
              <w:right w:w="0" w:type="dxa"/>
            </w:tcMar>
            <w:vAlign w:val="center"/>
            <w:hideMark/>
          </w:tcPr>
          <w:p w14:paraId="2DB2C00C"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2</w:t>
            </w:r>
          </w:p>
        </w:tc>
        <w:tc>
          <w:tcPr>
            <w:tcW w:w="691" w:type="dxa"/>
            <w:tcBorders>
              <w:top w:val="nil"/>
              <w:left w:val="nil"/>
              <w:bottom w:val="nil"/>
              <w:right w:val="nil"/>
            </w:tcBorders>
            <w:tcMar>
              <w:top w:w="0" w:type="dxa"/>
              <w:left w:w="0" w:type="dxa"/>
              <w:bottom w:w="0" w:type="dxa"/>
              <w:right w:w="0" w:type="dxa"/>
            </w:tcMar>
            <w:vAlign w:val="center"/>
            <w:hideMark/>
          </w:tcPr>
          <w:p w14:paraId="3D7E53EB"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6</w:t>
            </w:r>
          </w:p>
        </w:tc>
        <w:tc>
          <w:tcPr>
            <w:tcW w:w="691" w:type="dxa"/>
            <w:tcBorders>
              <w:top w:val="nil"/>
              <w:left w:val="nil"/>
              <w:bottom w:val="nil"/>
              <w:right w:val="nil"/>
            </w:tcBorders>
            <w:tcMar>
              <w:top w:w="0" w:type="dxa"/>
              <w:left w:w="0" w:type="dxa"/>
              <w:bottom w:w="0" w:type="dxa"/>
              <w:right w:w="0" w:type="dxa"/>
            </w:tcMar>
            <w:vAlign w:val="center"/>
            <w:hideMark/>
          </w:tcPr>
          <w:p w14:paraId="326623C1"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1376849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c>
          <w:tcPr>
            <w:tcW w:w="691" w:type="dxa"/>
            <w:tcBorders>
              <w:top w:val="nil"/>
              <w:left w:val="nil"/>
              <w:bottom w:val="nil"/>
              <w:right w:val="nil"/>
            </w:tcBorders>
            <w:tcMar>
              <w:top w:w="0" w:type="dxa"/>
              <w:left w:w="0" w:type="dxa"/>
              <w:bottom w:w="0" w:type="dxa"/>
              <w:right w:w="0" w:type="dxa"/>
            </w:tcMar>
            <w:vAlign w:val="center"/>
            <w:hideMark/>
          </w:tcPr>
          <w:p w14:paraId="44C9A11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3D93C824" w14:textId="77777777" w:rsidTr="00816E1C">
        <w:trPr>
          <w:trHeight w:val="352"/>
        </w:trPr>
        <w:tc>
          <w:tcPr>
            <w:tcW w:w="2544" w:type="dxa"/>
            <w:tcBorders>
              <w:top w:val="nil"/>
              <w:left w:val="nil"/>
              <w:bottom w:val="nil"/>
              <w:right w:val="nil"/>
            </w:tcBorders>
            <w:tcMar>
              <w:top w:w="0" w:type="dxa"/>
              <w:left w:w="0" w:type="dxa"/>
              <w:bottom w:w="0" w:type="dxa"/>
              <w:right w:w="0" w:type="dxa"/>
            </w:tcMar>
            <w:vAlign w:val="center"/>
            <w:hideMark/>
          </w:tcPr>
          <w:p w14:paraId="06A0410D" w14:textId="246E4125"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10. Competitor</w:t>
            </w:r>
            <w:r w:rsidR="00816E1C">
              <w:rPr>
                <w:rFonts w:ascii="Times New Roman" w:eastAsia="한양신명조" w:hAnsi="Times New Roman" w:cs="Times New Roman"/>
                <w:color w:val="000000"/>
                <w:sz w:val="24"/>
                <w:szCs w:val="24"/>
              </w:rPr>
              <w:t>s’</w:t>
            </w:r>
            <w:r w:rsidRPr="00CC06D2">
              <w:rPr>
                <w:rFonts w:ascii="Times New Roman" w:eastAsia="한양신명조" w:hAnsi="Times New Roman" w:cs="Times New Roman"/>
                <w:color w:val="000000"/>
                <w:sz w:val="24"/>
                <w:szCs w:val="24"/>
              </w:rPr>
              <w:t xml:space="preserve"> </w:t>
            </w:r>
            <w:r w:rsidRPr="007B5A72">
              <w:rPr>
                <w:rFonts w:ascii="Times New Roman" w:eastAsia="한양신명조" w:hAnsi="Times New Roman" w:cs="Times New Roman"/>
                <w:color w:val="000000"/>
                <w:sz w:val="24"/>
                <w:szCs w:val="24"/>
              </w:rPr>
              <w:t xml:space="preserve">     </w:t>
            </w:r>
            <w:r>
              <w:rPr>
                <w:rFonts w:ascii="Times New Roman" w:eastAsia="한양신명조" w:hAnsi="Times New Roman" w:cs="Times New Roman"/>
                <w:color w:val="000000"/>
                <w:sz w:val="24"/>
                <w:szCs w:val="24"/>
              </w:rPr>
              <w:t xml:space="preserve">   </w:t>
            </w:r>
            <w:r w:rsidRPr="007B5A72">
              <w:rPr>
                <w:rFonts w:ascii="Times New Roman" w:eastAsia="한양신명조" w:hAnsi="Times New Roman" w:cs="Times New Roman"/>
                <w:color w:val="000000"/>
                <w:sz w:val="24"/>
                <w:szCs w:val="24"/>
              </w:rPr>
              <w:t xml:space="preserve"> </w:t>
            </w:r>
            <w:r w:rsidRPr="00CC06D2">
              <w:rPr>
                <w:rFonts w:ascii="Times New Roman" w:eastAsia="한양신명조" w:hAnsi="Times New Roman" w:cs="Times New Roman"/>
                <w:color w:val="000000"/>
                <w:sz w:val="24"/>
                <w:szCs w:val="24"/>
              </w:rPr>
              <w:t>asset</w:t>
            </w:r>
            <w:r w:rsidR="00816E1C">
              <w:rPr>
                <w:rFonts w:ascii="Times New Roman" w:eastAsia="한양신명조" w:hAnsi="Times New Roman" w:cs="Times New Roman"/>
                <w:color w:val="000000"/>
                <w:sz w:val="24"/>
                <w:szCs w:val="24"/>
              </w:rPr>
              <w:t xml:space="preserve"> growth rate</w:t>
            </w:r>
          </w:p>
        </w:tc>
        <w:tc>
          <w:tcPr>
            <w:tcW w:w="690" w:type="dxa"/>
            <w:tcBorders>
              <w:top w:val="nil"/>
              <w:left w:val="nil"/>
              <w:bottom w:val="nil"/>
              <w:right w:val="nil"/>
            </w:tcBorders>
            <w:vAlign w:val="center"/>
          </w:tcPr>
          <w:p w14:paraId="4CEC4D8A"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0.25</w:t>
            </w:r>
          </w:p>
        </w:tc>
        <w:tc>
          <w:tcPr>
            <w:tcW w:w="691" w:type="dxa"/>
            <w:tcBorders>
              <w:top w:val="nil"/>
              <w:left w:val="nil"/>
              <w:bottom w:val="nil"/>
              <w:right w:val="nil"/>
            </w:tcBorders>
            <w:vAlign w:val="center"/>
          </w:tcPr>
          <w:p w14:paraId="20677B5B"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0.48</w:t>
            </w:r>
          </w:p>
        </w:tc>
        <w:tc>
          <w:tcPr>
            <w:tcW w:w="691" w:type="dxa"/>
            <w:tcBorders>
              <w:top w:val="nil"/>
              <w:left w:val="nil"/>
              <w:bottom w:val="nil"/>
              <w:right w:val="nil"/>
            </w:tcBorders>
            <w:vAlign w:val="center"/>
          </w:tcPr>
          <w:p w14:paraId="3CF40BD4"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-0.29</w:t>
            </w:r>
          </w:p>
        </w:tc>
        <w:tc>
          <w:tcPr>
            <w:tcW w:w="691" w:type="dxa"/>
            <w:tcBorders>
              <w:top w:val="nil"/>
              <w:left w:val="nil"/>
              <w:bottom w:val="nil"/>
              <w:right w:val="nil"/>
            </w:tcBorders>
            <w:vAlign w:val="center"/>
          </w:tcPr>
          <w:p w14:paraId="79769F93"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4.15</w:t>
            </w:r>
          </w:p>
        </w:tc>
        <w:tc>
          <w:tcPr>
            <w:tcW w:w="691" w:type="dxa"/>
            <w:tcBorders>
              <w:top w:val="nil"/>
              <w:left w:val="nil"/>
              <w:bottom w:val="nil"/>
              <w:right w:val="nil"/>
            </w:tcBorders>
            <w:tcMar>
              <w:top w:w="0" w:type="dxa"/>
              <w:left w:w="0" w:type="dxa"/>
              <w:bottom w:w="0" w:type="dxa"/>
              <w:right w:w="0" w:type="dxa"/>
            </w:tcMar>
            <w:vAlign w:val="center"/>
            <w:hideMark/>
          </w:tcPr>
          <w:p w14:paraId="56D4C941"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7</w:t>
            </w:r>
          </w:p>
        </w:tc>
        <w:tc>
          <w:tcPr>
            <w:tcW w:w="691" w:type="dxa"/>
            <w:tcBorders>
              <w:top w:val="nil"/>
              <w:left w:val="nil"/>
              <w:bottom w:val="nil"/>
              <w:right w:val="nil"/>
            </w:tcBorders>
            <w:tcMar>
              <w:top w:w="0" w:type="dxa"/>
              <w:left w:w="0" w:type="dxa"/>
              <w:bottom w:w="0" w:type="dxa"/>
              <w:right w:w="0" w:type="dxa"/>
            </w:tcMar>
            <w:vAlign w:val="center"/>
            <w:hideMark/>
          </w:tcPr>
          <w:p w14:paraId="3C39B062"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7</w:t>
            </w:r>
          </w:p>
        </w:tc>
        <w:tc>
          <w:tcPr>
            <w:tcW w:w="691" w:type="dxa"/>
            <w:tcBorders>
              <w:top w:val="nil"/>
              <w:left w:val="nil"/>
              <w:bottom w:val="nil"/>
              <w:right w:val="nil"/>
            </w:tcBorders>
            <w:tcMar>
              <w:top w:w="0" w:type="dxa"/>
              <w:left w:w="0" w:type="dxa"/>
              <w:bottom w:w="0" w:type="dxa"/>
              <w:right w:w="0" w:type="dxa"/>
            </w:tcMar>
            <w:vAlign w:val="center"/>
            <w:hideMark/>
          </w:tcPr>
          <w:p w14:paraId="0C307D6A"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1</w:t>
            </w:r>
          </w:p>
        </w:tc>
        <w:tc>
          <w:tcPr>
            <w:tcW w:w="691" w:type="dxa"/>
            <w:tcBorders>
              <w:top w:val="nil"/>
              <w:left w:val="nil"/>
              <w:bottom w:val="nil"/>
              <w:right w:val="nil"/>
            </w:tcBorders>
            <w:tcMar>
              <w:top w:w="0" w:type="dxa"/>
              <w:left w:w="0" w:type="dxa"/>
              <w:bottom w:w="0" w:type="dxa"/>
              <w:right w:w="0" w:type="dxa"/>
            </w:tcMar>
            <w:vAlign w:val="center"/>
            <w:hideMark/>
          </w:tcPr>
          <w:p w14:paraId="3B480EDE"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0.04</w:t>
            </w:r>
          </w:p>
        </w:tc>
        <w:tc>
          <w:tcPr>
            <w:tcW w:w="691" w:type="dxa"/>
            <w:tcBorders>
              <w:top w:val="nil"/>
              <w:left w:val="nil"/>
              <w:bottom w:val="nil"/>
              <w:right w:val="nil"/>
            </w:tcBorders>
            <w:tcMar>
              <w:top w:w="0" w:type="dxa"/>
              <w:left w:w="0" w:type="dxa"/>
              <w:bottom w:w="0" w:type="dxa"/>
              <w:right w:w="0" w:type="dxa"/>
            </w:tcMar>
            <w:vAlign w:val="center"/>
            <w:hideMark/>
          </w:tcPr>
          <w:p w14:paraId="566F3FCD"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0.18</w:t>
            </w:r>
          </w:p>
        </w:tc>
        <w:tc>
          <w:tcPr>
            <w:tcW w:w="691" w:type="dxa"/>
            <w:tcBorders>
              <w:top w:val="nil"/>
              <w:left w:val="nil"/>
              <w:bottom w:val="nil"/>
              <w:right w:val="nil"/>
            </w:tcBorders>
            <w:tcMar>
              <w:top w:w="0" w:type="dxa"/>
              <w:left w:w="0" w:type="dxa"/>
              <w:bottom w:w="0" w:type="dxa"/>
              <w:right w:w="0" w:type="dxa"/>
            </w:tcMar>
            <w:vAlign w:val="center"/>
            <w:hideMark/>
          </w:tcPr>
          <w:p w14:paraId="04EF7D8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5</w:t>
            </w:r>
          </w:p>
        </w:tc>
        <w:tc>
          <w:tcPr>
            <w:tcW w:w="691" w:type="dxa"/>
            <w:tcBorders>
              <w:top w:val="nil"/>
              <w:left w:val="nil"/>
              <w:bottom w:val="nil"/>
              <w:right w:val="nil"/>
            </w:tcBorders>
            <w:tcMar>
              <w:top w:w="0" w:type="dxa"/>
              <w:left w:w="0" w:type="dxa"/>
              <w:bottom w:w="0" w:type="dxa"/>
              <w:right w:w="0" w:type="dxa"/>
            </w:tcMar>
            <w:vAlign w:val="center"/>
            <w:hideMark/>
          </w:tcPr>
          <w:p w14:paraId="72B08181"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2</w:t>
            </w:r>
          </w:p>
        </w:tc>
        <w:tc>
          <w:tcPr>
            <w:tcW w:w="691" w:type="dxa"/>
            <w:tcBorders>
              <w:top w:val="nil"/>
              <w:left w:val="nil"/>
              <w:bottom w:val="nil"/>
              <w:right w:val="nil"/>
            </w:tcBorders>
            <w:tcMar>
              <w:top w:w="0" w:type="dxa"/>
              <w:left w:w="0" w:type="dxa"/>
              <w:bottom w:w="0" w:type="dxa"/>
              <w:right w:w="0" w:type="dxa"/>
            </w:tcMar>
            <w:vAlign w:val="center"/>
            <w:hideMark/>
          </w:tcPr>
          <w:p w14:paraId="786538A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1</w:t>
            </w:r>
          </w:p>
        </w:tc>
        <w:tc>
          <w:tcPr>
            <w:tcW w:w="691" w:type="dxa"/>
            <w:tcBorders>
              <w:top w:val="nil"/>
              <w:left w:val="nil"/>
              <w:bottom w:val="nil"/>
              <w:right w:val="nil"/>
            </w:tcBorders>
            <w:tcMar>
              <w:top w:w="0" w:type="dxa"/>
              <w:left w:w="0" w:type="dxa"/>
              <w:bottom w:w="0" w:type="dxa"/>
              <w:right w:w="0" w:type="dxa"/>
            </w:tcMar>
            <w:vAlign w:val="center"/>
            <w:hideMark/>
          </w:tcPr>
          <w:p w14:paraId="5E3B7C8A"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0.10</w:t>
            </w:r>
          </w:p>
        </w:tc>
        <w:tc>
          <w:tcPr>
            <w:tcW w:w="691" w:type="dxa"/>
            <w:tcBorders>
              <w:top w:val="nil"/>
              <w:left w:val="nil"/>
              <w:bottom w:val="nil"/>
              <w:right w:val="nil"/>
            </w:tcBorders>
            <w:tcMar>
              <w:top w:w="0" w:type="dxa"/>
              <w:left w:w="0" w:type="dxa"/>
              <w:bottom w:w="0" w:type="dxa"/>
              <w:right w:w="0" w:type="dxa"/>
            </w:tcMar>
            <w:vAlign w:val="center"/>
            <w:hideMark/>
          </w:tcPr>
          <w:p w14:paraId="2B25AF8C"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c>
          <w:tcPr>
            <w:tcW w:w="691" w:type="dxa"/>
            <w:tcBorders>
              <w:top w:val="nil"/>
              <w:left w:val="nil"/>
              <w:bottom w:val="nil"/>
              <w:right w:val="nil"/>
            </w:tcBorders>
            <w:tcMar>
              <w:top w:w="0" w:type="dxa"/>
              <w:left w:w="0" w:type="dxa"/>
              <w:bottom w:w="0" w:type="dxa"/>
              <w:right w:w="0" w:type="dxa"/>
            </w:tcMar>
            <w:vAlign w:val="center"/>
            <w:hideMark/>
          </w:tcPr>
          <w:p w14:paraId="5FCC598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p>
        </w:tc>
      </w:tr>
      <w:tr w:rsidR="00673D8F" w:rsidRPr="00CC06D2" w14:paraId="7446862F" w14:textId="77777777" w:rsidTr="00816E1C">
        <w:trPr>
          <w:trHeight w:val="339"/>
        </w:trPr>
        <w:tc>
          <w:tcPr>
            <w:tcW w:w="2544" w:type="dxa"/>
            <w:tcBorders>
              <w:top w:val="nil"/>
              <w:left w:val="nil"/>
              <w:bottom w:val="single" w:sz="4" w:space="0" w:color="0A0000"/>
              <w:right w:val="nil"/>
            </w:tcBorders>
            <w:tcMar>
              <w:top w:w="0" w:type="dxa"/>
              <w:left w:w="0" w:type="dxa"/>
              <w:bottom w:w="0" w:type="dxa"/>
              <w:right w:w="0" w:type="dxa"/>
            </w:tcMar>
            <w:vAlign w:val="center"/>
            <w:hideMark/>
          </w:tcPr>
          <w:p w14:paraId="6971F214" w14:textId="55470580" w:rsidR="00673D8F" w:rsidRPr="00CC06D2" w:rsidRDefault="00673D8F" w:rsidP="00816E1C">
            <w:pPr>
              <w:widowControl w:val="0"/>
              <w:tabs>
                <w:tab w:val="left" w:pos="7750"/>
              </w:tabs>
              <w:autoSpaceDE w:val="0"/>
              <w:autoSpaceDN w:val="0"/>
              <w:snapToGrid w:val="0"/>
              <w:spacing w:line="256" w:lineRule="auto"/>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 xml:space="preserve">11. Target's </w:t>
            </w:r>
            <w:r w:rsidRPr="007B5A72">
              <w:rPr>
                <w:rFonts w:ascii="Times New Roman" w:eastAsia="한양신명조" w:hAnsi="Times New Roman" w:cs="Times New Roman"/>
                <w:color w:val="000000"/>
                <w:sz w:val="24"/>
                <w:szCs w:val="24"/>
              </w:rPr>
              <w:t xml:space="preserve">          </w:t>
            </w:r>
            <w:r>
              <w:rPr>
                <w:rFonts w:ascii="Times New Roman" w:eastAsia="한양신명조" w:hAnsi="Times New Roman" w:cs="Times New Roman"/>
                <w:color w:val="000000"/>
                <w:sz w:val="24"/>
                <w:szCs w:val="24"/>
              </w:rPr>
              <w:t xml:space="preserve">   </w:t>
            </w:r>
            <w:r w:rsidRPr="007B5A72">
              <w:rPr>
                <w:rFonts w:ascii="Times New Roman" w:eastAsia="한양신명조" w:hAnsi="Times New Roman" w:cs="Times New Roman"/>
                <w:color w:val="000000"/>
                <w:sz w:val="24"/>
                <w:szCs w:val="24"/>
              </w:rPr>
              <w:t xml:space="preserve">    </w:t>
            </w:r>
            <w:r w:rsidRPr="00CC06D2">
              <w:rPr>
                <w:rFonts w:ascii="Times New Roman" w:eastAsia="한양신명조" w:hAnsi="Times New Roman" w:cs="Times New Roman"/>
                <w:color w:val="000000"/>
                <w:sz w:val="24"/>
                <w:szCs w:val="24"/>
              </w:rPr>
              <w:t>asset</w:t>
            </w:r>
            <w:r w:rsidR="00816E1C">
              <w:rPr>
                <w:rFonts w:ascii="Times New Roman" w:eastAsia="한양신명조" w:hAnsi="Times New Roman" w:cs="Times New Roman"/>
                <w:color w:val="000000"/>
                <w:sz w:val="24"/>
                <w:szCs w:val="24"/>
              </w:rPr>
              <w:t xml:space="preserve"> growth rate</w:t>
            </w:r>
          </w:p>
        </w:tc>
        <w:tc>
          <w:tcPr>
            <w:tcW w:w="690" w:type="dxa"/>
            <w:tcBorders>
              <w:top w:val="nil"/>
              <w:left w:val="nil"/>
              <w:bottom w:val="single" w:sz="4" w:space="0" w:color="0A0000"/>
              <w:right w:val="nil"/>
            </w:tcBorders>
            <w:vAlign w:val="center"/>
          </w:tcPr>
          <w:p w14:paraId="5360E3C6"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0.14</w:t>
            </w:r>
          </w:p>
        </w:tc>
        <w:tc>
          <w:tcPr>
            <w:tcW w:w="691" w:type="dxa"/>
            <w:tcBorders>
              <w:top w:val="nil"/>
              <w:left w:val="nil"/>
              <w:bottom w:val="single" w:sz="4" w:space="0" w:color="0A0000"/>
              <w:right w:val="nil"/>
            </w:tcBorders>
            <w:vAlign w:val="center"/>
          </w:tcPr>
          <w:p w14:paraId="470EFC18"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7B5A72">
              <w:rPr>
                <w:rFonts w:ascii="Times New Roman" w:eastAsia="한양신명조" w:hAnsi="Times New Roman" w:cs="Times New Roman"/>
                <w:color w:val="000000"/>
                <w:sz w:val="24"/>
                <w:szCs w:val="24"/>
              </w:rPr>
              <w:t>0.63</w:t>
            </w:r>
          </w:p>
        </w:tc>
        <w:tc>
          <w:tcPr>
            <w:tcW w:w="691" w:type="dxa"/>
            <w:tcBorders>
              <w:top w:val="nil"/>
              <w:left w:val="nil"/>
              <w:bottom w:val="single" w:sz="4" w:space="0" w:color="0A0000"/>
              <w:right w:val="nil"/>
            </w:tcBorders>
            <w:vAlign w:val="center"/>
          </w:tcPr>
          <w:p w14:paraId="24EA0467"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-0.47</w:t>
            </w:r>
          </w:p>
        </w:tc>
        <w:tc>
          <w:tcPr>
            <w:tcW w:w="691" w:type="dxa"/>
            <w:tcBorders>
              <w:top w:val="nil"/>
              <w:left w:val="nil"/>
              <w:bottom w:val="single" w:sz="4" w:space="0" w:color="0A0000"/>
              <w:right w:val="nil"/>
            </w:tcBorders>
            <w:vAlign w:val="center"/>
          </w:tcPr>
          <w:p w14:paraId="40B7BB89" w14:textId="77777777" w:rsidR="00673D8F" w:rsidRPr="007B5A72" w:rsidRDefault="00673D8F" w:rsidP="00816E1C">
            <w:pPr>
              <w:widowControl w:val="0"/>
              <w:tabs>
                <w:tab w:val="left" w:pos="7750"/>
              </w:tabs>
              <w:autoSpaceDE w:val="0"/>
              <w:autoSpaceDN w:val="0"/>
              <w:snapToGrid w:val="0"/>
              <w:spacing w:line="256" w:lineRule="auto"/>
              <w:jc w:val="center"/>
              <w:textAlignment w:val="baseline"/>
              <w:rPr>
                <w:rFonts w:ascii="Times New Roman" w:eastAsia="한양신명조" w:hAnsi="Times New Roman" w:cs="Times New Roman"/>
                <w:color w:val="000000"/>
                <w:sz w:val="24"/>
                <w:szCs w:val="24"/>
              </w:rPr>
            </w:pPr>
            <w:r w:rsidRPr="00CC06D2">
              <w:rPr>
                <w:rFonts w:ascii="Times New Roman" w:eastAsia="한양신명조" w:hAnsi="Times New Roman" w:cs="Times New Roman"/>
                <w:color w:val="000000"/>
                <w:sz w:val="24"/>
                <w:szCs w:val="24"/>
              </w:rPr>
              <w:t>8.5</w:t>
            </w:r>
            <w:r w:rsidRPr="007B5A72">
              <w:rPr>
                <w:rFonts w:ascii="Times New Roman" w:eastAsia="한양신명조" w:hAnsi="Times New Roman" w:cs="Times New Roman"/>
                <w:color w:val="000000"/>
                <w:sz w:val="24"/>
                <w:szCs w:val="24"/>
              </w:rPr>
              <w:t>2</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63A2419F"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0.00</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62BC5C3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2</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6F2A4939"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-0.07</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44480618"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8</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1A1EA043"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6</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23F6E024"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1</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51018896"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-0.05</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42E1D595"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0.0</w:t>
            </w:r>
            <w:r w:rsidRPr="007B5A72">
              <w:rPr>
                <w:rFonts w:ascii="Times New Roman" w:eastAsia="한양신명조" w:hAnsi="Times New Roman" w:cs="Times New Roman"/>
                <w:color w:val="000000"/>
                <w:sz w:val="24"/>
                <w:szCs w:val="24"/>
              </w:rPr>
              <w:t>5</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6CCB8EF7"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w:t>
            </w:r>
            <w:r w:rsidRPr="007B5A72">
              <w:rPr>
                <w:rFonts w:ascii="Times New Roman" w:eastAsia="한양신명조" w:hAnsi="Times New Roman" w:cs="Times New Roman"/>
                <w:color w:val="000000"/>
                <w:sz w:val="24"/>
                <w:szCs w:val="24"/>
              </w:rPr>
              <w:t>10</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583891C4" w14:textId="77777777" w:rsidR="00673D8F" w:rsidRPr="00CC06D2" w:rsidRDefault="00673D8F" w:rsidP="00816E1C">
            <w:pPr>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0.1</w:t>
            </w:r>
            <w:r w:rsidRPr="007B5A72">
              <w:rPr>
                <w:rFonts w:ascii="Times New Roman" w:eastAsia="한양신명조" w:hAnsi="Times New Roman" w:cs="Times New Roman"/>
                <w:color w:val="000000"/>
                <w:sz w:val="24"/>
                <w:szCs w:val="24"/>
              </w:rPr>
              <w:t>8</w:t>
            </w:r>
          </w:p>
        </w:tc>
        <w:tc>
          <w:tcPr>
            <w:tcW w:w="691" w:type="dxa"/>
            <w:tcBorders>
              <w:top w:val="nil"/>
              <w:left w:val="nil"/>
              <w:bottom w:val="single" w:sz="4" w:space="0" w:color="0A0000"/>
              <w:right w:val="nil"/>
            </w:tcBorders>
            <w:tcMar>
              <w:top w:w="0" w:type="dxa"/>
              <w:left w:w="0" w:type="dxa"/>
              <w:bottom w:w="0" w:type="dxa"/>
              <w:right w:w="0" w:type="dxa"/>
            </w:tcMar>
            <w:vAlign w:val="center"/>
            <w:hideMark/>
          </w:tcPr>
          <w:p w14:paraId="0D3CE5BF" w14:textId="77777777" w:rsidR="00673D8F" w:rsidRPr="00CC06D2" w:rsidRDefault="00673D8F" w:rsidP="00816E1C">
            <w:pPr>
              <w:keepNext/>
              <w:widowControl w:val="0"/>
              <w:tabs>
                <w:tab w:val="left" w:pos="7750"/>
              </w:tabs>
              <w:autoSpaceDE w:val="0"/>
              <w:autoSpaceDN w:val="0"/>
              <w:snapToGrid w:val="0"/>
              <w:spacing w:line="256" w:lineRule="auto"/>
              <w:jc w:val="center"/>
              <w:textAlignment w:val="baseline"/>
              <w:rPr>
                <w:rFonts w:ascii="Times New Roman" w:eastAsia="Times New Roman" w:hAnsi="Times New Roman" w:cs="Times New Roman"/>
                <w:color w:val="000000"/>
                <w:sz w:val="24"/>
                <w:szCs w:val="24"/>
              </w:rPr>
            </w:pPr>
            <w:r w:rsidRPr="00CC06D2">
              <w:rPr>
                <w:rFonts w:ascii="Times New Roman" w:eastAsia="한양신명조" w:hAnsi="Times New Roman" w:cs="Times New Roman"/>
                <w:color w:val="000000"/>
                <w:sz w:val="24"/>
                <w:szCs w:val="24"/>
              </w:rPr>
              <w:t>1.00</w:t>
            </w:r>
          </w:p>
        </w:tc>
      </w:tr>
    </w:tbl>
    <w:p w14:paraId="6F6A2468" w14:textId="7F2E0B7A" w:rsidR="00673D8F" w:rsidRDefault="00816E1C" w:rsidP="005A1E21">
      <w:pPr>
        <w:snapToGrid w:val="0"/>
        <w:spacing w:after="0" w:line="240" w:lineRule="auto"/>
        <w:ind w:firstLine="720"/>
        <w:contextualSpacing/>
        <w:rPr>
          <w:rFonts w:ascii="Times New Roman" w:eastAsia="Times New Roman" w:hAnsi="Times New Roman" w:cs="Times New Roman"/>
          <w:b/>
          <w:sz w:val="24"/>
          <w:szCs w:val="24"/>
        </w:rPr>
      </w:pPr>
      <w:r w:rsidRPr="00E940F1">
        <w:rPr>
          <w:rStyle w:val="a8"/>
          <w:rFonts w:ascii="Times New Roman" w:hAnsi="Times New Roman" w:cs="Times New Roman"/>
        </w:rPr>
        <w:footnoteRef/>
      </w:r>
      <w:r w:rsidRPr="00E940F1">
        <w:rPr>
          <w:rFonts w:ascii="Times New Roman" w:hAnsi="Times New Roman" w:cs="Times New Roman"/>
        </w:rPr>
        <w:t xml:space="preserve"> </w:t>
      </w:r>
      <w:r w:rsidR="00673D8F" w:rsidRPr="006D72D2">
        <w:rPr>
          <w:rFonts w:ascii="Times New Roman" w:hAnsi="Times New Roman" w:cs="Times New Roman"/>
          <w:sz w:val="24"/>
          <w:szCs w:val="24"/>
        </w:rPr>
        <w:t xml:space="preserve">Competitors’ CAR, </w:t>
      </w:r>
      <w:r w:rsidR="00673D8F" w:rsidRPr="00CC06D2">
        <w:rPr>
          <w:rFonts w:ascii="Times New Roman" w:eastAsia="한양신명조" w:hAnsi="Times New Roman" w:cs="Times New Roman"/>
          <w:color w:val="000000"/>
          <w:sz w:val="24"/>
          <w:szCs w:val="24"/>
        </w:rPr>
        <w:t>Target’s</w:t>
      </w:r>
      <w:r w:rsidR="00673D8F">
        <w:rPr>
          <w:rFonts w:ascii="Times New Roman" w:eastAsia="한양신명조" w:hAnsi="Times New Roman" w:cs="Times New Roman"/>
          <w:color w:val="000000"/>
          <w:sz w:val="24"/>
          <w:szCs w:val="24"/>
        </w:rPr>
        <w:t xml:space="preserve"> relative size (compared to acquirer), Acquisition premium, Deal: cash percentage, Acquirer’s ROA, Competitor</w:t>
      </w:r>
      <w:r>
        <w:rPr>
          <w:rFonts w:ascii="Times New Roman" w:eastAsia="한양신명조" w:hAnsi="Times New Roman" w:cs="Times New Roman"/>
          <w:color w:val="000000"/>
          <w:sz w:val="24"/>
          <w:szCs w:val="24"/>
        </w:rPr>
        <w:t xml:space="preserve">s’ asset growth rate, Target’s </w:t>
      </w:r>
      <w:proofErr w:type="spellStart"/>
      <w:r>
        <w:rPr>
          <w:rFonts w:ascii="Times New Roman" w:eastAsia="한양신명조" w:hAnsi="Times New Roman" w:cs="Times New Roman"/>
          <w:color w:val="000000"/>
          <w:sz w:val="24"/>
          <w:szCs w:val="24"/>
        </w:rPr>
        <w:t>aseet</w:t>
      </w:r>
      <w:proofErr w:type="spellEnd"/>
      <w:r>
        <w:rPr>
          <w:rFonts w:ascii="Times New Roman" w:eastAsia="한양신명조" w:hAnsi="Times New Roman" w:cs="Times New Roman"/>
          <w:color w:val="000000"/>
          <w:sz w:val="24"/>
          <w:szCs w:val="24"/>
        </w:rPr>
        <w:t xml:space="preserve"> growth rate are percentages. Target’s age is included in the form of a natural logarithm. N=261</w:t>
      </w:r>
      <w:r w:rsidR="00673D8F">
        <w:rPr>
          <w:rFonts w:ascii="Times New Roman" w:eastAsia="Times New Roman" w:hAnsi="Times New Roman" w:cs="Times New Roman"/>
          <w:b/>
          <w:sz w:val="24"/>
          <w:szCs w:val="24"/>
        </w:rPr>
        <w:br w:type="page"/>
      </w:r>
    </w:p>
    <w:p w14:paraId="2C5099A3" w14:textId="77777777" w:rsidR="0055503A" w:rsidRDefault="0055503A" w:rsidP="0055503A">
      <w:pPr>
        <w:snapToGrid w:val="0"/>
        <w:spacing w:after="0" w:line="480" w:lineRule="auto"/>
        <w:contextualSpacing/>
        <w:jc w:val="center"/>
        <w:rPr>
          <w:rFonts w:ascii="Times New Roman" w:eastAsia="Times New Roman" w:hAnsi="Times New Roman" w:cs="Times New Roman"/>
          <w:b/>
          <w:sz w:val="24"/>
          <w:szCs w:val="24"/>
        </w:rPr>
        <w:sectPr w:rsidR="0055503A" w:rsidSect="00673D8F">
          <w:footnotePr>
            <w:pos w:val="beneathText"/>
            <w:numFmt w:val="lowerLetter"/>
            <w:numRestart w:val="eachSect"/>
          </w:footnotePr>
          <w:type w:val="continuous"/>
          <w:pgSz w:w="15840" w:h="12240" w:orient="landscape"/>
          <w:pgMar w:top="1440" w:right="1440" w:bottom="1440" w:left="1440" w:header="709" w:footer="709" w:gutter="0"/>
          <w:cols w:space="720"/>
          <w:docGrid w:linePitch="299"/>
        </w:sectPr>
      </w:pPr>
    </w:p>
    <w:p w14:paraId="0FBBE52A" w14:textId="1AA6E298" w:rsidR="006B110D" w:rsidRDefault="006B110D" w:rsidP="00DE585C">
      <w:pPr>
        <w:spacing w:line="240" w:lineRule="auto"/>
        <w:jc w:val="center"/>
        <w:rPr>
          <w:rFonts w:ascii="Times New Roman" w:eastAsia="맑은 고딕" w:hAnsi="Times New Roman" w:cs="Times New Roman"/>
          <w:b/>
          <w:color w:val="000000"/>
          <w:sz w:val="24"/>
          <w:szCs w:val="24"/>
        </w:rPr>
      </w:pPr>
      <w:r w:rsidRPr="007309B1">
        <w:rPr>
          <w:noProof/>
        </w:rPr>
        <w:lastRenderedPageBreak/>
        <w:drawing>
          <wp:anchor distT="0" distB="0" distL="114300" distR="114300" simplePos="0" relativeHeight="251658240" behindDoc="0" locked="0" layoutInCell="1" allowOverlap="1" wp14:anchorId="68850F18" wp14:editId="0A9426F7">
            <wp:simplePos x="0" y="0"/>
            <wp:positionH relativeFrom="margin">
              <wp:align>right</wp:align>
            </wp:positionH>
            <wp:positionV relativeFrom="paragraph">
              <wp:posOffset>189557</wp:posOffset>
            </wp:positionV>
            <wp:extent cx="5936400" cy="1184400"/>
            <wp:effectExtent l="0" t="0" r="7620" b="0"/>
            <wp:wrapTopAndBottom/>
            <wp:docPr id="1" name="그림 1" descr="테이블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그림 1" descr="테이블이(가) 표시된 사진&#10;&#10;자동 생성된 설명"/>
                    <pic:cNvPicPr/>
                  </pic:nvPicPr>
                  <pic:blipFill rotWithShape="1">
                    <a:blip r:embed="rId14">
                      <a:extLst>
                        <a:ext uri="{28A0092B-C50C-407E-A947-70E740481C1C}">
                          <a14:useLocalDpi xmlns:a14="http://schemas.microsoft.com/office/drawing/2010/main" val="0"/>
                        </a:ext>
                      </a:extLst>
                    </a:blip>
                    <a:srcRect b="4464"/>
                    <a:stretch/>
                  </pic:blipFill>
                  <pic:spPr bwMode="auto">
                    <a:xfrm>
                      <a:off x="0" y="0"/>
                      <a:ext cx="5936400" cy="1184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2054B" w:rsidRPr="00616DB5">
        <w:rPr>
          <w:rFonts w:ascii="Times New Roman" w:eastAsia="맑은 고딕" w:hAnsi="Times New Roman" w:cs="Times New Roman"/>
          <w:b/>
          <w:color w:val="000000"/>
          <w:sz w:val="24"/>
          <w:szCs w:val="24"/>
        </w:rPr>
        <w:t>Table 3.</w:t>
      </w:r>
      <w:r w:rsidR="00F25E86">
        <w:rPr>
          <w:rFonts w:ascii="Times New Roman" w:eastAsia="맑은 고딕" w:hAnsi="Times New Roman" w:cs="Times New Roman"/>
          <w:b/>
          <w:color w:val="000000"/>
          <w:sz w:val="24"/>
          <w:szCs w:val="24"/>
        </w:rPr>
        <w:t xml:space="preserve"> </w:t>
      </w:r>
      <w:r w:rsidR="00D2054B" w:rsidRPr="003B30E9">
        <w:rPr>
          <w:rFonts w:ascii="Times New Roman" w:eastAsia="맑은 고딕" w:hAnsi="Times New Roman" w:cs="Times New Roman"/>
          <w:b/>
          <w:color w:val="000000"/>
          <w:sz w:val="24"/>
          <w:szCs w:val="24"/>
        </w:rPr>
        <w:t xml:space="preserve">Average Cumulative Abnormal Returns for </w:t>
      </w:r>
      <w:r w:rsidR="00F25E86">
        <w:rPr>
          <w:rFonts w:ascii="Times New Roman" w:eastAsia="맑은 고딕" w:hAnsi="Times New Roman" w:cs="Times New Roman"/>
          <w:b/>
          <w:color w:val="000000"/>
          <w:sz w:val="24"/>
          <w:szCs w:val="24"/>
        </w:rPr>
        <w:t xml:space="preserve">the </w:t>
      </w:r>
      <w:r w:rsidR="00D2054B" w:rsidRPr="003B30E9">
        <w:rPr>
          <w:rFonts w:ascii="Times New Roman" w:eastAsia="맑은 고딕" w:hAnsi="Times New Roman" w:cs="Times New Roman"/>
          <w:b/>
          <w:color w:val="000000"/>
          <w:sz w:val="24"/>
          <w:szCs w:val="24"/>
        </w:rPr>
        <w:t>Event window</w:t>
      </w:r>
      <w:r w:rsidR="00212EB1">
        <w:rPr>
          <w:rStyle w:val="a8"/>
          <w:rFonts w:ascii="Times New Roman" w:eastAsia="맑은 고딕" w:hAnsi="Times New Roman" w:cs="Times New Roman"/>
          <w:b/>
          <w:color w:val="000000"/>
          <w:sz w:val="24"/>
          <w:szCs w:val="24"/>
        </w:rPr>
        <w:footnoteReference w:id="11"/>
      </w:r>
    </w:p>
    <w:p w14:paraId="5F653C06" w14:textId="77777777" w:rsidR="00C40A9F" w:rsidRDefault="00066179" w:rsidP="00F62FA6">
      <w:pPr>
        <w:pStyle w:val="af5"/>
        <w:tabs>
          <w:tab w:val="left" w:pos="2595"/>
        </w:tabs>
        <w:ind w:firstLine="720"/>
        <w:rPr>
          <w:rFonts w:ascii="Times New Roman" w:hAnsi="Times New Roman" w:cs="Times New Roman"/>
          <w:sz w:val="24"/>
          <w:szCs w:val="24"/>
        </w:rPr>
      </w:pPr>
      <w:r>
        <w:rPr>
          <w:rStyle w:val="a8"/>
        </w:rPr>
        <w:footnoteRef/>
      </w:r>
      <w:r>
        <w:t xml:space="preserve"> </w:t>
      </w:r>
      <w:r w:rsidRPr="00212EB1">
        <w:rPr>
          <w:rFonts w:ascii="Times New Roman" w:hAnsi="Times New Roman" w:cs="Times New Roman"/>
          <w:sz w:val="24"/>
          <w:szCs w:val="24"/>
        </w:rPr>
        <w:t>T-value</w:t>
      </w:r>
      <w:r>
        <w:rPr>
          <w:rFonts w:ascii="Times New Roman" w:hAnsi="Times New Roman" w:cs="Times New Roman"/>
          <w:sz w:val="24"/>
          <w:szCs w:val="24"/>
        </w:rPr>
        <w:t>s are in square brackets.</w:t>
      </w:r>
      <w:r w:rsidR="00C40A9F">
        <w:rPr>
          <w:rFonts w:ascii="Times New Roman" w:hAnsi="Times New Roman" w:cs="Times New Roman"/>
          <w:sz w:val="24"/>
          <w:szCs w:val="24"/>
        </w:rPr>
        <w:t xml:space="preserve">            </w:t>
      </w:r>
    </w:p>
    <w:p w14:paraId="1207B898" w14:textId="076AA53B" w:rsidR="00C40A9F" w:rsidRDefault="00C40A9F" w:rsidP="00C40A9F">
      <w:pPr>
        <w:pStyle w:val="af5"/>
        <w:tabs>
          <w:tab w:val="left" w:pos="2595"/>
        </w:tabs>
        <w:ind w:firstLine="120"/>
        <w:rPr>
          <w:rFonts w:ascii="Times New Roman" w:hAnsi="Times New Roman" w:cs="Times New Roman"/>
          <w:sz w:val="24"/>
          <w:szCs w:val="24"/>
        </w:rPr>
      </w:pPr>
      <w:r>
        <w:rPr>
          <w:rFonts w:ascii="Times New Roman" w:hAnsi="Times New Roman" w:cs="Times New Roman"/>
          <w:sz w:val="24"/>
          <w:szCs w:val="24"/>
        </w:rPr>
        <w:t xml:space="preserve">             </w:t>
      </w:r>
      <w:r w:rsidRPr="00616DB5">
        <w:rPr>
          <w:rFonts w:ascii="Times New Roman" w:hAnsi="Times New Roman" w:cs="Times New Roman"/>
          <w:sz w:val="24"/>
          <w:szCs w:val="24"/>
        </w:rPr>
        <w:t>†: p &lt; 0.1</w:t>
      </w:r>
    </w:p>
    <w:p w14:paraId="4D414C1A" w14:textId="21517D1C" w:rsidR="00C40A9F" w:rsidRDefault="00C40A9F" w:rsidP="00C40A9F">
      <w:pPr>
        <w:pStyle w:val="af5"/>
        <w:tabs>
          <w:tab w:val="left" w:pos="2595"/>
        </w:tabs>
        <w:ind w:firstLine="120"/>
        <w:rPr>
          <w:rFonts w:ascii="Times New Roman" w:hAnsi="Times New Roman" w:cs="Times New Roman"/>
          <w:sz w:val="24"/>
          <w:szCs w:val="24"/>
        </w:rPr>
      </w:pPr>
      <w:r>
        <w:rPr>
          <w:rFonts w:ascii="Times New Roman" w:hAnsi="Times New Roman" w:cs="Times New Roman"/>
          <w:sz w:val="24"/>
          <w:szCs w:val="24"/>
        </w:rPr>
        <w:t xml:space="preserve">             </w:t>
      </w:r>
      <w:r w:rsidRPr="00616DB5">
        <w:rPr>
          <w:rFonts w:ascii="Times New Roman" w:hAnsi="Times New Roman" w:cs="Times New Roman"/>
          <w:sz w:val="24"/>
          <w:szCs w:val="24"/>
        </w:rPr>
        <w:t>*: p &lt; 0.05</w:t>
      </w:r>
    </w:p>
    <w:p w14:paraId="5D1153B7" w14:textId="6E81DF91" w:rsidR="00C40A9F" w:rsidRDefault="00C40A9F" w:rsidP="00C40A9F">
      <w:pPr>
        <w:pStyle w:val="af5"/>
        <w:tabs>
          <w:tab w:val="left" w:pos="2595"/>
        </w:tabs>
        <w:ind w:firstLine="120"/>
        <w:rPr>
          <w:rFonts w:ascii="Times New Roman" w:hAnsi="Times New Roman" w:cs="Times New Roman"/>
          <w:sz w:val="24"/>
          <w:szCs w:val="24"/>
        </w:rPr>
      </w:pPr>
      <w:r>
        <w:rPr>
          <w:rFonts w:ascii="Times New Roman" w:hAnsi="Times New Roman" w:cs="Times New Roman"/>
          <w:sz w:val="24"/>
          <w:szCs w:val="24"/>
        </w:rPr>
        <w:t xml:space="preserve">           **: p &lt; 0.01</w:t>
      </w:r>
    </w:p>
    <w:p w14:paraId="5A7CDA94" w14:textId="3F89573C" w:rsidR="00C40A9F" w:rsidRPr="00C40A9F" w:rsidRDefault="00C40A9F" w:rsidP="00C40A9F">
      <w:pPr>
        <w:spacing w:line="240" w:lineRule="auto"/>
        <w:ind w:firstLine="720"/>
        <w:rPr>
          <w:rFonts w:ascii="Times New Roman" w:hAnsi="Times New Roman" w:cs="Times New Roman"/>
          <w:sz w:val="24"/>
          <w:szCs w:val="24"/>
        </w:rPr>
      </w:pPr>
    </w:p>
    <w:p w14:paraId="29EB6F0A" w14:textId="658B0380" w:rsidR="00F25E86" w:rsidRDefault="00F25E86" w:rsidP="00212EB1">
      <w:pPr>
        <w:tabs>
          <w:tab w:val="left" w:pos="1312"/>
          <w:tab w:val="center" w:pos="4680"/>
        </w:tabs>
        <w:spacing w:after="0" w:line="480" w:lineRule="auto"/>
        <w:rPr>
          <w:rFonts w:ascii="Times New Roman" w:eastAsia="맑은 고딕" w:hAnsi="Times New Roman" w:cs="Times New Roman"/>
          <w:b/>
          <w:color w:val="000000"/>
          <w:sz w:val="24"/>
          <w:szCs w:val="24"/>
        </w:rPr>
      </w:pPr>
    </w:p>
    <w:p w14:paraId="02FF40FB" w14:textId="77777777" w:rsidR="00212EB1" w:rsidRPr="00736559" w:rsidRDefault="00212EB1" w:rsidP="00212EB1">
      <w:pPr>
        <w:tabs>
          <w:tab w:val="left" w:pos="1312"/>
          <w:tab w:val="center" w:pos="4680"/>
        </w:tabs>
        <w:spacing w:after="0" w:line="480" w:lineRule="auto"/>
        <w:rPr>
          <w:rFonts w:ascii="Times New Roman" w:eastAsia="Times New Roman" w:hAnsi="Times New Roman" w:cs="Times New Roman"/>
          <w:b/>
          <w:sz w:val="24"/>
          <w:szCs w:val="24"/>
        </w:rPr>
      </w:pPr>
    </w:p>
    <w:p w14:paraId="1CCFC587" w14:textId="77777777" w:rsidR="002A3728" w:rsidRDefault="007B5A72" w:rsidP="002A3728">
      <w:pPr>
        <w:jc w:val="center"/>
        <w:rPr>
          <w:sz w:val="24"/>
          <w:szCs w:val="24"/>
        </w:rPr>
        <w:sectPr w:rsidR="002A3728" w:rsidSect="00DE585C">
          <w:footnotePr>
            <w:pos w:val="beneathText"/>
            <w:numFmt w:val="lowerLetter"/>
            <w:numRestart w:val="eachSect"/>
          </w:footnotePr>
          <w:pgSz w:w="12240" w:h="15840"/>
          <w:pgMar w:top="1440" w:right="1440" w:bottom="567" w:left="1440" w:header="709" w:footer="709" w:gutter="0"/>
          <w:cols w:space="720"/>
          <w:docGrid w:linePitch="299"/>
        </w:sectPr>
      </w:pPr>
      <w:r w:rsidRPr="007A0D2B">
        <w:rPr>
          <w:sz w:val="24"/>
          <w:szCs w:val="24"/>
        </w:rPr>
        <w:br w:type="page"/>
      </w:r>
    </w:p>
    <w:p w14:paraId="16BD730E" w14:textId="1849F423" w:rsidR="002A3728" w:rsidRDefault="002A3728" w:rsidP="002A3728">
      <w:pPr>
        <w:jc w:val="center"/>
        <w:rPr>
          <w:rFonts w:ascii="Times New Roman" w:eastAsia="한양신명조"/>
          <w:b/>
          <w:bCs/>
          <w:sz w:val="24"/>
          <w:szCs w:val="24"/>
        </w:rPr>
      </w:pPr>
      <w:r w:rsidRPr="00616DB5">
        <w:rPr>
          <w:rFonts w:ascii="Times New Roman"/>
          <w:b/>
          <w:sz w:val="24"/>
          <w:szCs w:val="24"/>
        </w:rPr>
        <w:lastRenderedPageBreak/>
        <w:t xml:space="preserve">Table 4. </w:t>
      </w:r>
      <w:r w:rsidRPr="00616DB5">
        <w:rPr>
          <w:rFonts w:ascii="Times New Roman" w:eastAsia="한양신명조"/>
          <w:b/>
          <w:bCs/>
          <w:sz w:val="24"/>
          <w:szCs w:val="24"/>
        </w:rPr>
        <w:t xml:space="preserve">Result of Ols </w:t>
      </w:r>
      <w:r>
        <w:rPr>
          <w:rFonts w:ascii="Times New Roman" w:eastAsia="한양신명조"/>
          <w:b/>
          <w:bCs/>
          <w:sz w:val="24"/>
          <w:szCs w:val="24"/>
        </w:rPr>
        <w:t>Regression</w:t>
      </w:r>
      <w:r w:rsidRPr="00616DB5">
        <w:rPr>
          <w:rFonts w:ascii="Times New Roman" w:eastAsia="한양신명조"/>
          <w:b/>
          <w:bCs/>
          <w:sz w:val="24"/>
          <w:szCs w:val="24"/>
        </w:rPr>
        <w:t xml:space="preserve"> analysis</w:t>
      </w:r>
      <w:r>
        <w:rPr>
          <w:rStyle w:val="a8"/>
          <w:rFonts w:ascii="Times New Roman" w:eastAsia="한양신명조"/>
          <w:b/>
          <w:bCs/>
          <w:sz w:val="24"/>
          <w:szCs w:val="24"/>
        </w:rPr>
        <w:footnoteReference w:id="12"/>
      </w:r>
    </w:p>
    <w:p w14:paraId="68279E6E" w14:textId="65D02E4A" w:rsidR="003936BF" w:rsidRPr="002A3728" w:rsidRDefault="003936BF" w:rsidP="002A3728">
      <w:pPr>
        <w:jc w:val="center"/>
        <w:rPr>
          <w:sz w:val="24"/>
          <w:szCs w:val="24"/>
        </w:rPr>
      </w:pPr>
      <w:r>
        <w:rPr>
          <w:noProof/>
          <w:sz w:val="24"/>
          <w:szCs w:val="24"/>
        </w:rPr>
        <w:drawing>
          <wp:inline distT="0" distB="0" distL="0" distR="0" wp14:anchorId="7E8CBC13" wp14:editId="558ED954">
            <wp:extent cx="5630452" cy="5911913"/>
            <wp:effectExtent l="0" t="0" r="8890" b="0"/>
            <wp:docPr id="14" name="그림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그림 14"/>
                    <pic:cNvPicPr/>
                  </pic:nvPicPr>
                  <pic:blipFill rotWithShape="1">
                    <a:blip r:embed="rId15">
                      <a:extLst>
                        <a:ext uri="{28A0092B-C50C-407E-A947-70E740481C1C}">
                          <a14:useLocalDpi xmlns:a14="http://schemas.microsoft.com/office/drawing/2010/main" val="0"/>
                        </a:ext>
                      </a:extLst>
                    </a:blip>
                    <a:srcRect l="33205" t="7653" r="32816" b="40957"/>
                    <a:stretch/>
                  </pic:blipFill>
                  <pic:spPr bwMode="auto">
                    <a:xfrm>
                      <a:off x="0" y="0"/>
                      <a:ext cx="5686744" cy="5971019"/>
                    </a:xfrm>
                    <a:prstGeom prst="rect">
                      <a:avLst/>
                    </a:prstGeom>
                    <a:ln>
                      <a:noFill/>
                    </a:ln>
                    <a:extLst>
                      <a:ext uri="{53640926-AAD7-44D8-BBD7-CCE9431645EC}">
                        <a14:shadowObscured xmlns:a14="http://schemas.microsoft.com/office/drawing/2010/main"/>
                      </a:ext>
                    </a:extLst>
                  </pic:spPr>
                </pic:pic>
              </a:graphicData>
            </a:graphic>
          </wp:inline>
        </w:drawing>
      </w:r>
    </w:p>
    <w:p w14:paraId="385F5524" w14:textId="77777777" w:rsidR="002A3728" w:rsidRDefault="002A3728" w:rsidP="006144B4">
      <w:pPr>
        <w:pStyle w:val="af5"/>
        <w:tabs>
          <w:tab w:val="left" w:pos="2595"/>
        </w:tabs>
        <w:ind w:firstLine="720"/>
        <w:rPr>
          <w:rFonts w:ascii="Times New Roman" w:hAnsi="Times New Roman" w:cs="Times New Roman"/>
          <w:sz w:val="24"/>
          <w:szCs w:val="24"/>
        </w:rPr>
      </w:pPr>
      <w:r>
        <w:rPr>
          <w:rStyle w:val="a8"/>
        </w:rPr>
        <w:footnoteRef/>
      </w:r>
      <w:r>
        <w:t xml:space="preserve"> </w:t>
      </w:r>
      <w:r w:rsidRPr="007B5A72">
        <w:rPr>
          <w:rFonts w:ascii="Times New Roman" w:hAnsi="Times New Roman" w:cs="Times New Roman"/>
          <w:sz w:val="24"/>
          <w:szCs w:val="24"/>
        </w:rPr>
        <w:t>Standard errors are in parentheses. Year dummy variables and Industry dummy variables were included in all regression models. N=261</w:t>
      </w:r>
      <w:r>
        <w:rPr>
          <w:rFonts w:ascii="Times New Roman" w:hAnsi="Times New Roman" w:cs="Times New Roman"/>
          <w:sz w:val="24"/>
          <w:szCs w:val="24"/>
        </w:rPr>
        <w:t xml:space="preserve"> </w:t>
      </w:r>
    </w:p>
    <w:p w14:paraId="5B12BC42" w14:textId="60C6CA18" w:rsidR="006144B4" w:rsidRDefault="006144B4" w:rsidP="006144B4">
      <w:pPr>
        <w:pStyle w:val="af5"/>
        <w:tabs>
          <w:tab w:val="left" w:pos="2595"/>
        </w:tabs>
        <w:ind w:firstLine="120"/>
        <w:rPr>
          <w:rFonts w:ascii="Times New Roman" w:hAnsi="Times New Roman" w:cs="Times New Roman"/>
          <w:sz w:val="24"/>
          <w:szCs w:val="24"/>
        </w:rPr>
      </w:pPr>
      <w:r>
        <w:rPr>
          <w:rFonts w:ascii="Times New Roman" w:hAnsi="Times New Roman" w:cs="Times New Roman"/>
          <w:sz w:val="24"/>
          <w:szCs w:val="24"/>
        </w:rPr>
        <w:t xml:space="preserve">              </w:t>
      </w:r>
      <w:r w:rsidR="002A3728" w:rsidRPr="00616DB5">
        <w:rPr>
          <w:rFonts w:ascii="Times New Roman" w:hAnsi="Times New Roman" w:cs="Times New Roman"/>
          <w:sz w:val="24"/>
          <w:szCs w:val="24"/>
        </w:rPr>
        <w:t>†: p &lt; 0.1</w:t>
      </w:r>
    </w:p>
    <w:p w14:paraId="4C1ABCF3" w14:textId="19F6FAFE" w:rsidR="006144B4" w:rsidRDefault="006144B4" w:rsidP="006144B4">
      <w:pPr>
        <w:pStyle w:val="af5"/>
        <w:tabs>
          <w:tab w:val="left" w:pos="2595"/>
        </w:tabs>
        <w:ind w:firstLine="120"/>
        <w:rPr>
          <w:rFonts w:ascii="Times New Roman" w:hAnsi="Times New Roman" w:cs="Times New Roman"/>
          <w:sz w:val="24"/>
          <w:szCs w:val="24"/>
        </w:rPr>
      </w:pPr>
      <w:r>
        <w:rPr>
          <w:rFonts w:ascii="Times New Roman" w:hAnsi="Times New Roman" w:cs="Times New Roman"/>
          <w:sz w:val="24"/>
          <w:szCs w:val="24"/>
        </w:rPr>
        <w:t xml:space="preserve">              </w:t>
      </w:r>
      <w:r w:rsidR="002A3728" w:rsidRPr="00616DB5">
        <w:rPr>
          <w:rFonts w:ascii="Times New Roman" w:hAnsi="Times New Roman" w:cs="Times New Roman"/>
          <w:sz w:val="24"/>
          <w:szCs w:val="24"/>
        </w:rPr>
        <w:t>*: p &lt; 0.05</w:t>
      </w:r>
    </w:p>
    <w:p w14:paraId="18C13E9F" w14:textId="3307A436" w:rsidR="006144B4" w:rsidRDefault="006144B4" w:rsidP="006144B4">
      <w:pPr>
        <w:pStyle w:val="af5"/>
        <w:tabs>
          <w:tab w:val="left" w:pos="2595"/>
        </w:tabs>
        <w:ind w:firstLine="120"/>
        <w:rPr>
          <w:rFonts w:ascii="Times New Roman" w:hAnsi="Times New Roman" w:cs="Times New Roman"/>
          <w:sz w:val="24"/>
          <w:szCs w:val="24"/>
        </w:rPr>
      </w:pPr>
      <w:r>
        <w:rPr>
          <w:rFonts w:ascii="Times New Roman" w:hAnsi="Times New Roman" w:cs="Times New Roman"/>
          <w:sz w:val="24"/>
          <w:szCs w:val="24"/>
        </w:rPr>
        <w:t xml:space="preserve">            **: p &lt; 0.01</w:t>
      </w:r>
    </w:p>
    <w:p w14:paraId="6739BFAC" w14:textId="47337F76" w:rsidR="002A3728" w:rsidRDefault="006144B4" w:rsidP="006144B4">
      <w:pPr>
        <w:pStyle w:val="af5"/>
        <w:tabs>
          <w:tab w:val="left" w:pos="2595"/>
        </w:tabs>
        <w:ind w:firstLine="120"/>
        <w:rPr>
          <w:rFonts w:ascii="Times New Roman" w:hAnsi="Times New Roman" w:cs="Times New Roman"/>
          <w:sz w:val="24"/>
          <w:szCs w:val="24"/>
        </w:rPr>
      </w:pPr>
      <w:r>
        <w:rPr>
          <w:rFonts w:ascii="Times New Roman" w:hAnsi="Times New Roman" w:cs="Times New Roman"/>
          <w:sz w:val="24"/>
          <w:szCs w:val="24"/>
        </w:rPr>
        <w:t xml:space="preserve">          ***: p &lt; 0.001</w:t>
      </w:r>
      <w:r w:rsidR="002A3728" w:rsidRPr="00616DB5">
        <w:rPr>
          <w:rFonts w:ascii="Times New Roman" w:hAnsi="Times New Roman" w:cs="Times New Roman"/>
          <w:sz w:val="24"/>
          <w:szCs w:val="24"/>
        </w:rPr>
        <w:t xml:space="preserve"> </w:t>
      </w:r>
    </w:p>
    <w:p w14:paraId="20D8B9CA" w14:textId="3FF1C018" w:rsidR="00CD79B0" w:rsidRPr="003B30E9" w:rsidRDefault="00BA79A5" w:rsidP="0077543B">
      <w:pPr>
        <w:jc w:val="center"/>
        <w:rPr>
          <w:rFonts w:ascii="Times New Roman" w:eastAsia="Times New Roman" w:hAnsi="Times New Roman" w:cs="Times New Roman"/>
          <w:b/>
          <w:sz w:val="24"/>
          <w:szCs w:val="24"/>
        </w:rPr>
      </w:pPr>
      <w:r w:rsidRPr="003B30E9">
        <w:rPr>
          <w:rFonts w:ascii="Times New Roman" w:eastAsia="Times New Roman" w:hAnsi="Times New Roman" w:cs="Times New Roman"/>
          <w:b/>
          <w:sz w:val="24"/>
          <w:szCs w:val="24"/>
        </w:rPr>
        <w:lastRenderedPageBreak/>
        <w:t>Figure 1</w:t>
      </w:r>
      <w:r w:rsidR="00260884">
        <w:rPr>
          <w:rFonts w:ascii="Times New Roman" w:eastAsia="Times New Roman" w:hAnsi="Times New Roman" w:cs="Times New Roman"/>
          <w:b/>
          <w:sz w:val="24"/>
          <w:szCs w:val="24"/>
        </w:rPr>
        <w:t>. Theoretical Model</w:t>
      </w:r>
    </w:p>
    <w:p w14:paraId="156D7E25" w14:textId="02C42D27" w:rsidR="006C6E7D" w:rsidRDefault="00816BB9" w:rsidP="006C6E7D">
      <w:pPr>
        <w:jc w:val="center"/>
        <w:rPr>
          <w:rFonts w:ascii="Times New Roman" w:eastAsia="Times New Roman" w:hAnsi="Times New Roman" w:cs="Times New Roman"/>
          <w:b/>
          <w:sz w:val="24"/>
          <w:szCs w:val="24"/>
        </w:rPr>
      </w:pPr>
      <w:r w:rsidRPr="00816BB9">
        <w:rPr>
          <w:rFonts w:ascii="Times New Roman" w:eastAsia="Times New Roman" w:hAnsi="Times New Roman" w:cs="Times New Roman"/>
          <w:b/>
          <w:noProof/>
          <w:sz w:val="24"/>
          <w:szCs w:val="24"/>
        </w:rPr>
        <w:drawing>
          <wp:inline distT="0" distB="0" distL="0" distR="0" wp14:anchorId="73A2BBB3" wp14:editId="4507BA96">
            <wp:extent cx="5645440" cy="1892397"/>
            <wp:effectExtent l="0" t="0" r="0" b="0"/>
            <wp:docPr id="6" name="그림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45440" cy="1892397"/>
                    </a:xfrm>
                    <a:prstGeom prst="rect">
                      <a:avLst/>
                    </a:prstGeom>
                  </pic:spPr>
                </pic:pic>
              </a:graphicData>
            </a:graphic>
          </wp:inline>
        </w:drawing>
      </w:r>
    </w:p>
    <w:p w14:paraId="267FAEAD" w14:textId="77777777" w:rsidR="00212EB1" w:rsidRDefault="00212EB1" w:rsidP="006C6E7D">
      <w:pPr>
        <w:jc w:val="center"/>
        <w:rPr>
          <w:rFonts w:ascii="Times New Roman" w:eastAsia="Times New Roman" w:hAnsi="Times New Roman" w:cs="Times New Roman"/>
          <w:b/>
          <w:sz w:val="24"/>
          <w:szCs w:val="24"/>
        </w:rPr>
      </w:pPr>
    </w:p>
    <w:p w14:paraId="390D22BB" w14:textId="5627FCA1" w:rsidR="006C6E7D" w:rsidRPr="005407A1" w:rsidRDefault="006C6E7D" w:rsidP="008720C6">
      <w:pPr>
        <w:jc w:val="center"/>
        <w:rPr>
          <w:rFonts w:ascii="Times New Roman" w:eastAsia="Times New Roman" w:hAnsi="Times New Roman" w:cs="Times New Roman"/>
          <w:b/>
          <w:sz w:val="24"/>
          <w:szCs w:val="24"/>
        </w:rPr>
      </w:pPr>
      <w:r w:rsidRPr="005407A1">
        <w:rPr>
          <w:rFonts w:ascii="Times New Roman" w:eastAsia="Times New Roman" w:hAnsi="Times New Roman" w:cs="Times New Roman"/>
          <w:b/>
          <w:sz w:val="24"/>
          <w:szCs w:val="24"/>
        </w:rPr>
        <w:t xml:space="preserve">Figure </w:t>
      </w:r>
      <w:r>
        <w:rPr>
          <w:rFonts w:ascii="Times New Roman" w:eastAsia="Times New Roman" w:hAnsi="Times New Roman" w:cs="Times New Roman"/>
          <w:b/>
          <w:sz w:val="24"/>
          <w:szCs w:val="24"/>
        </w:rPr>
        <w:t>2</w:t>
      </w:r>
      <w:r w:rsidR="00260884">
        <w:rPr>
          <w:rFonts w:ascii="Times New Roman" w:eastAsia="Times New Roman" w:hAnsi="Times New Roman" w:cs="Times New Roman"/>
          <w:b/>
          <w:sz w:val="24"/>
          <w:szCs w:val="24"/>
        </w:rPr>
        <w:t>. Moderating effect of relatedness on target size and competitors’ CARs</w:t>
      </w:r>
    </w:p>
    <w:p w14:paraId="604476BB" w14:textId="2E74CA13" w:rsidR="006C6E7D" w:rsidRDefault="00C368AA" w:rsidP="008720C6">
      <w:pPr>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14:anchorId="5CDE13D6" wp14:editId="6A6B1282">
            <wp:extent cx="4927293" cy="2880000"/>
            <wp:effectExtent l="0" t="0" r="6985" b="0"/>
            <wp:docPr id="8" name="그림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27293" cy="2880000"/>
                    </a:xfrm>
                    <a:prstGeom prst="rect">
                      <a:avLst/>
                    </a:prstGeom>
                    <a:noFill/>
                  </pic:spPr>
                </pic:pic>
              </a:graphicData>
            </a:graphic>
          </wp:inline>
        </w:drawing>
      </w:r>
    </w:p>
    <w:p w14:paraId="4C01E292" w14:textId="77777777" w:rsidR="00217929" w:rsidRDefault="00217929" w:rsidP="006C6E7D">
      <w:pPr>
        <w:jc w:val="center"/>
        <w:rPr>
          <w:rFonts w:ascii="Times New Roman" w:eastAsia="Times New Roman" w:hAnsi="Times New Roman" w:cs="Times New Roman"/>
          <w:b/>
          <w:sz w:val="24"/>
          <w:szCs w:val="24"/>
        </w:rPr>
      </w:pPr>
    </w:p>
    <w:p w14:paraId="4FD0557C" w14:textId="77777777" w:rsidR="00217929" w:rsidRDefault="00217929" w:rsidP="006C6E7D">
      <w:pPr>
        <w:jc w:val="center"/>
        <w:rPr>
          <w:rFonts w:ascii="Times New Roman" w:eastAsia="Times New Roman" w:hAnsi="Times New Roman" w:cs="Times New Roman"/>
          <w:b/>
          <w:sz w:val="24"/>
          <w:szCs w:val="24"/>
        </w:rPr>
      </w:pPr>
    </w:p>
    <w:p w14:paraId="04EE0162" w14:textId="77777777" w:rsidR="00217929" w:rsidRDefault="00217929" w:rsidP="006C6E7D">
      <w:pPr>
        <w:jc w:val="center"/>
        <w:rPr>
          <w:rFonts w:ascii="Times New Roman" w:eastAsia="Times New Roman" w:hAnsi="Times New Roman" w:cs="Times New Roman"/>
          <w:b/>
          <w:sz w:val="24"/>
          <w:szCs w:val="24"/>
        </w:rPr>
      </w:pPr>
    </w:p>
    <w:p w14:paraId="56AFEF33" w14:textId="77777777" w:rsidR="00217929" w:rsidRDefault="00217929" w:rsidP="006C6E7D">
      <w:pPr>
        <w:jc w:val="center"/>
        <w:rPr>
          <w:rFonts w:ascii="Times New Roman" w:eastAsia="Times New Roman" w:hAnsi="Times New Roman" w:cs="Times New Roman"/>
          <w:b/>
          <w:sz w:val="24"/>
          <w:szCs w:val="24"/>
        </w:rPr>
      </w:pPr>
    </w:p>
    <w:p w14:paraId="2C199F7C" w14:textId="77777777" w:rsidR="006144B4" w:rsidRDefault="006144B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250F2151" w14:textId="1DADB586" w:rsidR="00213671" w:rsidRDefault="006C6E7D" w:rsidP="00C368AA">
      <w:pPr>
        <w:jc w:val="center"/>
        <w:rPr>
          <w:rFonts w:ascii="Times New Roman" w:eastAsia="Times New Roman" w:hAnsi="Times New Roman" w:cs="Times New Roman"/>
          <w:b/>
          <w:sz w:val="24"/>
          <w:szCs w:val="24"/>
        </w:rPr>
      </w:pPr>
      <w:r w:rsidRPr="005407A1">
        <w:rPr>
          <w:rFonts w:ascii="Times New Roman" w:eastAsia="Times New Roman" w:hAnsi="Times New Roman" w:cs="Times New Roman"/>
          <w:b/>
          <w:sz w:val="24"/>
          <w:szCs w:val="24"/>
        </w:rPr>
        <w:lastRenderedPageBreak/>
        <w:t xml:space="preserve">Figure </w:t>
      </w:r>
      <w:r>
        <w:rPr>
          <w:rFonts w:ascii="Times New Roman" w:eastAsia="Times New Roman" w:hAnsi="Times New Roman" w:cs="Times New Roman"/>
          <w:b/>
          <w:sz w:val="24"/>
          <w:szCs w:val="24"/>
        </w:rPr>
        <w:t>3</w:t>
      </w:r>
      <w:r w:rsidR="00260884">
        <w:rPr>
          <w:rFonts w:ascii="Times New Roman" w:eastAsia="Times New Roman" w:hAnsi="Times New Roman" w:cs="Times New Roman"/>
          <w:b/>
          <w:sz w:val="24"/>
          <w:szCs w:val="24"/>
        </w:rPr>
        <w:t>. Moderating effect of relatedness on target age and competitors’ CARs</w:t>
      </w:r>
    </w:p>
    <w:p w14:paraId="7579E886" w14:textId="55AF81CC" w:rsidR="00217929" w:rsidRPr="003B30E9" w:rsidRDefault="00C368AA" w:rsidP="003B30E9">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14:anchorId="19E0726F" wp14:editId="1B153854">
            <wp:extent cx="4927293" cy="2880000"/>
            <wp:effectExtent l="0" t="0" r="6985" b="0"/>
            <wp:docPr id="9" name="그림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27293" cy="2880000"/>
                    </a:xfrm>
                    <a:prstGeom prst="rect">
                      <a:avLst/>
                    </a:prstGeom>
                    <a:noFill/>
                  </pic:spPr>
                </pic:pic>
              </a:graphicData>
            </a:graphic>
          </wp:inline>
        </w:drawing>
      </w:r>
    </w:p>
    <w:sectPr w:rsidR="00217929" w:rsidRPr="003B30E9" w:rsidSect="002A3728">
      <w:footnotePr>
        <w:pos w:val="beneathText"/>
        <w:numFmt w:val="lowerLetter"/>
        <w:numRestart w:val="eachSect"/>
      </w:footnotePr>
      <w:type w:val="continuous"/>
      <w:pgSz w:w="12240" w:h="15840" w:code="1"/>
      <w:pgMar w:top="1440" w:right="1440" w:bottom="1440" w:left="1440"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7FA86C" w14:textId="77777777" w:rsidR="00690216" w:rsidRDefault="00690216">
      <w:pPr>
        <w:spacing w:after="0" w:line="240" w:lineRule="auto"/>
      </w:pPr>
      <w:r>
        <w:separator/>
      </w:r>
    </w:p>
    <w:p w14:paraId="6C6D3064" w14:textId="77777777" w:rsidR="00690216" w:rsidRDefault="00690216"/>
  </w:endnote>
  <w:endnote w:type="continuationSeparator" w:id="0">
    <w:p w14:paraId="283AC209" w14:textId="77777777" w:rsidR="00690216" w:rsidRDefault="00690216">
      <w:pPr>
        <w:spacing w:after="0" w:line="240" w:lineRule="auto"/>
      </w:pPr>
      <w:r>
        <w:continuationSeparator/>
      </w:r>
    </w:p>
    <w:p w14:paraId="7132A77C" w14:textId="77777777" w:rsidR="00690216" w:rsidRDefault="006902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Georgia">
    <w:panose1 w:val="02040502050405020303"/>
    <w:charset w:val="00"/>
    <w:family w:val="roman"/>
    <w:pitch w:val="variable"/>
    <w:sig w:usb0="00000287" w:usb1="00000000" w:usb2="00000000" w:usb3="00000000" w:csb0="0000009F" w:csb1="00000000"/>
  </w:font>
  <w:font w:name="맑은 고딕">
    <w:panose1 w:val="020B0503020000020004"/>
    <w:charset w:val="81"/>
    <w:family w:val="modern"/>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 w:name="한양신명조">
    <w:altName w:val="바탕"/>
    <w:panose1 w:val="00000000000000000000"/>
    <w:charset w:val="81"/>
    <w:family w:val="roman"/>
    <w:notTrueType/>
    <w:pitch w:val="default"/>
    <w:sig w:usb0="00000001" w:usb1="09060000" w:usb2="00000010" w:usb3="00000000" w:csb0="0008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6479B" w14:textId="130F7514" w:rsidR="003E20F8" w:rsidRDefault="003E20F8">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p>
  <w:p w14:paraId="1E26479C" w14:textId="77777777" w:rsidR="003E20F8" w:rsidRDefault="003E20F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FE4F06" w14:textId="77777777" w:rsidR="00690216" w:rsidRDefault="00690216">
      <w:pPr>
        <w:spacing w:after="0" w:line="240" w:lineRule="auto"/>
      </w:pPr>
    </w:p>
    <w:p w14:paraId="792A5858" w14:textId="77777777" w:rsidR="00690216" w:rsidRDefault="00690216"/>
  </w:footnote>
  <w:footnote w:type="continuationSeparator" w:id="0">
    <w:p w14:paraId="6255C418" w14:textId="77777777" w:rsidR="00690216" w:rsidRDefault="00690216">
      <w:pPr>
        <w:spacing w:after="0" w:line="240" w:lineRule="auto"/>
      </w:pPr>
      <w:r>
        <w:continuationSeparator/>
      </w:r>
    </w:p>
    <w:p w14:paraId="0F50B6D2" w14:textId="77777777" w:rsidR="00690216" w:rsidRDefault="00690216"/>
  </w:footnote>
  <w:footnote w:id="1">
    <w:p w14:paraId="4F03ACE6" w14:textId="77777777" w:rsidR="00F63839" w:rsidRPr="007100D7" w:rsidRDefault="00F63839" w:rsidP="00F63839">
      <w:pPr>
        <w:pStyle w:val="a7"/>
        <w:rPr>
          <w:rFonts w:ascii="Times New Roman" w:hAnsi="Times New Roman" w:cs="Times New Roman"/>
        </w:rPr>
      </w:pPr>
      <w:r w:rsidRPr="007100D7">
        <w:rPr>
          <w:rStyle w:val="a8"/>
          <w:rFonts w:ascii="Times New Roman" w:hAnsi="Times New Roman" w:cs="Times New Roman"/>
        </w:rPr>
        <w:footnoteRef/>
      </w:r>
      <w:r w:rsidRPr="007100D7">
        <w:rPr>
          <w:rFonts w:ascii="Times New Roman" w:hAnsi="Times New Roman" w:cs="Times New Roman"/>
        </w:rPr>
        <w:t xml:space="preserve"> From </w:t>
      </w:r>
      <w:proofErr w:type="spellStart"/>
      <w:r w:rsidRPr="007100D7">
        <w:rPr>
          <w:rFonts w:ascii="Times New Roman" w:hAnsi="Times New Roman" w:cs="Times New Roman"/>
        </w:rPr>
        <w:t>Akdoğu</w:t>
      </w:r>
      <w:r>
        <w:rPr>
          <w:rFonts w:ascii="Times New Roman" w:hAnsi="Times New Roman" w:cs="Times New Roman"/>
        </w:rPr>
        <w:t>’s</w:t>
      </w:r>
      <w:proofErr w:type="spellEnd"/>
      <w:r w:rsidRPr="007100D7">
        <w:rPr>
          <w:rFonts w:ascii="Times New Roman" w:hAnsi="Times New Roman" w:cs="Times New Roman"/>
        </w:rPr>
        <w:t xml:space="preserve"> (2009)</w:t>
      </w:r>
      <w:r>
        <w:rPr>
          <w:rFonts w:ascii="Times New Roman" w:hAnsi="Times New Roman" w:cs="Times New Roman"/>
        </w:rPr>
        <w:t xml:space="preserve"> analysis</w:t>
      </w:r>
      <w:r w:rsidRPr="007100D7">
        <w:rPr>
          <w:rFonts w:ascii="Times New Roman" w:hAnsi="Times New Roman" w:cs="Times New Roman"/>
        </w:rPr>
        <w:t>, competitors receive half</w:t>
      </w:r>
      <w:r>
        <w:rPr>
          <w:rFonts w:ascii="Times New Roman" w:hAnsi="Times New Roman" w:cs="Times New Roman"/>
        </w:rPr>
        <w:t>-</w:t>
      </w:r>
      <w:r w:rsidRPr="007100D7">
        <w:rPr>
          <w:rFonts w:ascii="Times New Roman" w:hAnsi="Times New Roman" w:cs="Times New Roman"/>
        </w:rPr>
        <w:t>hopeful</w:t>
      </w:r>
      <w:r>
        <w:rPr>
          <w:rFonts w:ascii="Times New Roman" w:hAnsi="Times New Roman" w:cs="Times New Roman"/>
        </w:rPr>
        <w:t xml:space="preserve"> </w:t>
      </w:r>
      <w:r w:rsidRPr="007100D7">
        <w:rPr>
          <w:rFonts w:ascii="Times New Roman" w:hAnsi="Times New Roman" w:cs="Times New Roman"/>
        </w:rPr>
        <w:t>and half-gloomy signals from M&amp;A</w:t>
      </w:r>
      <w:r>
        <w:rPr>
          <w:rFonts w:ascii="Times New Roman" w:hAnsi="Times New Roman" w:cs="Times New Roman"/>
        </w:rPr>
        <w:t>.</w:t>
      </w:r>
      <w:r w:rsidRPr="007100D7">
        <w:rPr>
          <w:rFonts w:ascii="Times New Roman" w:hAnsi="Times New Roman" w:cs="Times New Roman"/>
        </w:rPr>
        <w:t xml:space="preserve"> According to </w:t>
      </w:r>
      <w:proofErr w:type="spellStart"/>
      <w:r w:rsidRPr="007100D7">
        <w:rPr>
          <w:rFonts w:ascii="Times New Roman" w:hAnsi="Times New Roman" w:cs="Times New Roman"/>
        </w:rPr>
        <w:t>Akdoğu</w:t>
      </w:r>
      <w:proofErr w:type="spellEnd"/>
      <w:r w:rsidRPr="007100D7">
        <w:rPr>
          <w:rFonts w:ascii="Times New Roman" w:hAnsi="Times New Roman" w:cs="Times New Roman"/>
        </w:rPr>
        <w:t xml:space="preserve"> (2009), 55% of rivals earn negative abnormal returns around the M&amp;A announcement, while Song and </w:t>
      </w:r>
      <w:proofErr w:type="spellStart"/>
      <w:r w:rsidRPr="007100D7">
        <w:rPr>
          <w:rFonts w:ascii="Times New Roman" w:hAnsi="Times New Roman" w:cs="Times New Roman"/>
        </w:rPr>
        <w:t>Walkling</w:t>
      </w:r>
      <w:proofErr w:type="spellEnd"/>
      <w:r w:rsidRPr="007100D7">
        <w:rPr>
          <w:rFonts w:ascii="Times New Roman" w:hAnsi="Times New Roman" w:cs="Times New Roman"/>
        </w:rPr>
        <w:t xml:space="preserve"> (2000) found that 64% of rivals got negative returns around </w:t>
      </w:r>
      <w:r>
        <w:rPr>
          <w:rFonts w:ascii="Times New Roman" w:hAnsi="Times New Roman" w:cs="Times New Roman"/>
        </w:rPr>
        <w:t>a</w:t>
      </w:r>
      <w:r w:rsidRPr="007100D7">
        <w:rPr>
          <w:rFonts w:ascii="Times New Roman" w:hAnsi="Times New Roman" w:cs="Times New Roman"/>
        </w:rPr>
        <w:t xml:space="preserve"> horizontal M&amp;A.</w:t>
      </w:r>
    </w:p>
  </w:footnote>
  <w:footnote w:id="2">
    <w:p w14:paraId="5B0CD782" w14:textId="77777777" w:rsidR="00F63839" w:rsidRPr="007100D7" w:rsidRDefault="00F63839" w:rsidP="00F63839">
      <w:pPr>
        <w:pStyle w:val="a7"/>
      </w:pPr>
      <w:r>
        <w:rPr>
          <w:rStyle w:val="a8"/>
        </w:rPr>
        <w:footnoteRef/>
      </w:r>
      <w:r>
        <w:t xml:space="preserve"> </w:t>
      </w:r>
      <w:r w:rsidRPr="007100D7">
        <w:rPr>
          <w:rFonts w:ascii="Times New Roman" w:hAnsi="Times New Roman" w:cs="Times New Roman"/>
        </w:rPr>
        <w:t xml:space="preserve">Cumulative abnormal returns (CARs) to stock prices around the merger announcements are deemed to capture how M&amp;A change </w:t>
      </w:r>
      <w:r>
        <w:rPr>
          <w:rFonts w:ascii="Times New Roman" w:hAnsi="Times New Roman" w:cs="Times New Roman"/>
        </w:rPr>
        <w:t>competitors’</w:t>
      </w:r>
      <w:r w:rsidRPr="007100D7">
        <w:rPr>
          <w:rFonts w:ascii="Times New Roman" w:hAnsi="Times New Roman" w:cs="Times New Roman"/>
        </w:rPr>
        <w:t xml:space="preserve"> profit streams. It calculates the difference between the stock price firms </w:t>
      </w:r>
      <w:proofErr w:type="gramStart"/>
      <w:r w:rsidRPr="007100D7">
        <w:rPr>
          <w:rFonts w:ascii="Times New Roman" w:hAnsi="Times New Roman" w:cs="Times New Roman"/>
        </w:rPr>
        <w:t>actually gain</w:t>
      </w:r>
      <w:proofErr w:type="gramEnd"/>
      <w:r w:rsidRPr="007100D7">
        <w:rPr>
          <w:rFonts w:ascii="Times New Roman" w:hAnsi="Times New Roman" w:cs="Times New Roman"/>
        </w:rPr>
        <w:t xml:space="preserve"> around the event and </w:t>
      </w:r>
      <w:r>
        <w:rPr>
          <w:rFonts w:ascii="Times New Roman" w:hAnsi="Times New Roman" w:cs="Times New Roman"/>
        </w:rPr>
        <w:t>what</w:t>
      </w:r>
      <w:r w:rsidRPr="007100D7">
        <w:rPr>
          <w:rFonts w:ascii="Times New Roman" w:hAnsi="Times New Roman" w:cs="Times New Roman"/>
        </w:rPr>
        <w:t xml:space="preserve"> firms are expected to earn in the absence of the event. CARs have been frequently used to capture M&amp;A performance in the short term (Asquith, 1983).</w:t>
      </w:r>
    </w:p>
  </w:footnote>
  <w:footnote w:id="3">
    <w:p w14:paraId="1E26479E" w14:textId="33F907D8" w:rsidR="003E20F8" w:rsidRDefault="0079104B">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w:t>
      </w:r>
      <w:r w:rsidR="00072E5F">
        <w:rPr>
          <w:rFonts w:ascii="Times New Roman" w:eastAsia="Times New Roman" w:hAnsi="Times New Roman" w:cs="Times New Roman"/>
          <w:color w:val="000000"/>
          <w:sz w:val="20"/>
          <w:szCs w:val="20"/>
        </w:rPr>
        <w:t>The l</w:t>
      </w:r>
      <w:r>
        <w:rPr>
          <w:rFonts w:ascii="Times New Roman" w:eastAsia="Times New Roman" w:hAnsi="Times New Roman" w:cs="Times New Roman"/>
          <w:color w:val="000000"/>
          <w:sz w:val="20"/>
          <w:szCs w:val="20"/>
        </w:rPr>
        <w:t xml:space="preserve">atest literature has shown that positive CARs of competitors around the M&amp;A are not </w:t>
      </w:r>
      <w:r w:rsidR="00921632">
        <w:rPr>
          <w:rFonts w:ascii="Times New Roman" w:eastAsia="Times New Roman" w:hAnsi="Times New Roman" w:cs="Times New Roman"/>
          <w:color w:val="000000"/>
          <w:sz w:val="20"/>
          <w:szCs w:val="20"/>
        </w:rPr>
        <w:t xml:space="preserve">only </w:t>
      </w:r>
      <w:r>
        <w:rPr>
          <w:rFonts w:ascii="Times New Roman" w:eastAsia="Times New Roman" w:hAnsi="Times New Roman" w:cs="Times New Roman"/>
          <w:color w:val="000000"/>
          <w:sz w:val="20"/>
          <w:szCs w:val="20"/>
        </w:rPr>
        <w:t xml:space="preserve">derived from </w:t>
      </w:r>
      <w:r w:rsidR="00921632">
        <w:rPr>
          <w:rFonts w:ascii="Times New Roman" w:eastAsia="Times New Roman" w:hAnsi="Times New Roman" w:cs="Times New Roman"/>
          <w:color w:val="000000"/>
          <w:sz w:val="20"/>
          <w:szCs w:val="20"/>
        </w:rPr>
        <w:t xml:space="preserve">increasing </w:t>
      </w:r>
      <w:r>
        <w:rPr>
          <w:rFonts w:ascii="Times New Roman" w:eastAsia="Times New Roman" w:hAnsi="Times New Roman" w:cs="Times New Roman"/>
          <w:color w:val="000000"/>
          <w:sz w:val="20"/>
          <w:szCs w:val="20"/>
        </w:rPr>
        <w:t xml:space="preserve">market power. </w:t>
      </w:r>
      <w:r w:rsidR="00921632">
        <w:rPr>
          <w:rFonts w:ascii="Times New Roman" w:eastAsia="Times New Roman" w:hAnsi="Times New Roman" w:cs="Times New Roman"/>
          <w:color w:val="000000"/>
          <w:sz w:val="20"/>
          <w:szCs w:val="20"/>
        </w:rPr>
        <w:t>By comparing the CARs to competitors around the horizontal and</w:t>
      </w:r>
      <w:r>
        <w:rPr>
          <w:rFonts w:ascii="Times New Roman" w:eastAsia="Times New Roman" w:hAnsi="Times New Roman" w:cs="Times New Roman"/>
          <w:color w:val="000000"/>
          <w:sz w:val="20"/>
          <w:szCs w:val="20"/>
        </w:rPr>
        <w:t xml:space="preserve"> non</w:t>
      </w:r>
      <w:r w:rsidR="00072E5F">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horizontal M&amp;A</w:t>
      </w:r>
      <w:r w:rsidR="00921632">
        <w:rPr>
          <w:rFonts w:ascii="Times New Roman" w:eastAsia="Times New Roman" w:hAnsi="Times New Roman" w:cs="Times New Roman"/>
          <w:color w:val="000000"/>
          <w:sz w:val="20"/>
          <w:szCs w:val="20"/>
        </w:rPr>
        <w:t>,</w:t>
      </w:r>
      <w:r w:rsidR="00921632" w:rsidRPr="00921632">
        <w:rPr>
          <w:rFonts w:ascii="Times New Roman" w:eastAsia="Times New Roman" w:hAnsi="Times New Roman" w:cs="Times New Roman"/>
          <w:color w:val="000000"/>
          <w:sz w:val="20"/>
          <w:szCs w:val="20"/>
        </w:rPr>
        <w:t xml:space="preserve"> </w:t>
      </w:r>
      <w:r w:rsidR="00921632">
        <w:rPr>
          <w:rFonts w:ascii="Times New Roman" w:eastAsia="Times New Roman" w:hAnsi="Times New Roman" w:cs="Times New Roman"/>
          <w:color w:val="000000"/>
          <w:sz w:val="20"/>
          <w:szCs w:val="20"/>
        </w:rPr>
        <w:t xml:space="preserve">they evinced that competitors’ CARs are not </w:t>
      </w:r>
      <w:r w:rsidR="00072E5F">
        <w:rPr>
          <w:rFonts w:ascii="Times New Roman" w:eastAsia="Times New Roman" w:hAnsi="Times New Roman" w:cs="Times New Roman"/>
          <w:color w:val="000000"/>
          <w:sz w:val="20"/>
          <w:szCs w:val="20"/>
        </w:rPr>
        <w:t xml:space="preserve">more </w:t>
      </w:r>
      <w:r w:rsidR="00921632">
        <w:rPr>
          <w:rFonts w:ascii="Times New Roman" w:eastAsia="Times New Roman" w:hAnsi="Times New Roman" w:cs="Times New Roman"/>
          <w:color w:val="000000"/>
          <w:sz w:val="20"/>
          <w:szCs w:val="20"/>
        </w:rPr>
        <w:t xml:space="preserve">positive in horizontal M&amp;A, where firms can </w:t>
      </w:r>
      <w:r w:rsidR="00072E5F">
        <w:rPr>
          <w:rFonts w:ascii="Times New Roman" w:eastAsia="Times New Roman" w:hAnsi="Times New Roman" w:cs="Times New Roman"/>
          <w:color w:val="000000"/>
          <w:sz w:val="20"/>
          <w:szCs w:val="20"/>
        </w:rPr>
        <w:t xml:space="preserve">engage in </w:t>
      </w:r>
      <w:r w:rsidR="00921632">
        <w:rPr>
          <w:rFonts w:ascii="Times New Roman" w:eastAsia="Times New Roman" w:hAnsi="Times New Roman" w:cs="Times New Roman"/>
          <w:color w:val="000000"/>
          <w:sz w:val="20"/>
          <w:szCs w:val="20"/>
        </w:rPr>
        <w:t xml:space="preserve">(silent) collusion </w:t>
      </w:r>
      <w:r>
        <w:rPr>
          <w:rFonts w:ascii="Times New Roman" w:eastAsia="Times New Roman" w:hAnsi="Times New Roman" w:cs="Times New Roman"/>
          <w:color w:val="000000"/>
          <w:sz w:val="20"/>
          <w:szCs w:val="20"/>
        </w:rPr>
        <w:t>(</w:t>
      </w:r>
      <w:proofErr w:type="spellStart"/>
      <w:r>
        <w:rPr>
          <w:rFonts w:ascii="Times New Roman" w:eastAsia="Times New Roman" w:hAnsi="Times New Roman" w:cs="Times New Roman"/>
          <w:color w:val="000000"/>
          <w:sz w:val="20"/>
          <w:szCs w:val="20"/>
        </w:rPr>
        <w:t>Derrien</w:t>
      </w:r>
      <w:proofErr w:type="spellEnd"/>
      <w:r>
        <w:rPr>
          <w:rFonts w:ascii="Times New Roman" w:eastAsia="Times New Roman" w:hAnsi="Times New Roman" w:cs="Times New Roman"/>
          <w:color w:val="000000"/>
          <w:sz w:val="20"/>
          <w:szCs w:val="20"/>
        </w:rPr>
        <w:t xml:space="preserve"> et al.</w:t>
      </w:r>
      <w:r w:rsidR="00072E5F">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2007; Gaur et al.</w:t>
      </w:r>
      <w:r w:rsidR="00072E5F">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2013; Song </w:t>
      </w:r>
      <w:r w:rsidR="00072E5F">
        <w:rPr>
          <w:rFonts w:ascii="Times New Roman" w:eastAsia="Times New Roman" w:hAnsi="Times New Roman" w:cs="Times New Roman"/>
          <w:color w:val="000000"/>
          <w:sz w:val="20"/>
          <w:szCs w:val="20"/>
        </w:rPr>
        <w:t xml:space="preserve">&amp; </w:t>
      </w:r>
      <w:proofErr w:type="spellStart"/>
      <w:r>
        <w:rPr>
          <w:rFonts w:ascii="Times New Roman" w:eastAsia="Times New Roman" w:hAnsi="Times New Roman" w:cs="Times New Roman"/>
          <w:color w:val="000000"/>
          <w:sz w:val="20"/>
          <w:szCs w:val="20"/>
        </w:rPr>
        <w:t>Walkling</w:t>
      </w:r>
      <w:proofErr w:type="spellEnd"/>
      <w:r>
        <w:rPr>
          <w:rFonts w:ascii="Times New Roman" w:eastAsia="Times New Roman" w:hAnsi="Times New Roman" w:cs="Times New Roman"/>
          <w:color w:val="000000"/>
          <w:sz w:val="20"/>
          <w:szCs w:val="20"/>
        </w:rPr>
        <w:t xml:space="preserve">, 2000; </w:t>
      </w:r>
      <w:proofErr w:type="spellStart"/>
      <w:r>
        <w:rPr>
          <w:rFonts w:ascii="Times New Roman" w:eastAsia="Times New Roman" w:hAnsi="Times New Roman" w:cs="Times New Roman"/>
          <w:color w:val="000000"/>
          <w:sz w:val="20"/>
          <w:szCs w:val="20"/>
        </w:rPr>
        <w:t>Testoni</w:t>
      </w:r>
      <w:proofErr w:type="spellEnd"/>
      <w:r>
        <w:rPr>
          <w:rFonts w:ascii="Times New Roman" w:eastAsia="Times New Roman" w:hAnsi="Times New Roman" w:cs="Times New Roman"/>
          <w:color w:val="000000"/>
          <w:sz w:val="20"/>
          <w:szCs w:val="20"/>
        </w:rPr>
        <w:t xml:space="preserve">, 2021). </w:t>
      </w:r>
    </w:p>
  </w:footnote>
  <w:footnote w:id="4">
    <w:p w14:paraId="43C3FFFE" w14:textId="0FB04018" w:rsidR="000B5927" w:rsidRPr="000B5927" w:rsidRDefault="000B5927" w:rsidP="000B5927">
      <w:pPr>
        <w:pStyle w:val="a7"/>
      </w:pPr>
      <w:r>
        <w:rPr>
          <w:rStyle w:val="a8"/>
        </w:rPr>
        <w:footnoteRef/>
      </w:r>
      <w:r>
        <w:t xml:space="preserve"> </w:t>
      </w:r>
      <w:r w:rsidRPr="000B5927">
        <w:rPr>
          <w:rFonts w:ascii="Times New Roman" w:hAnsi="Times New Roman" w:cs="Times New Roman"/>
        </w:rPr>
        <w:t xml:space="preserve">Rather than the competitors of acquirer, this type of argument has mainly explained the returns to </w:t>
      </w:r>
      <w:r w:rsidR="00905BF5">
        <w:rPr>
          <w:rFonts w:ascii="Times New Roman" w:hAnsi="Times New Roman" w:cs="Times New Roman"/>
        </w:rPr>
        <w:t xml:space="preserve">the </w:t>
      </w:r>
      <w:r w:rsidRPr="000B5927">
        <w:rPr>
          <w:rFonts w:ascii="Times New Roman" w:hAnsi="Times New Roman" w:cs="Times New Roman"/>
        </w:rPr>
        <w:t>target’s competitors. Research suggests that further acquisition possibilities result in positive CARs to the competitors of targets (</w:t>
      </w:r>
      <w:proofErr w:type="spellStart"/>
      <w:r w:rsidRPr="000B5927">
        <w:rPr>
          <w:rFonts w:ascii="Times New Roman" w:hAnsi="Times New Roman" w:cs="Times New Roman"/>
        </w:rPr>
        <w:t>Akhigbe</w:t>
      </w:r>
      <w:proofErr w:type="spellEnd"/>
      <w:r w:rsidRPr="000B5927">
        <w:rPr>
          <w:rFonts w:ascii="Times New Roman" w:hAnsi="Times New Roman" w:cs="Times New Roman"/>
        </w:rPr>
        <w:t xml:space="preserve"> et al., 2000; </w:t>
      </w:r>
      <w:proofErr w:type="spellStart"/>
      <w:r w:rsidRPr="000B5927">
        <w:rPr>
          <w:rFonts w:ascii="Times New Roman" w:hAnsi="Times New Roman" w:cs="Times New Roman"/>
        </w:rPr>
        <w:t>Eckbo</w:t>
      </w:r>
      <w:proofErr w:type="spellEnd"/>
      <w:r w:rsidRPr="000B5927">
        <w:rPr>
          <w:rFonts w:ascii="Times New Roman" w:hAnsi="Times New Roman" w:cs="Times New Roman"/>
        </w:rPr>
        <w:t>, 1983</w:t>
      </w:r>
      <w:r w:rsidR="00905BF5">
        <w:rPr>
          <w:rFonts w:ascii="Times New Roman" w:hAnsi="Times New Roman" w:cs="Times New Roman"/>
        </w:rPr>
        <w:t>,</w:t>
      </w:r>
      <w:r w:rsidRPr="000B5927">
        <w:rPr>
          <w:rFonts w:ascii="Times New Roman" w:hAnsi="Times New Roman" w:cs="Times New Roman"/>
        </w:rPr>
        <w:t xml:space="preserve"> 1985; Song </w:t>
      </w:r>
      <w:r w:rsidR="00905BF5">
        <w:rPr>
          <w:rFonts w:ascii="Times New Roman" w:hAnsi="Times New Roman" w:cs="Times New Roman"/>
        </w:rPr>
        <w:t>&amp;</w:t>
      </w:r>
      <w:r w:rsidR="00905BF5" w:rsidRPr="000B5927">
        <w:rPr>
          <w:rFonts w:ascii="Times New Roman" w:hAnsi="Times New Roman" w:cs="Times New Roman"/>
        </w:rPr>
        <w:t xml:space="preserve"> </w:t>
      </w:r>
      <w:proofErr w:type="spellStart"/>
      <w:r w:rsidRPr="000B5927">
        <w:rPr>
          <w:rFonts w:ascii="Times New Roman" w:hAnsi="Times New Roman" w:cs="Times New Roman"/>
        </w:rPr>
        <w:t>Walkling</w:t>
      </w:r>
      <w:proofErr w:type="spellEnd"/>
      <w:r w:rsidRPr="000B5927">
        <w:rPr>
          <w:rFonts w:ascii="Times New Roman" w:hAnsi="Times New Roman" w:cs="Times New Roman"/>
        </w:rPr>
        <w:t>, 2000; Stillman, 1983).</w:t>
      </w:r>
    </w:p>
  </w:footnote>
  <w:footnote w:id="5">
    <w:p w14:paraId="435B8BB6" w14:textId="3D481CBB" w:rsidR="009C39F8" w:rsidRPr="009074ED" w:rsidRDefault="009C39F8">
      <w:pPr>
        <w:pStyle w:val="a7"/>
        <w:rPr>
          <w:rFonts w:ascii="Times New Roman" w:hAnsi="Times New Roman" w:cs="Times New Roman"/>
          <w:color w:val="000000" w:themeColor="text1"/>
        </w:rPr>
      </w:pPr>
      <w:r w:rsidRPr="003832A4">
        <w:rPr>
          <w:rStyle w:val="a8"/>
          <w:rFonts w:ascii="Times New Roman" w:hAnsi="Times New Roman" w:cs="Times New Roman"/>
          <w:color w:val="000000" w:themeColor="text1"/>
        </w:rPr>
        <w:footnoteRef/>
      </w:r>
      <w:r w:rsidRPr="003832A4">
        <w:rPr>
          <w:rFonts w:ascii="Times New Roman" w:hAnsi="Times New Roman" w:cs="Times New Roman"/>
          <w:color w:val="000000" w:themeColor="text1"/>
        </w:rPr>
        <w:t xml:space="preserve"> </w:t>
      </w:r>
      <w:proofErr w:type="spellStart"/>
      <w:r w:rsidR="00941A2A">
        <w:rPr>
          <w:rFonts w:ascii="Times New Roman" w:hAnsi="Times New Roman" w:cs="Times New Roman"/>
          <w:color w:val="000000" w:themeColor="text1"/>
        </w:rPr>
        <w:t>Peteraf</w:t>
      </w:r>
      <w:proofErr w:type="spellEnd"/>
      <w:r w:rsidR="00941A2A">
        <w:rPr>
          <w:rFonts w:ascii="Times New Roman" w:hAnsi="Times New Roman" w:cs="Times New Roman"/>
          <w:color w:val="000000" w:themeColor="text1"/>
        </w:rPr>
        <w:t xml:space="preserve"> (1993)</w:t>
      </w:r>
      <w:r w:rsidRPr="003832A4">
        <w:rPr>
          <w:rFonts w:ascii="Times New Roman" w:hAnsi="Times New Roman" w:cs="Times New Roman"/>
          <w:color w:val="000000" w:themeColor="text1"/>
        </w:rPr>
        <w:t xml:space="preserve"> emphasized that </w:t>
      </w:r>
      <w:r w:rsidR="007E6DDE">
        <w:rPr>
          <w:rFonts w:ascii="Times New Roman" w:hAnsi="Times New Roman" w:cs="Times New Roman"/>
          <w:color w:val="000000" w:themeColor="text1"/>
        </w:rPr>
        <w:t>the amount to be paid</w:t>
      </w:r>
      <w:r w:rsidR="007E6DDE" w:rsidRPr="003832A4">
        <w:rPr>
          <w:rFonts w:ascii="Times New Roman" w:hAnsi="Times New Roman" w:cs="Times New Roman"/>
          <w:color w:val="000000" w:themeColor="text1"/>
        </w:rPr>
        <w:t xml:space="preserve"> </w:t>
      </w:r>
      <w:r w:rsidRPr="003832A4">
        <w:rPr>
          <w:rFonts w:ascii="Times New Roman" w:hAnsi="Times New Roman" w:cs="Times New Roman"/>
          <w:color w:val="000000" w:themeColor="text1"/>
        </w:rPr>
        <w:t xml:space="preserve">can highly influence the competitiveness of </w:t>
      </w:r>
      <w:r w:rsidR="007E6DDE">
        <w:rPr>
          <w:rFonts w:ascii="Times New Roman" w:hAnsi="Times New Roman" w:cs="Times New Roman"/>
          <w:color w:val="000000" w:themeColor="text1"/>
        </w:rPr>
        <w:t xml:space="preserve">an </w:t>
      </w:r>
      <w:r w:rsidRPr="003832A4">
        <w:rPr>
          <w:rFonts w:ascii="Times New Roman" w:hAnsi="Times New Roman" w:cs="Times New Roman"/>
          <w:color w:val="000000" w:themeColor="text1"/>
        </w:rPr>
        <w:t>M&amp;A.</w:t>
      </w:r>
      <w:r w:rsidR="00941A2A">
        <w:rPr>
          <w:rFonts w:ascii="Times New Roman" w:hAnsi="Times New Roman" w:cs="Times New Roman"/>
          <w:color w:val="000000" w:themeColor="text1"/>
        </w:rPr>
        <w:t xml:space="preserve"> Even</w:t>
      </w:r>
      <w:r w:rsidR="007E6DDE">
        <w:rPr>
          <w:rFonts w:ascii="Times New Roman" w:hAnsi="Times New Roman" w:cs="Times New Roman"/>
          <w:color w:val="000000" w:themeColor="text1"/>
        </w:rPr>
        <w:t xml:space="preserve"> if</w:t>
      </w:r>
      <w:r w:rsidR="00941A2A">
        <w:rPr>
          <w:rFonts w:ascii="Times New Roman" w:hAnsi="Times New Roman" w:cs="Times New Roman"/>
          <w:color w:val="000000" w:themeColor="text1"/>
        </w:rPr>
        <w:t xml:space="preserve"> the target is highly competitive, overpayment would destroy the value of </w:t>
      </w:r>
      <w:r w:rsidR="007E6DDE">
        <w:rPr>
          <w:rFonts w:ascii="Times New Roman" w:hAnsi="Times New Roman" w:cs="Times New Roman"/>
          <w:color w:val="000000" w:themeColor="text1"/>
        </w:rPr>
        <w:t xml:space="preserve">the </w:t>
      </w:r>
      <w:r w:rsidR="00941A2A">
        <w:rPr>
          <w:rFonts w:ascii="Times New Roman" w:hAnsi="Times New Roman" w:cs="Times New Roman"/>
          <w:color w:val="000000" w:themeColor="text1"/>
        </w:rPr>
        <w:t>M&amp;A. However, recent literature found that acquisition premium</w:t>
      </w:r>
      <w:r w:rsidR="007E6DDE">
        <w:rPr>
          <w:rFonts w:ascii="Times New Roman" w:hAnsi="Times New Roman" w:cs="Times New Roman"/>
          <w:color w:val="000000" w:themeColor="text1"/>
        </w:rPr>
        <w:t>s</w:t>
      </w:r>
      <w:r w:rsidR="00941A2A">
        <w:rPr>
          <w:rFonts w:ascii="Times New Roman" w:hAnsi="Times New Roman" w:cs="Times New Roman"/>
          <w:color w:val="000000" w:themeColor="text1"/>
        </w:rPr>
        <w:t xml:space="preserve"> can signal the value of </w:t>
      </w:r>
      <w:r w:rsidR="007E6DDE">
        <w:rPr>
          <w:rFonts w:ascii="Times New Roman" w:hAnsi="Times New Roman" w:cs="Times New Roman"/>
          <w:color w:val="000000" w:themeColor="text1"/>
        </w:rPr>
        <w:t xml:space="preserve">the </w:t>
      </w:r>
      <w:r w:rsidR="00941A2A">
        <w:rPr>
          <w:rFonts w:ascii="Times New Roman" w:hAnsi="Times New Roman" w:cs="Times New Roman"/>
          <w:color w:val="000000" w:themeColor="text1"/>
        </w:rPr>
        <w:t>target when its resource</w:t>
      </w:r>
      <w:r w:rsidR="007E6DDE">
        <w:rPr>
          <w:rFonts w:ascii="Times New Roman" w:hAnsi="Times New Roman" w:cs="Times New Roman"/>
          <w:color w:val="000000" w:themeColor="text1"/>
        </w:rPr>
        <w:t>s</w:t>
      </w:r>
      <w:r w:rsidR="00941A2A">
        <w:rPr>
          <w:rFonts w:ascii="Times New Roman" w:hAnsi="Times New Roman" w:cs="Times New Roman"/>
          <w:color w:val="000000" w:themeColor="text1"/>
        </w:rPr>
        <w:t xml:space="preserve"> </w:t>
      </w:r>
      <w:r w:rsidR="007E6DDE">
        <w:rPr>
          <w:rFonts w:ascii="Times New Roman" w:hAnsi="Times New Roman" w:cs="Times New Roman"/>
          <w:color w:val="000000" w:themeColor="text1"/>
        </w:rPr>
        <w:t xml:space="preserve">are </w:t>
      </w:r>
      <w:r w:rsidR="00941A2A">
        <w:rPr>
          <w:rFonts w:ascii="Times New Roman" w:hAnsi="Times New Roman" w:cs="Times New Roman"/>
          <w:color w:val="000000" w:themeColor="text1"/>
        </w:rPr>
        <w:t>difficult for the market to value (</w:t>
      </w:r>
      <w:proofErr w:type="spellStart"/>
      <w:r w:rsidR="00941A2A">
        <w:rPr>
          <w:rFonts w:ascii="Times New Roman" w:hAnsi="Times New Roman" w:cs="Times New Roman"/>
          <w:color w:val="000000" w:themeColor="text1"/>
        </w:rPr>
        <w:t>Laamanen</w:t>
      </w:r>
      <w:proofErr w:type="spellEnd"/>
      <w:r w:rsidR="00941A2A">
        <w:rPr>
          <w:rFonts w:ascii="Times New Roman" w:hAnsi="Times New Roman" w:cs="Times New Roman"/>
          <w:color w:val="000000" w:themeColor="text1"/>
        </w:rPr>
        <w:t xml:space="preserve">, 2007). </w:t>
      </w:r>
    </w:p>
  </w:footnote>
  <w:footnote w:id="6">
    <w:p w14:paraId="0C07A89B" w14:textId="0BCB00D2" w:rsidR="003167AD" w:rsidRPr="003167AD" w:rsidRDefault="003167AD">
      <w:pPr>
        <w:pStyle w:val="a7"/>
        <w:rPr>
          <w:rFonts w:ascii="Times New Roman" w:hAnsi="Times New Roman" w:cs="Times New Roman"/>
        </w:rPr>
      </w:pPr>
      <w:r w:rsidRPr="003167AD">
        <w:rPr>
          <w:rStyle w:val="a8"/>
          <w:rFonts w:ascii="Times New Roman" w:hAnsi="Times New Roman" w:cs="Times New Roman"/>
        </w:rPr>
        <w:footnoteRef/>
      </w:r>
      <w:r w:rsidRPr="003167AD">
        <w:rPr>
          <w:rFonts w:ascii="Times New Roman" w:hAnsi="Times New Roman" w:cs="Times New Roman"/>
        </w:rPr>
        <w:t xml:space="preserve"> Literature found that when acquirers pay </w:t>
      </w:r>
      <w:r w:rsidR="007E6DDE">
        <w:rPr>
          <w:rFonts w:ascii="Times New Roman" w:hAnsi="Times New Roman" w:cs="Times New Roman"/>
        </w:rPr>
        <w:t>using</w:t>
      </w:r>
      <w:r w:rsidR="007E6DDE" w:rsidRPr="003167AD">
        <w:rPr>
          <w:rFonts w:ascii="Times New Roman" w:hAnsi="Times New Roman" w:cs="Times New Roman"/>
        </w:rPr>
        <w:t xml:space="preserve"> </w:t>
      </w:r>
      <w:r w:rsidRPr="003167AD">
        <w:rPr>
          <w:rFonts w:ascii="Times New Roman" w:hAnsi="Times New Roman" w:cs="Times New Roman"/>
        </w:rPr>
        <w:t xml:space="preserve">cash, </w:t>
      </w:r>
      <w:r w:rsidR="0074159D">
        <w:rPr>
          <w:rFonts w:ascii="Times New Roman" w:hAnsi="Times New Roman" w:cs="Times New Roman"/>
        </w:rPr>
        <w:t>shareholders</w:t>
      </w:r>
      <w:r w:rsidRPr="003167AD">
        <w:rPr>
          <w:rFonts w:ascii="Times New Roman" w:hAnsi="Times New Roman" w:cs="Times New Roman"/>
        </w:rPr>
        <w:t xml:space="preserve"> </w:t>
      </w:r>
      <w:r w:rsidR="007E6DDE">
        <w:rPr>
          <w:rFonts w:ascii="Times New Roman" w:hAnsi="Times New Roman" w:cs="Times New Roman"/>
        </w:rPr>
        <w:t>associate</w:t>
      </w:r>
      <w:r w:rsidR="007E6DDE" w:rsidRPr="003167AD">
        <w:rPr>
          <w:rFonts w:ascii="Times New Roman" w:hAnsi="Times New Roman" w:cs="Times New Roman"/>
        </w:rPr>
        <w:t xml:space="preserve"> </w:t>
      </w:r>
      <w:r w:rsidR="007E6DDE">
        <w:rPr>
          <w:rFonts w:ascii="Times New Roman" w:hAnsi="Times New Roman" w:cs="Times New Roman"/>
        </w:rPr>
        <w:t>such</w:t>
      </w:r>
      <w:r w:rsidR="0074159D">
        <w:rPr>
          <w:rFonts w:ascii="Times New Roman" w:hAnsi="Times New Roman" w:cs="Times New Roman"/>
        </w:rPr>
        <w:t xml:space="preserve"> action </w:t>
      </w:r>
      <w:r w:rsidR="007E6DDE">
        <w:rPr>
          <w:rFonts w:ascii="Times New Roman" w:hAnsi="Times New Roman" w:cs="Times New Roman"/>
        </w:rPr>
        <w:t>with</w:t>
      </w:r>
      <w:r w:rsidR="0074159D">
        <w:rPr>
          <w:rFonts w:ascii="Times New Roman" w:hAnsi="Times New Roman" w:cs="Times New Roman"/>
        </w:rPr>
        <w:t xml:space="preserve"> confiden</w:t>
      </w:r>
      <w:r w:rsidR="007E6DDE">
        <w:rPr>
          <w:rFonts w:ascii="Times New Roman" w:hAnsi="Times New Roman" w:cs="Times New Roman"/>
        </w:rPr>
        <w:t>ce</w:t>
      </w:r>
      <w:r w:rsidR="0074159D">
        <w:rPr>
          <w:rFonts w:ascii="Times New Roman" w:hAnsi="Times New Roman" w:cs="Times New Roman"/>
        </w:rPr>
        <w:t xml:space="preserve"> </w:t>
      </w:r>
      <w:r w:rsidR="007E6DDE">
        <w:rPr>
          <w:rFonts w:ascii="Times New Roman" w:hAnsi="Times New Roman" w:cs="Times New Roman"/>
        </w:rPr>
        <w:t xml:space="preserve">in </w:t>
      </w:r>
      <w:r w:rsidR="0074159D">
        <w:rPr>
          <w:rFonts w:ascii="Times New Roman" w:hAnsi="Times New Roman" w:cs="Times New Roman"/>
        </w:rPr>
        <w:t xml:space="preserve">the deal and </w:t>
      </w:r>
      <w:r w:rsidR="007E6DDE">
        <w:rPr>
          <w:rFonts w:ascii="Times New Roman" w:hAnsi="Times New Roman" w:cs="Times New Roman"/>
        </w:rPr>
        <w:t xml:space="preserve">react </w:t>
      </w:r>
      <w:r w:rsidR="00F96848">
        <w:rPr>
          <w:rFonts w:ascii="Times New Roman" w:hAnsi="Times New Roman" w:cs="Times New Roman"/>
        </w:rPr>
        <w:t xml:space="preserve">more </w:t>
      </w:r>
      <w:r w:rsidR="0074159D">
        <w:rPr>
          <w:rFonts w:ascii="Times New Roman" w:hAnsi="Times New Roman" w:cs="Times New Roman"/>
        </w:rPr>
        <w:t xml:space="preserve">positively to </w:t>
      </w:r>
      <w:r w:rsidR="00F96848">
        <w:rPr>
          <w:rFonts w:ascii="Times New Roman" w:hAnsi="Times New Roman" w:cs="Times New Roman"/>
        </w:rPr>
        <w:t xml:space="preserve">it. </w:t>
      </w:r>
      <w:r w:rsidR="00672DA9">
        <w:rPr>
          <w:rFonts w:ascii="Times New Roman" w:hAnsi="Times New Roman" w:cs="Times New Roman"/>
          <w:color w:val="000000" w:themeColor="text1"/>
        </w:rPr>
        <w:t>We</w:t>
      </w:r>
      <w:r w:rsidR="009074ED">
        <w:rPr>
          <w:rFonts w:ascii="Times New Roman" w:hAnsi="Times New Roman" w:cs="Times New Roman"/>
          <w:color w:val="000000" w:themeColor="text1"/>
        </w:rPr>
        <w:t xml:space="preserve"> controlled it to prevent the payment method </w:t>
      </w:r>
      <w:r w:rsidR="007E6DDE">
        <w:rPr>
          <w:rFonts w:ascii="Times New Roman" w:hAnsi="Times New Roman" w:cs="Times New Roman"/>
          <w:color w:val="000000" w:themeColor="text1"/>
        </w:rPr>
        <w:t xml:space="preserve">from </w:t>
      </w:r>
      <w:r w:rsidR="009074ED">
        <w:rPr>
          <w:rFonts w:ascii="Times New Roman" w:hAnsi="Times New Roman" w:cs="Times New Roman"/>
          <w:color w:val="000000" w:themeColor="text1"/>
        </w:rPr>
        <w:t>signal</w:t>
      </w:r>
      <w:r w:rsidR="007E6DDE">
        <w:rPr>
          <w:rFonts w:ascii="Times New Roman" w:hAnsi="Times New Roman" w:cs="Times New Roman"/>
          <w:color w:val="000000" w:themeColor="text1"/>
        </w:rPr>
        <w:t>ing</w:t>
      </w:r>
      <w:r w:rsidR="009074ED">
        <w:rPr>
          <w:rFonts w:ascii="Times New Roman" w:hAnsi="Times New Roman" w:cs="Times New Roman"/>
          <w:color w:val="000000" w:themeColor="text1"/>
        </w:rPr>
        <w:t xml:space="preserve"> the value of </w:t>
      </w:r>
      <w:r w:rsidR="007E6DDE">
        <w:rPr>
          <w:rFonts w:ascii="Times New Roman" w:hAnsi="Times New Roman" w:cs="Times New Roman"/>
          <w:color w:val="000000" w:themeColor="text1"/>
        </w:rPr>
        <w:t xml:space="preserve">the </w:t>
      </w:r>
      <w:r w:rsidR="009074ED">
        <w:rPr>
          <w:rFonts w:ascii="Times New Roman" w:hAnsi="Times New Roman" w:cs="Times New Roman"/>
          <w:color w:val="000000" w:themeColor="text1"/>
        </w:rPr>
        <w:t>deal and potentially influenc</w:t>
      </w:r>
      <w:r w:rsidR="007E6DDE">
        <w:rPr>
          <w:rFonts w:ascii="Times New Roman" w:hAnsi="Times New Roman" w:cs="Times New Roman"/>
          <w:color w:val="000000" w:themeColor="text1"/>
        </w:rPr>
        <w:t>ing</w:t>
      </w:r>
      <w:r w:rsidR="009074ED">
        <w:rPr>
          <w:rFonts w:ascii="Times New Roman" w:hAnsi="Times New Roman" w:cs="Times New Roman"/>
          <w:color w:val="000000" w:themeColor="text1"/>
        </w:rPr>
        <w:t xml:space="preserve"> competitors’ CARs.</w:t>
      </w:r>
      <w:r w:rsidR="001135EF">
        <w:rPr>
          <w:rFonts w:ascii="Times New Roman" w:hAnsi="Times New Roman" w:cs="Times New Roman"/>
          <w:color w:val="000000" w:themeColor="text1"/>
        </w:rPr>
        <w:t xml:space="preserve"> </w:t>
      </w:r>
    </w:p>
  </w:footnote>
  <w:footnote w:id="7">
    <w:p w14:paraId="06AED2FC" w14:textId="55B25C6A" w:rsidR="00F660F9" w:rsidRPr="00F660F9" w:rsidRDefault="00F660F9">
      <w:pPr>
        <w:pStyle w:val="a7"/>
        <w:rPr>
          <w:rFonts w:ascii="Times New Roman" w:hAnsi="Times New Roman" w:cs="Times New Roman"/>
        </w:rPr>
      </w:pPr>
      <w:r w:rsidRPr="00F660F9">
        <w:rPr>
          <w:rStyle w:val="a8"/>
          <w:rFonts w:ascii="Times New Roman" w:hAnsi="Times New Roman" w:cs="Times New Roman"/>
        </w:rPr>
        <w:footnoteRef/>
      </w:r>
      <w:r w:rsidRPr="00F660F9">
        <w:rPr>
          <w:rFonts w:ascii="Times New Roman" w:hAnsi="Times New Roman" w:cs="Times New Roman"/>
        </w:rPr>
        <w:t xml:space="preserve"> Acquirer’s </w:t>
      </w:r>
      <w:r w:rsidR="007A0D2B">
        <w:rPr>
          <w:rFonts w:ascii="Times New Roman" w:hAnsi="Times New Roman" w:cs="Times New Roman"/>
        </w:rPr>
        <w:t>ROA</w:t>
      </w:r>
      <w:r w:rsidRPr="00F660F9">
        <w:rPr>
          <w:rFonts w:ascii="Times New Roman" w:hAnsi="Times New Roman" w:cs="Times New Roman"/>
        </w:rPr>
        <w:t xml:space="preserve"> of Gaur et al. (2013) shows a mean of 0.00 and SD of 0.10. </w:t>
      </w:r>
    </w:p>
  </w:footnote>
  <w:footnote w:id="8">
    <w:p w14:paraId="6AF94CE9" w14:textId="13FE3817" w:rsidR="00F660F9" w:rsidRPr="00F660F9" w:rsidRDefault="00F660F9">
      <w:pPr>
        <w:pStyle w:val="a7"/>
      </w:pPr>
      <w:r w:rsidRPr="00F660F9">
        <w:rPr>
          <w:rStyle w:val="a8"/>
          <w:rFonts w:ascii="Times New Roman" w:hAnsi="Times New Roman" w:cs="Times New Roman"/>
        </w:rPr>
        <w:footnoteRef/>
      </w:r>
      <w:r w:rsidRPr="00F660F9">
        <w:rPr>
          <w:rFonts w:ascii="Times New Roman" w:hAnsi="Times New Roman" w:cs="Times New Roman"/>
        </w:rPr>
        <w:t xml:space="preserve"> </w:t>
      </w:r>
      <w:r w:rsidR="00076B4A">
        <w:rPr>
          <w:rFonts w:ascii="Times New Roman" w:hAnsi="Times New Roman" w:cs="Times New Roman"/>
        </w:rPr>
        <w:t>The c</w:t>
      </w:r>
      <w:r w:rsidRPr="00F660F9">
        <w:rPr>
          <w:rFonts w:ascii="Times New Roman" w:hAnsi="Times New Roman" w:cs="Times New Roman"/>
        </w:rPr>
        <w:t>ompetitor’s asset-</w:t>
      </w:r>
      <w:r w:rsidR="00076B4A">
        <w:rPr>
          <w:rFonts w:ascii="Times New Roman" w:hAnsi="Times New Roman" w:cs="Times New Roman"/>
        </w:rPr>
        <w:t>to-</w:t>
      </w:r>
      <w:r w:rsidRPr="00F660F9">
        <w:rPr>
          <w:rFonts w:ascii="Times New Roman" w:hAnsi="Times New Roman" w:cs="Times New Roman"/>
        </w:rPr>
        <w:t xml:space="preserve">growth-ratio </w:t>
      </w:r>
      <w:r w:rsidR="00076B4A">
        <w:rPr>
          <w:rFonts w:ascii="Times New Roman" w:hAnsi="Times New Roman" w:cs="Times New Roman"/>
        </w:rPr>
        <w:t>in</w:t>
      </w:r>
      <w:r w:rsidR="00076B4A" w:rsidRPr="00F660F9">
        <w:rPr>
          <w:rFonts w:ascii="Times New Roman" w:hAnsi="Times New Roman" w:cs="Times New Roman"/>
        </w:rPr>
        <w:t xml:space="preserve"> </w:t>
      </w:r>
      <w:r w:rsidRPr="00F660F9">
        <w:rPr>
          <w:rFonts w:ascii="Times New Roman" w:hAnsi="Times New Roman" w:cs="Times New Roman"/>
        </w:rPr>
        <w:t>Gaur et al (2013) shows a mean of 0.18 and SD of 0.11.</w:t>
      </w:r>
    </w:p>
  </w:footnote>
  <w:footnote w:id="9">
    <w:p w14:paraId="0ADD87A1" w14:textId="0950EE46" w:rsidR="007100D7" w:rsidRPr="007100D7" w:rsidRDefault="007100D7">
      <w:pPr>
        <w:pStyle w:val="a7"/>
        <w:rPr>
          <w:rFonts w:ascii="Times New Roman" w:hAnsi="Times New Roman" w:cs="Times New Roman"/>
        </w:rPr>
      </w:pPr>
      <w:r w:rsidRPr="007100D7">
        <w:rPr>
          <w:rStyle w:val="a8"/>
          <w:rFonts w:ascii="Times New Roman" w:hAnsi="Times New Roman" w:cs="Times New Roman"/>
        </w:rPr>
        <w:footnoteRef/>
      </w:r>
      <w:r w:rsidRPr="007100D7">
        <w:rPr>
          <w:rFonts w:ascii="Times New Roman" w:hAnsi="Times New Roman" w:cs="Times New Roman"/>
        </w:rPr>
        <w:t xml:space="preserve"> according to managerial hubris argument, competitors’ returns can come from the anticipated M&amp;A failures (Jemison and </w:t>
      </w:r>
      <w:proofErr w:type="spellStart"/>
      <w:r w:rsidRPr="007100D7">
        <w:rPr>
          <w:rFonts w:ascii="Times New Roman" w:hAnsi="Times New Roman" w:cs="Times New Roman"/>
        </w:rPr>
        <w:t>Sitkin</w:t>
      </w:r>
      <w:proofErr w:type="spellEnd"/>
      <w:r w:rsidRPr="007100D7">
        <w:rPr>
          <w:rFonts w:ascii="Times New Roman" w:hAnsi="Times New Roman" w:cs="Times New Roman"/>
        </w:rPr>
        <w:t>, 1886; Roll, 1986).</w:t>
      </w:r>
    </w:p>
  </w:footnote>
  <w:footnote w:id="10">
    <w:p w14:paraId="4A95A164" w14:textId="77777777" w:rsidR="00673D8F" w:rsidRDefault="00673D8F" w:rsidP="00673D8F">
      <w:pPr>
        <w:pStyle w:val="a7"/>
      </w:pPr>
    </w:p>
  </w:footnote>
  <w:footnote w:id="11">
    <w:p w14:paraId="6C699A5D" w14:textId="22ABF937" w:rsidR="00212EB1" w:rsidRDefault="00212EB1">
      <w:pPr>
        <w:pStyle w:val="a7"/>
      </w:pPr>
    </w:p>
  </w:footnote>
  <w:footnote w:id="12">
    <w:p w14:paraId="4117F76D" w14:textId="1B752449" w:rsidR="002A3728" w:rsidRDefault="002A3728">
      <w:pPr>
        <w:pStyle w:val="a7"/>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4309574"/>
      <w:docPartObj>
        <w:docPartGallery w:val="Page Numbers (Top of Page)"/>
        <w:docPartUnique/>
      </w:docPartObj>
    </w:sdtPr>
    <w:sdtEndPr>
      <w:rPr>
        <w:rFonts w:ascii="Times New Roman" w:hAnsi="Times New Roman" w:cs="Times New Roman"/>
        <w:noProof/>
        <w:sz w:val="24"/>
        <w:szCs w:val="24"/>
      </w:rPr>
    </w:sdtEndPr>
    <w:sdtContent>
      <w:p w14:paraId="3A403AFD" w14:textId="16EC91E2" w:rsidR="003A782B" w:rsidRPr="003A782B" w:rsidRDefault="003A782B">
        <w:pPr>
          <w:pStyle w:val="a5"/>
          <w:jc w:val="right"/>
          <w:rPr>
            <w:rFonts w:ascii="Times New Roman" w:hAnsi="Times New Roman" w:cs="Times New Roman"/>
            <w:sz w:val="24"/>
            <w:szCs w:val="24"/>
          </w:rPr>
        </w:pPr>
        <w:r w:rsidRPr="003A782B">
          <w:rPr>
            <w:rFonts w:ascii="Times New Roman" w:hAnsi="Times New Roman" w:cs="Times New Roman"/>
            <w:sz w:val="24"/>
            <w:szCs w:val="24"/>
          </w:rPr>
          <w:fldChar w:fldCharType="begin"/>
        </w:r>
        <w:r w:rsidRPr="003A782B">
          <w:rPr>
            <w:rFonts w:ascii="Times New Roman" w:hAnsi="Times New Roman" w:cs="Times New Roman"/>
            <w:sz w:val="24"/>
            <w:szCs w:val="24"/>
          </w:rPr>
          <w:instrText xml:space="preserve"> PAGE   \* MERGEFORMAT </w:instrText>
        </w:r>
        <w:r w:rsidRPr="003A782B">
          <w:rPr>
            <w:rFonts w:ascii="Times New Roman" w:hAnsi="Times New Roman" w:cs="Times New Roman"/>
            <w:sz w:val="24"/>
            <w:szCs w:val="24"/>
          </w:rPr>
          <w:fldChar w:fldCharType="separate"/>
        </w:r>
        <w:r w:rsidRPr="003A782B">
          <w:rPr>
            <w:rFonts w:ascii="Times New Roman" w:hAnsi="Times New Roman" w:cs="Times New Roman"/>
            <w:noProof/>
            <w:sz w:val="24"/>
            <w:szCs w:val="24"/>
          </w:rPr>
          <w:t>2</w:t>
        </w:r>
        <w:r w:rsidRPr="003A782B">
          <w:rPr>
            <w:rFonts w:ascii="Times New Roman" w:hAnsi="Times New Roman" w:cs="Times New Roman"/>
            <w:noProof/>
            <w:sz w:val="24"/>
            <w:szCs w:val="24"/>
          </w:rPr>
          <w:fldChar w:fldCharType="end"/>
        </w:r>
      </w:p>
    </w:sdtContent>
  </w:sdt>
  <w:p w14:paraId="0703AEDD" w14:textId="77777777" w:rsidR="003A782B" w:rsidRDefault="003A782B">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69DA0" w14:textId="1D152108" w:rsidR="00946E59" w:rsidRDefault="00946E59" w:rsidP="00946E59">
    <w:pPr>
      <w:pStyle w:val="a5"/>
      <w:tabs>
        <w:tab w:val="clear" w:pos="4680"/>
        <w:tab w:val="clear" w:pos="9360"/>
        <w:tab w:val="left" w:pos="8119"/>
      </w:tabs>
      <w:jc w:val="right"/>
      <w:rPr>
        <w:rFonts w:ascii="Times New Roman" w:hAnsi="Times New Roman" w:cs="Times New Roman"/>
        <w:sz w:val="24"/>
        <w:szCs w:val="24"/>
      </w:rPr>
    </w:pPr>
    <w:r w:rsidRPr="00946E59">
      <w:rPr>
        <w:rFonts w:ascii="Times New Roman" w:hAnsi="Times New Roman" w:cs="Times New Roman"/>
        <w:sz w:val="24"/>
        <w:szCs w:val="24"/>
      </w:rPr>
      <w:t>14848</w:t>
    </w:r>
  </w:p>
  <w:p w14:paraId="4EA0EB49" w14:textId="0E6F3AA2" w:rsidR="003A782B" w:rsidRPr="00946E59" w:rsidRDefault="003A782B" w:rsidP="00946E59">
    <w:pPr>
      <w:pStyle w:val="a5"/>
      <w:tabs>
        <w:tab w:val="clear" w:pos="4680"/>
        <w:tab w:val="clear" w:pos="9360"/>
        <w:tab w:val="left" w:pos="8119"/>
      </w:tabs>
      <w:jc w:val="right"/>
      <w:rPr>
        <w:rFonts w:ascii="Times New Roman" w:hAnsi="Times New Roman" w:cs="Times New Roman"/>
        <w:sz w:val="24"/>
        <w:szCs w:val="24"/>
      </w:rPr>
    </w:pPr>
    <w:r>
      <w:rPr>
        <w:rFonts w:ascii="Times New Roman" w:hAnsi="Times New Roman" w:cs="Times New Roman"/>
        <w:sz w:val="24"/>
        <w:szCs w:val="24"/>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4512A7"/>
    <w:multiLevelType w:val="hybridMultilevel"/>
    <w:tmpl w:val="744016B0"/>
    <w:lvl w:ilvl="0" w:tplc="DCF2BE3C">
      <w:start w:val="1"/>
      <w:numFmt w:val="decimal"/>
      <w:lvlText w:val="%1."/>
      <w:lvlJc w:val="left"/>
      <w:pPr>
        <w:ind w:left="720" w:hanging="360"/>
      </w:pPr>
      <w:rPr>
        <w:rFonts w:hint="default"/>
        <w:color w:val="0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684DF1"/>
    <w:multiLevelType w:val="hybridMultilevel"/>
    <w:tmpl w:val="EB40A2AC"/>
    <w:lvl w:ilvl="0" w:tplc="F5A08270">
      <w:start w:val="1"/>
      <w:numFmt w:val="decimal"/>
      <w:lvlText w:val="%1."/>
      <w:lvlJc w:val="left"/>
      <w:pPr>
        <w:ind w:left="360" w:hanging="360"/>
      </w:pPr>
      <w:rPr>
        <w:rFonts w:eastAsia="Times New Roman" w:hint="default"/>
        <w:color w:val="000000"/>
        <w:sz w:val="20"/>
      </w:rPr>
    </w:lvl>
    <w:lvl w:ilvl="1" w:tplc="04090019" w:tentative="1">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num w:numId="1" w16cid:durableId="2049792638">
    <w:abstractNumId w:val="0"/>
  </w:num>
  <w:num w:numId="2" w16cid:durableId="1766266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20F8"/>
    <w:rsid w:val="00002EEA"/>
    <w:rsid w:val="00005A5A"/>
    <w:rsid w:val="000068F2"/>
    <w:rsid w:val="000125EF"/>
    <w:rsid w:val="000131F2"/>
    <w:rsid w:val="0001429A"/>
    <w:rsid w:val="0001778C"/>
    <w:rsid w:val="00020C81"/>
    <w:rsid w:val="00023750"/>
    <w:rsid w:val="00023B87"/>
    <w:rsid w:val="00027065"/>
    <w:rsid w:val="00031851"/>
    <w:rsid w:val="00033D19"/>
    <w:rsid w:val="00033F75"/>
    <w:rsid w:val="00035261"/>
    <w:rsid w:val="000369E2"/>
    <w:rsid w:val="00040661"/>
    <w:rsid w:val="00043CCB"/>
    <w:rsid w:val="00044858"/>
    <w:rsid w:val="00044FA2"/>
    <w:rsid w:val="00051746"/>
    <w:rsid w:val="00052E94"/>
    <w:rsid w:val="00056D5D"/>
    <w:rsid w:val="00057B40"/>
    <w:rsid w:val="00060969"/>
    <w:rsid w:val="000612A4"/>
    <w:rsid w:val="000613AB"/>
    <w:rsid w:val="00061F76"/>
    <w:rsid w:val="0006446B"/>
    <w:rsid w:val="0006523B"/>
    <w:rsid w:val="00066179"/>
    <w:rsid w:val="0006734A"/>
    <w:rsid w:val="00067EDF"/>
    <w:rsid w:val="000710F3"/>
    <w:rsid w:val="00072E5F"/>
    <w:rsid w:val="00076B4A"/>
    <w:rsid w:val="0007726A"/>
    <w:rsid w:val="00080646"/>
    <w:rsid w:val="00081B78"/>
    <w:rsid w:val="00084218"/>
    <w:rsid w:val="00086189"/>
    <w:rsid w:val="00086709"/>
    <w:rsid w:val="0009428E"/>
    <w:rsid w:val="00094419"/>
    <w:rsid w:val="00094E1C"/>
    <w:rsid w:val="00096371"/>
    <w:rsid w:val="0009644E"/>
    <w:rsid w:val="0009723B"/>
    <w:rsid w:val="00097A55"/>
    <w:rsid w:val="000A04FF"/>
    <w:rsid w:val="000A34DB"/>
    <w:rsid w:val="000A3BC9"/>
    <w:rsid w:val="000A3C93"/>
    <w:rsid w:val="000A5B65"/>
    <w:rsid w:val="000A6106"/>
    <w:rsid w:val="000A6586"/>
    <w:rsid w:val="000A6E94"/>
    <w:rsid w:val="000B092A"/>
    <w:rsid w:val="000B500A"/>
    <w:rsid w:val="000B518A"/>
    <w:rsid w:val="000B53A5"/>
    <w:rsid w:val="000B5927"/>
    <w:rsid w:val="000B5DAE"/>
    <w:rsid w:val="000C0AD6"/>
    <w:rsid w:val="000C1541"/>
    <w:rsid w:val="000D0A8A"/>
    <w:rsid w:val="000D1F48"/>
    <w:rsid w:val="000D2AB1"/>
    <w:rsid w:val="000D4995"/>
    <w:rsid w:val="000D7EC7"/>
    <w:rsid w:val="000E4F51"/>
    <w:rsid w:val="000E56C9"/>
    <w:rsid w:val="000F0093"/>
    <w:rsid w:val="000F1582"/>
    <w:rsid w:val="000F3824"/>
    <w:rsid w:val="000F4EAF"/>
    <w:rsid w:val="000F4F38"/>
    <w:rsid w:val="000F5A36"/>
    <w:rsid w:val="000F6440"/>
    <w:rsid w:val="000F6F14"/>
    <w:rsid w:val="000F728F"/>
    <w:rsid w:val="000F799B"/>
    <w:rsid w:val="00101926"/>
    <w:rsid w:val="00106744"/>
    <w:rsid w:val="001069E2"/>
    <w:rsid w:val="00107692"/>
    <w:rsid w:val="00110984"/>
    <w:rsid w:val="001135EF"/>
    <w:rsid w:val="00113E81"/>
    <w:rsid w:val="00114670"/>
    <w:rsid w:val="001150CF"/>
    <w:rsid w:val="00121FCA"/>
    <w:rsid w:val="00122934"/>
    <w:rsid w:val="0012373D"/>
    <w:rsid w:val="001250DF"/>
    <w:rsid w:val="00125C7E"/>
    <w:rsid w:val="00126812"/>
    <w:rsid w:val="00127A53"/>
    <w:rsid w:val="00132F32"/>
    <w:rsid w:val="00133754"/>
    <w:rsid w:val="00135107"/>
    <w:rsid w:val="00140349"/>
    <w:rsid w:val="00141E80"/>
    <w:rsid w:val="0014200D"/>
    <w:rsid w:val="001471DE"/>
    <w:rsid w:val="00147DEC"/>
    <w:rsid w:val="00151867"/>
    <w:rsid w:val="00153C8E"/>
    <w:rsid w:val="00157687"/>
    <w:rsid w:val="00161ED0"/>
    <w:rsid w:val="00162DC5"/>
    <w:rsid w:val="00162E42"/>
    <w:rsid w:val="001648A1"/>
    <w:rsid w:val="00165E25"/>
    <w:rsid w:val="00165F46"/>
    <w:rsid w:val="00167842"/>
    <w:rsid w:val="00170E85"/>
    <w:rsid w:val="00172140"/>
    <w:rsid w:val="0017281D"/>
    <w:rsid w:val="0017409F"/>
    <w:rsid w:val="00175C1F"/>
    <w:rsid w:val="001930AE"/>
    <w:rsid w:val="001936A8"/>
    <w:rsid w:val="00195043"/>
    <w:rsid w:val="00195425"/>
    <w:rsid w:val="00196FFA"/>
    <w:rsid w:val="001A1298"/>
    <w:rsid w:val="001A1C24"/>
    <w:rsid w:val="001A45E9"/>
    <w:rsid w:val="001A4A44"/>
    <w:rsid w:val="001A62D3"/>
    <w:rsid w:val="001A6A75"/>
    <w:rsid w:val="001A782B"/>
    <w:rsid w:val="001B0590"/>
    <w:rsid w:val="001B166B"/>
    <w:rsid w:val="001B21FD"/>
    <w:rsid w:val="001B36CE"/>
    <w:rsid w:val="001B5FFC"/>
    <w:rsid w:val="001B627C"/>
    <w:rsid w:val="001C1D33"/>
    <w:rsid w:val="001C3505"/>
    <w:rsid w:val="001C3E67"/>
    <w:rsid w:val="001C3F3B"/>
    <w:rsid w:val="001D20D6"/>
    <w:rsid w:val="001D524F"/>
    <w:rsid w:val="001D5A32"/>
    <w:rsid w:val="001D5EC5"/>
    <w:rsid w:val="001D6EC2"/>
    <w:rsid w:val="001D7C83"/>
    <w:rsid w:val="001E0743"/>
    <w:rsid w:val="001E08E9"/>
    <w:rsid w:val="001E141E"/>
    <w:rsid w:val="001E39F2"/>
    <w:rsid w:val="001E46F3"/>
    <w:rsid w:val="001E5319"/>
    <w:rsid w:val="001E66A5"/>
    <w:rsid w:val="001E7070"/>
    <w:rsid w:val="001E78BF"/>
    <w:rsid w:val="001E7E4E"/>
    <w:rsid w:val="001F29D0"/>
    <w:rsid w:val="001F435C"/>
    <w:rsid w:val="001F47FE"/>
    <w:rsid w:val="001F57FE"/>
    <w:rsid w:val="001F6340"/>
    <w:rsid w:val="001F6BAC"/>
    <w:rsid w:val="001F76BD"/>
    <w:rsid w:val="001F7EC4"/>
    <w:rsid w:val="00203E47"/>
    <w:rsid w:val="00206101"/>
    <w:rsid w:val="002102BC"/>
    <w:rsid w:val="0021051C"/>
    <w:rsid w:val="00212962"/>
    <w:rsid w:val="00212EB1"/>
    <w:rsid w:val="00213411"/>
    <w:rsid w:val="00213671"/>
    <w:rsid w:val="00214DD1"/>
    <w:rsid w:val="0021748E"/>
    <w:rsid w:val="00217929"/>
    <w:rsid w:val="00220E20"/>
    <w:rsid w:val="00223382"/>
    <w:rsid w:val="00223CC5"/>
    <w:rsid w:val="002244F0"/>
    <w:rsid w:val="00224D59"/>
    <w:rsid w:val="00226722"/>
    <w:rsid w:val="002300CF"/>
    <w:rsid w:val="00233451"/>
    <w:rsid w:val="002351EA"/>
    <w:rsid w:val="002356EF"/>
    <w:rsid w:val="00236CD4"/>
    <w:rsid w:val="00237991"/>
    <w:rsid w:val="00237ADB"/>
    <w:rsid w:val="00240B64"/>
    <w:rsid w:val="00241F77"/>
    <w:rsid w:val="0024234D"/>
    <w:rsid w:val="00244167"/>
    <w:rsid w:val="00244E8B"/>
    <w:rsid w:val="00250A22"/>
    <w:rsid w:val="0025233A"/>
    <w:rsid w:val="00253FEB"/>
    <w:rsid w:val="002543BD"/>
    <w:rsid w:val="00256BB6"/>
    <w:rsid w:val="00260298"/>
    <w:rsid w:val="00260884"/>
    <w:rsid w:val="002611B8"/>
    <w:rsid w:val="0026193A"/>
    <w:rsid w:val="00262FB5"/>
    <w:rsid w:val="00263195"/>
    <w:rsid w:val="0026484D"/>
    <w:rsid w:val="00270504"/>
    <w:rsid w:val="002717C0"/>
    <w:rsid w:val="00271978"/>
    <w:rsid w:val="002731AE"/>
    <w:rsid w:val="002758A5"/>
    <w:rsid w:val="00275A49"/>
    <w:rsid w:val="0027676F"/>
    <w:rsid w:val="00276BAD"/>
    <w:rsid w:val="0028360B"/>
    <w:rsid w:val="002836CA"/>
    <w:rsid w:val="00284840"/>
    <w:rsid w:val="00284974"/>
    <w:rsid w:val="002857F4"/>
    <w:rsid w:val="002878B0"/>
    <w:rsid w:val="00290D42"/>
    <w:rsid w:val="002928F9"/>
    <w:rsid w:val="00293D05"/>
    <w:rsid w:val="002943F0"/>
    <w:rsid w:val="00296330"/>
    <w:rsid w:val="00296746"/>
    <w:rsid w:val="002A0EE3"/>
    <w:rsid w:val="002A1156"/>
    <w:rsid w:val="002A2BB3"/>
    <w:rsid w:val="002A3728"/>
    <w:rsid w:val="002A676E"/>
    <w:rsid w:val="002B417A"/>
    <w:rsid w:val="002B4B44"/>
    <w:rsid w:val="002B595A"/>
    <w:rsid w:val="002B7738"/>
    <w:rsid w:val="002B7AA5"/>
    <w:rsid w:val="002C02F3"/>
    <w:rsid w:val="002C1494"/>
    <w:rsid w:val="002C2710"/>
    <w:rsid w:val="002C3044"/>
    <w:rsid w:val="002C39A6"/>
    <w:rsid w:val="002C4342"/>
    <w:rsid w:val="002C69C7"/>
    <w:rsid w:val="002D1BD2"/>
    <w:rsid w:val="002D2212"/>
    <w:rsid w:val="002D5E8C"/>
    <w:rsid w:val="002D6344"/>
    <w:rsid w:val="002D737C"/>
    <w:rsid w:val="002D73F5"/>
    <w:rsid w:val="002D7E15"/>
    <w:rsid w:val="002E20BB"/>
    <w:rsid w:val="002E3C60"/>
    <w:rsid w:val="002E6DE0"/>
    <w:rsid w:val="002F02AC"/>
    <w:rsid w:val="002F346C"/>
    <w:rsid w:val="002F3902"/>
    <w:rsid w:val="002F5394"/>
    <w:rsid w:val="00302601"/>
    <w:rsid w:val="003040E0"/>
    <w:rsid w:val="00306A62"/>
    <w:rsid w:val="00307B9C"/>
    <w:rsid w:val="00311AEF"/>
    <w:rsid w:val="00312F90"/>
    <w:rsid w:val="003161C0"/>
    <w:rsid w:val="0031633E"/>
    <w:rsid w:val="003167AD"/>
    <w:rsid w:val="0031706F"/>
    <w:rsid w:val="0032168E"/>
    <w:rsid w:val="00321959"/>
    <w:rsid w:val="00321DBB"/>
    <w:rsid w:val="003221C2"/>
    <w:rsid w:val="00322A53"/>
    <w:rsid w:val="00324C89"/>
    <w:rsid w:val="00326A52"/>
    <w:rsid w:val="00327CA4"/>
    <w:rsid w:val="003316B4"/>
    <w:rsid w:val="00331B97"/>
    <w:rsid w:val="003326A0"/>
    <w:rsid w:val="0033270E"/>
    <w:rsid w:val="0033308C"/>
    <w:rsid w:val="00334D5E"/>
    <w:rsid w:val="00335095"/>
    <w:rsid w:val="00335D4A"/>
    <w:rsid w:val="00336096"/>
    <w:rsid w:val="00336FE3"/>
    <w:rsid w:val="00337113"/>
    <w:rsid w:val="003427FE"/>
    <w:rsid w:val="0034388C"/>
    <w:rsid w:val="003438DF"/>
    <w:rsid w:val="0034491A"/>
    <w:rsid w:val="003458A7"/>
    <w:rsid w:val="003463E4"/>
    <w:rsid w:val="003504E3"/>
    <w:rsid w:val="00351326"/>
    <w:rsid w:val="003525E7"/>
    <w:rsid w:val="00352A55"/>
    <w:rsid w:val="00352CBA"/>
    <w:rsid w:val="0035561A"/>
    <w:rsid w:val="00356D04"/>
    <w:rsid w:val="00357D92"/>
    <w:rsid w:val="00360859"/>
    <w:rsid w:val="00360BDD"/>
    <w:rsid w:val="003610CB"/>
    <w:rsid w:val="003623EF"/>
    <w:rsid w:val="00363581"/>
    <w:rsid w:val="00364737"/>
    <w:rsid w:val="00365616"/>
    <w:rsid w:val="00366B5B"/>
    <w:rsid w:val="00372B41"/>
    <w:rsid w:val="0037307C"/>
    <w:rsid w:val="003735A7"/>
    <w:rsid w:val="003824A5"/>
    <w:rsid w:val="003832A4"/>
    <w:rsid w:val="00383D54"/>
    <w:rsid w:val="00384FBA"/>
    <w:rsid w:val="003866FC"/>
    <w:rsid w:val="00390C6A"/>
    <w:rsid w:val="00390FC5"/>
    <w:rsid w:val="00392711"/>
    <w:rsid w:val="003936BF"/>
    <w:rsid w:val="00394128"/>
    <w:rsid w:val="003A3552"/>
    <w:rsid w:val="003A37E0"/>
    <w:rsid w:val="003A75D2"/>
    <w:rsid w:val="003A782B"/>
    <w:rsid w:val="003A7A9D"/>
    <w:rsid w:val="003B105D"/>
    <w:rsid w:val="003B1FB4"/>
    <w:rsid w:val="003B30E9"/>
    <w:rsid w:val="003B50E1"/>
    <w:rsid w:val="003C289B"/>
    <w:rsid w:val="003C5E49"/>
    <w:rsid w:val="003C7F62"/>
    <w:rsid w:val="003D0C46"/>
    <w:rsid w:val="003D227C"/>
    <w:rsid w:val="003D2862"/>
    <w:rsid w:val="003D53D9"/>
    <w:rsid w:val="003E074B"/>
    <w:rsid w:val="003E20F8"/>
    <w:rsid w:val="003E2883"/>
    <w:rsid w:val="003E300C"/>
    <w:rsid w:val="003E57D8"/>
    <w:rsid w:val="003E5A95"/>
    <w:rsid w:val="003F0730"/>
    <w:rsid w:val="003F64ED"/>
    <w:rsid w:val="003F6FC7"/>
    <w:rsid w:val="00401120"/>
    <w:rsid w:val="004013F5"/>
    <w:rsid w:val="004014EE"/>
    <w:rsid w:val="004039E1"/>
    <w:rsid w:val="00403CBC"/>
    <w:rsid w:val="00404CEE"/>
    <w:rsid w:val="004104A4"/>
    <w:rsid w:val="00410B02"/>
    <w:rsid w:val="00411708"/>
    <w:rsid w:val="0041309F"/>
    <w:rsid w:val="00413359"/>
    <w:rsid w:val="00413C40"/>
    <w:rsid w:val="00413CB7"/>
    <w:rsid w:val="00416694"/>
    <w:rsid w:val="00416AAF"/>
    <w:rsid w:val="004173F5"/>
    <w:rsid w:val="00417B78"/>
    <w:rsid w:val="004202CB"/>
    <w:rsid w:val="0042030C"/>
    <w:rsid w:val="00421EDE"/>
    <w:rsid w:val="00422A68"/>
    <w:rsid w:val="00422ED2"/>
    <w:rsid w:val="0042326D"/>
    <w:rsid w:val="00423D63"/>
    <w:rsid w:val="0042425D"/>
    <w:rsid w:val="0042588D"/>
    <w:rsid w:val="00427525"/>
    <w:rsid w:val="00427FF5"/>
    <w:rsid w:val="00430E4F"/>
    <w:rsid w:val="004314DF"/>
    <w:rsid w:val="004320C1"/>
    <w:rsid w:val="00433011"/>
    <w:rsid w:val="0043319A"/>
    <w:rsid w:val="00435B32"/>
    <w:rsid w:val="00437BAC"/>
    <w:rsid w:val="00442008"/>
    <w:rsid w:val="00442B53"/>
    <w:rsid w:val="0044305B"/>
    <w:rsid w:val="0044351D"/>
    <w:rsid w:val="0044544D"/>
    <w:rsid w:val="004457D8"/>
    <w:rsid w:val="004474C6"/>
    <w:rsid w:val="004502D1"/>
    <w:rsid w:val="004515DD"/>
    <w:rsid w:val="00452860"/>
    <w:rsid w:val="00453BB2"/>
    <w:rsid w:val="0046232B"/>
    <w:rsid w:val="004632F3"/>
    <w:rsid w:val="0046482D"/>
    <w:rsid w:val="00471317"/>
    <w:rsid w:val="00473352"/>
    <w:rsid w:val="004754E3"/>
    <w:rsid w:val="004773EB"/>
    <w:rsid w:val="00481206"/>
    <w:rsid w:val="00483295"/>
    <w:rsid w:val="004838BE"/>
    <w:rsid w:val="00483D0C"/>
    <w:rsid w:val="0048510F"/>
    <w:rsid w:val="00485D46"/>
    <w:rsid w:val="00490805"/>
    <w:rsid w:val="004911B3"/>
    <w:rsid w:val="004935FD"/>
    <w:rsid w:val="00493A3F"/>
    <w:rsid w:val="00495D05"/>
    <w:rsid w:val="00496399"/>
    <w:rsid w:val="004965D2"/>
    <w:rsid w:val="004A27D7"/>
    <w:rsid w:val="004B0E43"/>
    <w:rsid w:val="004B335E"/>
    <w:rsid w:val="004B36B6"/>
    <w:rsid w:val="004B42C7"/>
    <w:rsid w:val="004B507A"/>
    <w:rsid w:val="004B6278"/>
    <w:rsid w:val="004B6D9D"/>
    <w:rsid w:val="004B76CE"/>
    <w:rsid w:val="004B7E56"/>
    <w:rsid w:val="004C0110"/>
    <w:rsid w:val="004C0C75"/>
    <w:rsid w:val="004C2229"/>
    <w:rsid w:val="004C4470"/>
    <w:rsid w:val="004C563F"/>
    <w:rsid w:val="004C5EFE"/>
    <w:rsid w:val="004C746D"/>
    <w:rsid w:val="004C7FAE"/>
    <w:rsid w:val="004C7FC4"/>
    <w:rsid w:val="004D1097"/>
    <w:rsid w:val="004D3B75"/>
    <w:rsid w:val="004D3CBB"/>
    <w:rsid w:val="004D4A3C"/>
    <w:rsid w:val="004D56F3"/>
    <w:rsid w:val="004D7EDF"/>
    <w:rsid w:val="004E0A96"/>
    <w:rsid w:val="004E0EE0"/>
    <w:rsid w:val="004E180C"/>
    <w:rsid w:val="004E19DA"/>
    <w:rsid w:val="004E5F7D"/>
    <w:rsid w:val="004F1C1D"/>
    <w:rsid w:val="004F2417"/>
    <w:rsid w:val="004F29C7"/>
    <w:rsid w:val="004F47D9"/>
    <w:rsid w:val="004F4A6E"/>
    <w:rsid w:val="004F4C7F"/>
    <w:rsid w:val="004F5561"/>
    <w:rsid w:val="005003A5"/>
    <w:rsid w:val="005004E0"/>
    <w:rsid w:val="00503922"/>
    <w:rsid w:val="00504685"/>
    <w:rsid w:val="005048ED"/>
    <w:rsid w:val="00504C00"/>
    <w:rsid w:val="00506797"/>
    <w:rsid w:val="00506A54"/>
    <w:rsid w:val="005075D1"/>
    <w:rsid w:val="00510AFE"/>
    <w:rsid w:val="00514DB6"/>
    <w:rsid w:val="00521410"/>
    <w:rsid w:val="00523A67"/>
    <w:rsid w:val="00526265"/>
    <w:rsid w:val="00527473"/>
    <w:rsid w:val="00537518"/>
    <w:rsid w:val="00540D03"/>
    <w:rsid w:val="005431D3"/>
    <w:rsid w:val="005442D4"/>
    <w:rsid w:val="005446DB"/>
    <w:rsid w:val="005469A9"/>
    <w:rsid w:val="00550C3C"/>
    <w:rsid w:val="0055503A"/>
    <w:rsid w:val="00556890"/>
    <w:rsid w:val="0055759E"/>
    <w:rsid w:val="00560621"/>
    <w:rsid w:val="00563311"/>
    <w:rsid w:val="00563AC4"/>
    <w:rsid w:val="005646BD"/>
    <w:rsid w:val="005671C3"/>
    <w:rsid w:val="00567F0F"/>
    <w:rsid w:val="005706F4"/>
    <w:rsid w:val="0057070B"/>
    <w:rsid w:val="00571767"/>
    <w:rsid w:val="00572DB4"/>
    <w:rsid w:val="0057395D"/>
    <w:rsid w:val="00575388"/>
    <w:rsid w:val="005756B7"/>
    <w:rsid w:val="00575B65"/>
    <w:rsid w:val="005778DC"/>
    <w:rsid w:val="00582816"/>
    <w:rsid w:val="00586CBD"/>
    <w:rsid w:val="005922BF"/>
    <w:rsid w:val="00592957"/>
    <w:rsid w:val="00593911"/>
    <w:rsid w:val="00594FE7"/>
    <w:rsid w:val="005964BC"/>
    <w:rsid w:val="00596A79"/>
    <w:rsid w:val="00597620"/>
    <w:rsid w:val="005976A9"/>
    <w:rsid w:val="005A182A"/>
    <w:rsid w:val="005A1E21"/>
    <w:rsid w:val="005A3162"/>
    <w:rsid w:val="005A3BA1"/>
    <w:rsid w:val="005A4D69"/>
    <w:rsid w:val="005A67EC"/>
    <w:rsid w:val="005A7461"/>
    <w:rsid w:val="005B05FA"/>
    <w:rsid w:val="005B105F"/>
    <w:rsid w:val="005B1686"/>
    <w:rsid w:val="005B21AF"/>
    <w:rsid w:val="005B325D"/>
    <w:rsid w:val="005B399F"/>
    <w:rsid w:val="005B3DA3"/>
    <w:rsid w:val="005B4A7D"/>
    <w:rsid w:val="005B4B97"/>
    <w:rsid w:val="005B56F7"/>
    <w:rsid w:val="005B5BB8"/>
    <w:rsid w:val="005B7B39"/>
    <w:rsid w:val="005B7DCC"/>
    <w:rsid w:val="005C2F66"/>
    <w:rsid w:val="005C3F5F"/>
    <w:rsid w:val="005C5091"/>
    <w:rsid w:val="005C5BEB"/>
    <w:rsid w:val="005C5EA0"/>
    <w:rsid w:val="005C66E4"/>
    <w:rsid w:val="005C6B41"/>
    <w:rsid w:val="005C7FBA"/>
    <w:rsid w:val="005D0E8C"/>
    <w:rsid w:val="005D1D79"/>
    <w:rsid w:val="005D42BE"/>
    <w:rsid w:val="005D6E92"/>
    <w:rsid w:val="005E0A56"/>
    <w:rsid w:val="005E1A50"/>
    <w:rsid w:val="005E2ECB"/>
    <w:rsid w:val="005F011C"/>
    <w:rsid w:val="005F2051"/>
    <w:rsid w:val="005F34F1"/>
    <w:rsid w:val="005F3C12"/>
    <w:rsid w:val="005F6A14"/>
    <w:rsid w:val="006002BA"/>
    <w:rsid w:val="006011BF"/>
    <w:rsid w:val="006015DB"/>
    <w:rsid w:val="0060345F"/>
    <w:rsid w:val="006053AA"/>
    <w:rsid w:val="00605DC9"/>
    <w:rsid w:val="00605E79"/>
    <w:rsid w:val="0061028C"/>
    <w:rsid w:val="00610470"/>
    <w:rsid w:val="00613E4E"/>
    <w:rsid w:val="006144B4"/>
    <w:rsid w:val="00614E0B"/>
    <w:rsid w:val="006155B4"/>
    <w:rsid w:val="00615A79"/>
    <w:rsid w:val="0061621E"/>
    <w:rsid w:val="00616346"/>
    <w:rsid w:val="00616DB5"/>
    <w:rsid w:val="006177AF"/>
    <w:rsid w:val="00617F6B"/>
    <w:rsid w:val="00622233"/>
    <w:rsid w:val="006263AD"/>
    <w:rsid w:val="006328C2"/>
    <w:rsid w:val="00632A33"/>
    <w:rsid w:val="00632B06"/>
    <w:rsid w:val="00632EA5"/>
    <w:rsid w:val="00635C17"/>
    <w:rsid w:val="0063713C"/>
    <w:rsid w:val="00641203"/>
    <w:rsid w:val="00642E7B"/>
    <w:rsid w:val="00643448"/>
    <w:rsid w:val="006439EC"/>
    <w:rsid w:val="00643C9C"/>
    <w:rsid w:val="00645ABE"/>
    <w:rsid w:val="00645E1A"/>
    <w:rsid w:val="006468FC"/>
    <w:rsid w:val="00647A3E"/>
    <w:rsid w:val="00650825"/>
    <w:rsid w:val="00651F28"/>
    <w:rsid w:val="00652396"/>
    <w:rsid w:val="00656271"/>
    <w:rsid w:val="006564E0"/>
    <w:rsid w:val="00657395"/>
    <w:rsid w:val="00657A29"/>
    <w:rsid w:val="00661873"/>
    <w:rsid w:val="00663710"/>
    <w:rsid w:val="006644FE"/>
    <w:rsid w:val="006647E5"/>
    <w:rsid w:val="00665B24"/>
    <w:rsid w:val="00667AEF"/>
    <w:rsid w:val="006707A1"/>
    <w:rsid w:val="00672DA9"/>
    <w:rsid w:val="006733F1"/>
    <w:rsid w:val="00673D8F"/>
    <w:rsid w:val="00674321"/>
    <w:rsid w:val="00677E1F"/>
    <w:rsid w:val="00681237"/>
    <w:rsid w:val="006826D1"/>
    <w:rsid w:val="00682E16"/>
    <w:rsid w:val="00683D5F"/>
    <w:rsid w:val="00685438"/>
    <w:rsid w:val="0068574C"/>
    <w:rsid w:val="00687167"/>
    <w:rsid w:val="006876F9"/>
    <w:rsid w:val="00687EAA"/>
    <w:rsid w:val="00690216"/>
    <w:rsid w:val="00690F76"/>
    <w:rsid w:val="0069396F"/>
    <w:rsid w:val="006943E4"/>
    <w:rsid w:val="006A00D0"/>
    <w:rsid w:val="006A014B"/>
    <w:rsid w:val="006A0F84"/>
    <w:rsid w:val="006A206D"/>
    <w:rsid w:val="006A40B7"/>
    <w:rsid w:val="006A4BDB"/>
    <w:rsid w:val="006A6E12"/>
    <w:rsid w:val="006B0E4F"/>
    <w:rsid w:val="006B110D"/>
    <w:rsid w:val="006B3830"/>
    <w:rsid w:val="006B4C6C"/>
    <w:rsid w:val="006B659D"/>
    <w:rsid w:val="006B6C06"/>
    <w:rsid w:val="006C0D9F"/>
    <w:rsid w:val="006C0F14"/>
    <w:rsid w:val="006C1957"/>
    <w:rsid w:val="006C5047"/>
    <w:rsid w:val="006C5291"/>
    <w:rsid w:val="006C6E7D"/>
    <w:rsid w:val="006C76FB"/>
    <w:rsid w:val="006C7B4A"/>
    <w:rsid w:val="006D0BFD"/>
    <w:rsid w:val="006D2A3F"/>
    <w:rsid w:val="006D34A9"/>
    <w:rsid w:val="006D4BF7"/>
    <w:rsid w:val="006D5420"/>
    <w:rsid w:val="006D6597"/>
    <w:rsid w:val="006D6E89"/>
    <w:rsid w:val="006D727F"/>
    <w:rsid w:val="006D72D2"/>
    <w:rsid w:val="006E08C4"/>
    <w:rsid w:val="006E3051"/>
    <w:rsid w:val="006E46F4"/>
    <w:rsid w:val="006E5AC3"/>
    <w:rsid w:val="006E70A2"/>
    <w:rsid w:val="006E70EA"/>
    <w:rsid w:val="006F01B1"/>
    <w:rsid w:val="006F06F7"/>
    <w:rsid w:val="006F2869"/>
    <w:rsid w:val="006F2B6D"/>
    <w:rsid w:val="006F5A0B"/>
    <w:rsid w:val="006F6521"/>
    <w:rsid w:val="006F7D26"/>
    <w:rsid w:val="00700D70"/>
    <w:rsid w:val="00704DE0"/>
    <w:rsid w:val="00705A6B"/>
    <w:rsid w:val="007062D8"/>
    <w:rsid w:val="007100CD"/>
    <w:rsid w:val="007100D7"/>
    <w:rsid w:val="00710F86"/>
    <w:rsid w:val="007162B1"/>
    <w:rsid w:val="0071639D"/>
    <w:rsid w:val="00716C25"/>
    <w:rsid w:val="00717FDD"/>
    <w:rsid w:val="0072157D"/>
    <w:rsid w:val="007218A8"/>
    <w:rsid w:val="00724190"/>
    <w:rsid w:val="0072431A"/>
    <w:rsid w:val="00727AE3"/>
    <w:rsid w:val="00730778"/>
    <w:rsid w:val="007309B1"/>
    <w:rsid w:val="00731164"/>
    <w:rsid w:val="00731AEA"/>
    <w:rsid w:val="00734DD7"/>
    <w:rsid w:val="00735963"/>
    <w:rsid w:val="00735C87"/>
    <w:rsid w:val="00736559"/>
    <w:rsid w:val="0074159D"/>
    <w:rsid w:val="00742B28"/>
    <w:rsid w:val="00743038"/>
    <w:rsid w:val="00743F04"/>
    <w:rsid w:val="0074542F"/>
    <w:rsid w:val="00745D18"/>
    <w:rsid w:val="00750670"/>
    <w:rsid w:val="00750FF6"/>
    <w:rsid w:val="007522D8"/>
    <w:rsid w:val="00752514"/>
    <w:rsid w:val="00752BC0"/>
    <w:rsid w:val="00753F9C"/>
    <w:rsid w:val="0076078F"/>
    <w:rsid w:val="0076099F"/>
    <w:rsid w:val="007625A8"/>
    <w:rsid w:val="0076590C"/>
    <w:rsid w:val="00766CC2"/>
    <w:rsid w:val="00766DE6"/>
    <w:rsid w:val="007701AE"/>
    <w:rsid w:val="007747EA"/>
    <w:rsid w:val="0077540A"/>
    <w:rsid w:val="0077543B"/>
    <w:rsid w:val="0077610D"/>
    <w:rsid w:val="0077746E"/>
    <w:rsid w:val="00777F7E"/>
    <w:rsid w:val="0078072B"/>
    <w:rsid w:val="00784DDF"/>
    <w:rsid w:val="007865FD"/>
    <w:rsid w:val="00786ACA"/>
    <w:rsid w:val="007870C1"/>
    <w:rsid w:val="007873EC"/>
    <w:rsid w:val="00787EAF"/>
    <w:rsid w:val="0079104B"/>
    <w:rsid w:val="00791707"/>
    <w:rsid w:val="00793A79"/>
    <w:rsid w:val="00794239"/>
    <w:rsid w:val="007948CF"/>
    <w:rsid w:val="00794AE5"/>
    <w:rsid w:val="007950B1"/>
    <w:rsid w:val="00795C8A"/>
    <w:rsid w:val="007968DC"/>
    <w:rsid w:val="00797BBF"/>
    <w:rsid w:val="007A0D2B"/>
    <w:rsid w:val="007A2510"/>
    <w:rsid w:val="007A4CE9"/>
    <w:rsid w:val="007B2DCC"/>
    <w:rsid w:val="007B32BF"/>
    <w:rsid w:val="007B5A72"/>
    <w:rsid w:val="007C1C9A"/>
    <w:rsid w:val="007C3E05"/>
    <w:rsid w:val="007C4AB1"/>
    <w:rsid w:val="007C5568"/>
    <w:rsid w:val="007C597D"/>
    <w:rsid w:val="007C6CDE"/>
    <w:rsid w:val="007D01D0"/>
    <w:rsid w:val="007D1EA2"/>
    <w:rsid w:val="007D214B"/>
    <w:rsid w:val="007D29B4"/>
    <w:rsid w:val="007D2B0C"/>
    <w:rsid w:val="007D31EF"/>
    <w:rsid w:val="007D3571"/>
    <w:rsid w:val="007D4946"/>
    <w:rsid w:val="007D60F9"/>
    <w:rsid w:val="007D6F42"/>
    <w:rsid w:val="007E1742"/>
    <w:rsid w:val="007E3530"/>
    <w:rsid w:val="007E4D93"/>
    <w:rsid w:val="007E5188"/>
    <w:rsid w:val="007E63A3"/>
    <w:rsid w:val="007E6DDE"/>
    <w:rsid w:val="007F0793"/>
    <w:rsid w:val="007F0BBC"/>
    <w:rsid w:val="007F361B"/>
    <w:rsid w:val="007F36E9"/>
    <w:rsid w:val="007F50E7"/>
    <w:rsid w:val="007F5134"/>
    <w:rsid w:val="007F592D"/>
    <w:rsid w:val="007F6386"/>
    <w:rsid w:val="007F6614"/>
    <w:rsid w:val="008000D5"/>
    <w:rsid w:val="00800D11"/>
    <w:rsid w:val="00802F6D"/>
    <w:rsid w:val="00804AE7"/>
    <w:rsid w:val="00804FCD"/>
    <w:rsid w:val="00805871"/>
    <w:rsid w:val="008061FC"/>
    <w:rsid w:val="008067BB"/>
    <w:rsid w:val="00811899"/>
    <w:rsid w:val="00816BB9"/>
    <w:rsid w:val="00816E1C"/>
    <w:rsid w:val="00821062"/>
    <w:rsid w:val="008210C7"/>
    <w:rsid w:val="00821D18"/>
    <w:rsid w:val="00822115"/>
    <w:rsid w:val="00825091"/>
    <w:rsid w:val="00827138"/>
    <w:rsid w:val="00831304"/>
    <w:rsid w:val="0083202E"/>
    <w:rsid w:val="008320B6"/>
    <w:rsid w:val="00832EF7"/>
    <w:rsid w:val="00833E7B"/>
    <w:rsid w:val="00834C5A"/>
    <w:rsid w:val="00835929"/>
    <w:rsid w:val="00835DD0"/>
    <w:rsid w:val="00836C96"/>
    <w:rsid w:val="00837750"/>
    <w:rsid w:val="008379B2"/>
    <w:rsid w:val="00840BC5"/>
    <w:rsid w:val="0084187B"/>
    <w:rsid w:val="00841FD7"/>
    <w:rsid w:val="00842625"/>
    <w:rsid w:val="00842715"/>
    <w:rsid w:val="008440CF"/>
    <w:rsid w:val="00844D51"/>
    <w:rsid w:val="00845759"/>
    <w:rsid w:val="008460BE"/>
    <w:rsid w:val="00846DAA"/>
    <w:rsid w:val="008530C9"/>
    <w:rsid w:val="00854669"/>
    <w:rsid w:val="00854BD6"/>
    <w:rsid w:val="00854DA4"/>
    <w:rsid w:val="008552E1"/>
    <w:rsid w:val="00855490"/>
    <w:rsid w:val="00855918"/>
    <w:rsid w:val="00855CAF"/>
    <w:rsid w:val="00856BAA"/>
    <w:rsid w:val="008570E3"/>
    <w:rsid w:val="00857AB1"/>
    <w:rsid w:val="00861FD8"/>
    <w:rsid w:val="00863AC6"/>
    <w:rsid w:val="00864947"/>
    <w:rsid w:val="00865827"/>
    <w:rsid w:val="00866603"/>
    <w:rsid w:val="00867B70"/>
    <w:rsid w:val="00870243"/>
    <w:rsid w:val="008704F0"/>
    <w:rsid w:val="00870955"/>
    <w:rsid w:val="008709B2"/>
    <w:rsid w:val="008720C6"/>
    <w:rsid w:val="0087262D"/>
    <w:rsid w:val="0087284A"/>
    <w:rsid w:val="00872AD4"/>
    <w:rsid w:val="00872DB6"/>
    <w:rsid w:val="00877946"/>
    <w:rsid w:val="0088109C"/>
    <w:rsid w:val="008822C7"/>
    <w:rsid w:val="00884B65"/>
    <w:rsid w:val="0088577A"/>
    <w:rsid w:val="00886102"/>
    <w:rsid w:val="00887963"/>
    <w:rsid w:val="0089766F"/>
    <w:rsid w:val="008A0622"/>
    <w:rsid w:val="008A3D2E"/>
    <w:rsid w:val="008A4EB7"/>
    <w:rsid w:val="008A7178"/>
    <w:rsid w:val="008B0CE2"/>
    <w:rsid w:val="008B6C97"/>
    <w:rsid w:val="008C40D4"/>
    <w:rsid w:val="008C7388"/>
    <w:rsid w:val="008C7852"/>
    <w:rsid w:val="008C7D10"/>
    <w:rsid w:val="008D048A"/>
    <w:rsid w:val="008D100D"/>
    <w:rsid w:val="008D151C"/>
    <w:rsid w:val="008D4AE6"/>
    <w:rsid w:val="008D5DED"/>
    <w:rsid w:val="008D6F68"/>
    <w:rsid w:val="008D7C01"/>
    <w:rsid w:val="008D7F20"/>
    <w:rsid w:val="008E0493"/>
    <w:rsid w:val="008E0BFE"/>
    <w:rsid w:val="008E1B59"/>
    <w:rsid w:val="008E2EA6"/>
    <w:rsid w:val="008E3A08"/>
    <w:rsid w:val="008E3AA5"/>
    <w:rsid w:val="008E5127"/>
    <w:rsid w:val="008E532C"/>
    <w:rsid w:val="008E54DE"/>
    <w:rsid w:val="008E5BEE"/>
    <w:rsid w:val="008E65BF"/>
    <w:rsid w:val="008E6DD1"/>
    <w:rsid w:val="008F2104"/>
    <w:rsid w:val="008F397E"/>
    <w:rsid w:val="008F4320"/>
    <w:rsid w:val="008F62B8"/>
    <w:rsid w:val="008F72CB"/>
    <w:rsid w:val="00901F85"/>
    <w:rsid w:val="009030BA"/>
    <w:rsid w:val="0090363E"/>
    <w:rsid w:val="00905BF5"/>
    <w:rsid w:val="0090720C"/>
    <w:rsid w:val="009074ED"/>
    <w:rsid w:val="00910B7E"/>
    <w:rsid w:val="00915224"/>
    <w:rsid w:val="0091533D"/>
    <w:rsid w:val="00920A67"/>
    <w:rsid w:val="009214AD"/>
    <w:rsid w:val="00921632"/>
    <w:rsid w:val="00926B50"/>
    <w:rsid w:val="00931278"/>
    <w:rsid w:val="00932387"/>
    <w:rsid w:val="009329A8"/>
    <w:rsid w:val="00933350"/>
    <w:rsid w:val="0093575B"/>
    <w:rsid w:val="009357E2"/>
    <w:rsid w:val="00937B62"/>
    <w:rsid w:val="00940C0D"/>
    <w:rsid w:val="00941A2A"/>
    <w:rsid w:val="0094696D"/>
    <w:rsid w:val="00946E59"/>
    <w:rsid w:val="009473C2"/>
    <w:rsid w:val="009510F7"/>
    <w:rsid w:val="0095650C"/>
    <w:rsid w:val="00964186"/>
    <w:rsid w:val="00964D0F"/>
    <w:rsid w:val="0096548A"/>
    <w:rsid w:val="00965630"/>
    <w:rsid w:val="00965B2E"/>
    <w:rsid w:val="009664EE"/>
    <w:rsid w:val="00967AA4"/>
    <w:rsid w:val="00972038"/>
    <w:rsid w:val="009723A0"/>
    <w:rsid w:val="00976E85"/>
    <w:rsid w:val="00977462"/>
    <w:rsid w:val="009819D9"/>
    <w:rsid w:val="00982191"/>
    <w:rsid w:val="00982A26"/>
    <w:rsid w:val="00983554"/>
    <w:rsid w:val="009845AF"/>
    <w:rsid w:val="00984E27"/>
    <w:rsid w:val="00984EEF"/>
    <w:rsid w:val="00985EEF"/>
    <w:rsid w:val="00987992"/>
    <w:rsid w:val="00987B90"/>
    <w:rsid w:val="009907F0"/>
    <w:rsid w:val="00994F62"/>
    <w:rsid w:val="0099666B"/>
    <w:rsid w:val="00997453"/>
    <w:rsid w:val="00997E02"/>
    <w:rsid w:val="009A0BBB"/>
    <w:rsid w:val="009A1FD9"/>
    <w:rsid w:val="009A2122"/>
    <w:rsid w:val="009A226C"/>
    <w:rsid w:val="009A2367"/>
    <w:rsid w:val="009A2435"/>
    <w:rsid w:val="009A4346"/>
    <w:rsid w:val="009A479A"/>
    <w:rsid w:val="009B38DE"/>
    <w:rsid w:val="009B4E46"/>
    <w:rsid w:val="009B7F76"/>
    <w:rsid w:val="009C14DC"/>
    <w:rsid w:val="009C2249"/>
    <w:rsid w:val="009C39F8"/>
    <w:rsid w:val="009C422C"/>
    <w:rsid w:val="009C4BA0"/>
    <w:rsid w:val="009C5396"/>
    <w:rsid w:val="009C5BA0"/>
    <w:rsid w:val="009C70B0"/>
    <w:rsid w:val="009C7B56"/>
    <w:rsid w:val="009D0914"/>
    <w:rsid w:val="009D368E"/>
    <w:rsid w:val="009D4B23"/>
    <w:rsid w:val="009D4ECA"/>
    <w:rsid w:val="009E06FE"/>
    <w:rsid w:val="009E1AFC"/>
    <w:rsid w:val="009E362E"/>
    <w:rsid w:val="009E535B"/>
    <w:rsid w:val="009E54CD"/>
    <w:rsid w:val="009E6ADD"/>
    <w:rsid w:val="009E708C"/>
    <w:rsid w:val="009F321D"/>
    <w:rsid w:val="009F46E9"/>
    <w:rsid w:val="009F5AE2"/>
    <w:rsid w:val="00A003FC"/>
    <w:rsid w:val="00A009DF"/>
    <w:rsid w:val="00A02AD1"/>
    <w:rsid w:val="00A038A6"/>
    <w:rsid w:val="00A049C6"/>
    <w:rsid w:val="00A056DB"/>
    <w:rsid w:val="00A06176"/>
    <w:rsid w:val="00A06AD8"/>
    <w:rsid w:val="00A07503"/>
    <w:rsid w:val="00A10CF7"/>
    <w:rsid w:val="00A11241"/>
    <w:rsid w:val="00A1198A"/>
    <w:rsid w:val="00A17427"/>
    <w:rsid w:val="00A231EA"/>
    <w:rsid w:val="00A30F7C"/>
    <w:rsid w:val="00A335C5"/>
    <w:rsid w:val="00A363F1"/>
    <w:rsid w:val="00A400D2"/>
    <w:rsid w:val="00A40E75"/>
    <w:rsid w:val="00A43B23"/>
    <w:rsid w:val="00A44068"/>
    <w:rsid w:val="00A4414B"/>
    <w:rsid w:val="00A44400"/>
    <w:rsid w:val="00A44653"/>
    <w:rsid w:val="00A44B50"/>
    <w:rsid w:val="00A47741"/>
    <w:rsid w:val="00A510DC"/>
    <w:rsid w:val="00A538DB"/>
    <w:rsid w:val="00A54C02"/>
    <w:rsid w:val="00A561B6"/>
    <w:rsid w:val="00A64D87"/>
    <w:rsid w:val="00A64DD7"/>
    <w:rsid w:val="00A64EAB"/>
    <w:rsid w:val="00A65851"/>
    <w:rsid w:val="00A7117D"/>
    <w:rsid w:val="00A7134B"/>
    <w:rsid w:val="00A71919"/>
    <w:rsid w:val="00A74BFA"/>
    <w:rsid w:val="00A765A3"/>
    <w:rsid w:val="00A77320"/>
    <w:rsid w:val="00A83E34"/>
    <w:rsid w:val="00A859AE"/>
    <w:rsid w:val="00A87C4A"/>
    <w:rsid w:val="00A90F23"/>
    <w:rsid w:val="00A92050"/>
    <w:rsid w:val="00A92BA9"/>
    <w:rsid w:val="00A92C6C"/>
    <w:rsid w:val="00A97B22"/>
    <w:rsid w:val="00AA1CC8"/>
    <w:rsid w:val="00AA4134"/>
    <w:rsid w:val="00AA47B4"/>
    <w:rsid w:val="00AA490D"/>
    <w:rsid w:val="00AA52F2"/>
    <w:rsid w:val="00AA59A3"/>
    <w:rsid w:val="00AA758B"/>
    <w:rsid w:val="00AA7B10"/>
    <w:rsid w:val="00AB02BF"/>
    <w:rsid w:val="00AB0A1A"/>
    <w:rsid w:val="00AB10B6"/>
    <w:rsid w:val="00AB151D"/>
    <w:rsid w:val="00AB2C9B"/>
    <w:rsid w:val="00AB6042"/>
    <w:rsid w:val="00AB65F7"/>
    <w:rsid w:val="00AC0722"/>
    <w:rsid w:val="00AC07E8"/>
    <w:rsid w:val="00AC1BB5"/>
    <w:rsid w:val="00AC23BC"/>
    <w:rsid w:val="00AC2A04"/>
    <w:rsid w:val="00AC4651"/>
    <w:rsid w:val="00AC5149"/>
    <w:rsid w:val="00AC52AD"/>
    <w:rsid w:val="00AC531D"/>
    <w:rsid w:val="00AC5F97"/>
    <w:rsid w:val="00AC6365"/>
    <w:rsid w:val="00AC6F90"/>
    <w:rsid w:val="00AD0B80"/>
    <w:rsid w:val="00AD2BAF"/>
    <w:rsid w:val="00AD397C"/>
    <w:rsid w:val="00AD556B"/>
    <w:rsid w:val="00AD5D56"/>
    <w:rsid w:val="00AD621B"/>
    <w:rsid w:val="00AD7EF5"/>
    <w:rsid w:val="00AE131A"/>
    <w:rsid w:val="00AE2C4C"/>
    <w:rsid w:val="00AE389C"/>
    <w:rsid w:val="00AE4ECE"/>
    <w:rsid w:val="00AE71E3"/>
    <w:rsid w:val="00AE7937"/>
    <w:rsid w:val="00AF0222"/>
    <w:rsid w:val="00AF0BB5"/>
    <w:rsid w:val="00AF1BF1"/>
    <w:rsid w:val="00AF3B4C"/>
    <w:rsid w:val="00AF4E93"/>
    <w:rsid w:val="00AF5D49"/>
    <w:rsid w:val="00AF6688"/>
    <w:rsid w:val="00B00513"/>
    <w:rsid w:val="00B04FE0"/>
    <w:rsid w:val="00B05259"/>
    <w:rsid w:val="00B053F2"/>
    <w:rsid w:val="00B0632F"/>
    <w:rsid w:val="00B06962"/>
    <w:rsid w:val="00B1036F"/>
    <w:rsid w:val="00B10FB8"/>
    <w:rsid w:val="00B12349"/>
    <w:rsid w:val="00B138B1"/>
    <w:rsid w:val="00B14FCB"/>
    <w:rsid w:val="00B16989"/>
    <w:rsid w:val="00B174A5"/>
    <w:rsid w:val="00B21BD6"/>
    <w:rsid w:val="00B228A8"/>
    <w:rsid w:val="00B22F02"/>
    <w:rsid w:val="00B24327"/>
    <w:rsid w:val="00B25BD1"/>
    <w:rsid w:val="00B269B4"/>
    <w:rsid w:val="00B26B59"/>
    <w:rsid w:val="00B30CF5"/>
    <w:rsid w:val="00B335CF"/>
    <w:rsid w:val="00B34931"/>
    <w:rsid w:val="00B34A35"/>
    <w:rsid w:val="00B35A93"/>
    <w:rsid w:val="00B35CE9"/>
    <w:rsid w:val="00B3606E"/>
    <w:rsid w:val="00B374C1"/>
    <w:rsid w:val="00B415D3"/>
    <w:rsid w:val="00B41883"/>
    <w:rsid w:val="00B42015"/>
    <w:rsid w:val="00B4213A"/>
    <w:rsid w:val="00B42EC1"/>
    <w:rsid w:val="00B44603"/>
    <w:rsid w:val="00B451AF"/>
    <w:rsid w:val="00B4603B"/>
    <w:rsid w:val="00B510F3"/>
    <w:rsid w:val="00B5121B"/>
    <w:rsid w:val="00B51418"/>
    <w:rsid w:val="00B5249D"/>
    <w:rsid w:val="00B54DC3"/>
    <w:rsid w:val="00B55306"/>
    <w:rsid w:val="00B554BB"/>
    <w:rsid w:val="00B56F57"/>
    <w:rsid w:val="00B60FC0"/>
    <w:rsid w:val="00B61373"/>
    <w:rsid w:val="00B61D8D"/>
    <w:rsid w:val="00B6242D"/>
    <w:rsid w:val="00B626E6"/>
    <w:rsid w:val="00B650A0"/>
    <w:rsid w:val="00B6722D"/>
    <w:rsid w:val="00B718DD"/>
    <w:rsid w:val="00B72E15"/>
    <w:rsid w:val="00B73F8A"/>
    <w:rsid w:val="00B74072"/>
    <w:rsid w:val="00B74100"/>
    <w:rsid w:val="00B75B4C"/>
    <w:rsid w:val="00B77B6D"/>
    <w:rsid w:val="00B8056A"/>
    <w:rsid w:val="00B80AF3"/>
    <w:rsid w:val="00B81006"/>
    <w:rsid w:val="00B83489"/>
    <w:rsid w:val="00B83ACD"/>
    <w:rsid w:val="00B87098"/>
    <w:rsid w:val="00B90F26"/>
    <w:rsid w:val="00B93239"/>
    <w:rsid w:val="00B932FB"/>
    <w:rsid w:val="00B933CE"/>
    <w:rsid w:val="00B93AD0"/>
    <w:rsid w:val="00B97314"/>
    <w:rsid w:val="00BA013B"/>
    <w:rsid w:val="00BA1E01"/>
    <w:rsid w:val="00BA69A9"/>
    <w:rsid w:val="00BA79A5"/>
    <w:rsid w:val="00BB0CB7"/>
    <w:rsid w:val="00BB4AFF"/>
    <w:rsid w:val="00BB527D"/>
    <w:rsid w:val="00BB7881"/>
    <w:rsid w:val="00BC2D03"/>
    <w:rsid w:val="00BC51BF"/>
    <w:rsid w:val="00BC63A3"/>
    <w:rsid w:val="00BD1A64"/>
    <w:rsid w:val="00BD281F"/>
    <w:rsid w:val="00BD500E"/>
    <w:rsid w:val="00BD5E00"/>
    <w:rsid w:val="00BD7468"/>
    <w:rsid w:val="00BE0898"/>
    <w:rsid w:val="00BE2CC6"/>
    <w:rsid w:val="00BE2F32"/>
    <w:rsid w:val="00BE5026"/>
    <w:rsid w:val="00BF2686"/>
    <w:rsid w:val="00BF2A1A"/>
    <w:rsid w:val="00BF4306"/>
    <w:rsid w:val="00BF5194"/>
    <w:rsid w:val="00BF5773"/>
    <w:rsid w:val="00BF7112"/>
    <w:rsid w:val="00C03F0D"/>
    <w:rsid w:val="00C05487"/>
    <w:rsid w:val="00C10064"/>
    <w:rsid w:val="00C122FE"/>
    <w:rsid w:val="00C12FE9"/>
    <w:rsid w:val="00C14E50"/>
    <w:rsid w:val="00C155E0"/>
    <w:rsid w:val="00C15FD6"/>
    <w:rsid w:val="00C1632D"/>
    <w:rsid w:val="00C17672"/>
    <w:rsid w:val="00C26B17"/>
    <w:rsid w:val="00C26CBA"/>
    <w:rsid w:val="00C315E3"/>
    <w:rsid w:val="00C31FA7"/>
    <w:rsid w:val="00C32B8D"/>
    <w:rsid w:val="00C33943"/>
    <w:rsid w:val="00C33F59"/>
    <w:rsid w:val="00C3405E"/>
    <w:rsid w:val="00C35063"/>
    <w:rsid w:val="00C368AA"/>
    <w:rsid w:val="00C404B4"/>
    <w:rsid w:val="00C40840"/>
    <w:rsid w:val="00C40A9F"/>
    <w:rsid w:val="00C40D3E"/>
    <w:rsid w:val="00C4753E"/>
    <w:rsid w:val="00C475CE"/>
    <w:rsid w:val="00C512CA"/>
    <w:rsid w:val="00C51CCB"/>
    <w:rsid w:val="00C52B30"/>
    <w:rsid w:val="00C5414B"/>
    <w:rsid w:val="00C55BF5"/>
    <w:rsid w:val="00C5645B"/>
    <w:rsid w:val="00C56815"/>
    <w:rsid w:val="00C572D5"/>
    <w:rsid w:val="00C577E7"/>
    <w:rsid w:val="00C60F6B"/>
    <w:rsid w:val="00C614D3"/>
    <w:rsid w:val="00C62102"/>
    <w:rsid w:val="00C711BD"/>
    <w:rsid w:val="00C71B5F"/>
    <w:rsid w:val="00C736B5"/>
    <w:rsid w:val="00C767C3"/>
    <w:rsid w:val="00C8002E"/>
    <w:rsid w:val="00C82C1A"/>
    <w:rsid w:val="00C834F3"/>
    <w:rsid w:val="00C84112"/>
    <w:rsid w:val="00C8427B"/>
    <w:rsid w:val="00C85EC2"/>
    <w:rsid w:val="00C863EE"/>
    <w:rsid w:val="00C865BF"/>
    <w:rsid w:val="00C87522"/>
    <w:rsid w:val="00CA0492"/>
    <w:rsid w:val="00CA0B3E"/>
    <w:rsid w:val="00CA1989"/>
    <w:rsid w:val="00CA41AA"/>
    <w:rsid w:val="00CA67EA"/>
    <w:rsid w:val="00CA6954"/>
    <w:rsid w:val="00CA7614"/>
    <w:rsid w:val="00CA76E6"/>
    <w:rsid w:val="00CB0004"/>
    <w:rsid w:val="00CB04F5"/>
    <w:rsid w:val="00CB4249"/>
    <w:rsid w:val="00CB45BE"/>
    <w:rsid w:val="00CC02F2"/>
    <w:rsid w:val="00CC06D2"/>
    <w:rsid w:val="00CC14CE"/>
    <w:rsid w:val="00CC1BA1"/>
    <w:rsid w:val="00CC47D2"/>
    <w:rsid w:val="00CC4D4F"/>
    <w:rsid w:val="00CC5EB3"/>
    <w:rsid w:val="00CC743F"/>
    <w:rsid w:val="00CC7475"/>
    <w:rsid w:val="00CD02C6"/>
    <w:rsid w:val="00CD1042"/>
    <w:rsid w:val="00CD1761"/>
    <w:rsid w:val="00CD24E1"/>
    <w:rsid w:val="00CD4AD9"/>
    <w:rsid w:val="00CD65E3"/>
    <w:rsid w:val="00CD6F34"/>
    <w:rsid w:val="00CD79B0"/>
    <w:rsid w:val="00CE0EC7"/>
    <w:rsid w:val="00CE7B58"/>
    <w:rsid w:val="00CF072F"/>
    <w:rsid w:val="00CF1B14"/>
    <w:rsid w:val="00CF40BA"/>
    <w:rsid w:val="00CF4CE2"/>
    <w:rsid w:val="00CF51FE"/>
    <w:rsid w:val="00D01557"/>
    <w:rsid w:val="00D04BB2"/>
    <w:rsid w:val="00D0544F"/>
    <w:rsid w:val="00D06B4C"/>
    <w:rsid w:val="00D06EF4"/>
    <w:rsid w:val="00D074F5"/>
    <w:rsid w:val="00D14797"/>
    <w:rsid w:val="00D157B0"/>
    <w:rsid w:val="00D15CED"/>
    <w:rsid w:val="00D160F4"/>
    <w:rsid w:val="00D2054B"/>
    <w:rsid w:val="00D22A7F"/>
    <w:rsid w:val="00D2529B"/>
    <w:rsid w:val="00D26F10"/>
    <w:rsid w:val="00D315FC"/>
    <w:rsid w:val="00D3417B"/>
    <w:rsid w:val="00D34BAC"/>
    <w:rsid w:val="00D36D50"/>
    <w:rsid w:val="00D373E7"/>
    <w:rsid w:val="00D37F54"/>
    <w:rsid w:val="00D40BDD"/>
    <w:rsid w:val="00D41E92"/>
    <w:rsid w:val="00D44EC5"/>
    <w:rsid w:val="00D53F1F"/>
    <w:rsid w:val="00D5457E"/>
    <w:rsid w:val="00D55832"/>
    <w:rsid w:val="00D56BC3"/>
    <w:rsid w:val="00D56C2A"/>
    <w:rsid w:val="00D6050F"/>
    <w:rsid w:val="00D60B6E"/>
    <w:rsid w:val="00D617AC"/>
    <w:rsid w:val="00D61AA0"/>
    <w:rsid w:val="00D621BD"/>
    <w:rsid w:val="00D6495A"/>
    <w:rsid w:val="00D64BC6"/>
    <w:rsid w:val="00D66C4E"/>
    <w:rsid w:val="00D67121"/>
    <w:rsid w:val="00D7068D"/>
    <w:rsid w:val="00D73F35"/>
    <w:rsid w:val="00D74FFB"/>
    <w:rsid w:val="00D75579"/>
    <w:rsid w:val="00D7633B"/>
    <w:rsid w:val="00D77305"/>
    <w:rsid w:val="00D804F5"/>
    <w:rsid w:val="00D82477"/>
    <w:rsid w:val="00D82BF5"/>
    <w:rsid w:val="00D8369E"/>
    <w:rsid w:val="00D84DB3"/>
    <w:rsid w:val="00D851D4"/>
    <w:rsid w:val="00D8768C"/>
    <w:rsid w:val="00D8768E"/>
    <w:rsid w:val="00D9084A"/>
    <w:rsid w:val="00D91D82"/>
    <w:rsid w:val="00D91D8A"/>
    <w:rsid w:val="00D923F8"/>
    <w:rsid w:val="00D93717"/>
    <w:rsid w:val="00D95542"/>
    <w:rsid w:val="00D963AA"/>
    <w:rsid w:val="00D97AE9"/>
    <w:rsid w:val="00DA09C1"/>
    <w:rsid w:val="00DA2013"/>
    <w:rsid w:val="00DA349C"/>
    <w:rsid w:val="00DA34C1"/>
    <w:rsid w:val="00DA3AC3"/>
    <w:rsid w:val="00DA3C90"/>
    <w:rsid w:val="00DA4AAC"/>
    <w:rsid w:val="00DA4AED"/>
    <w:rsid w:val="00DA5089"/>
    <w:rsid w:val="00DA50DD"/>
    <w:rsid w:val="00DA6319"/>
    <w:rsid w:val="00DA7AF8"/>
    <w:rsid w:val="00DA7F47"/>
    <w:rsid w:val="00DB198E"/>
    <w:rsid w:val="00DB2F39"/>
    <w:rsid w:val="00DB3B84"/>
    <w:rsid w:val="00DC112E"/>
    <w:rsid w:val="00DC23DC"/>
    <w:rsid w:val="00DC35AC"/>
    <w:rsid w:val="00DC376A"/>
    <w:rsid w:val="00DC39D4"/>
    <w:rsid w:val="00DC4BA3"/>
    <w:rsid w:val="00DC57AE"/>
    <w:rsid w:val="00DC6DFE"/>
    <w:rsid w:val="00DC6FC5"/>
    <w:rsid w:val="00DC74C9"/>
    <w:rsid w:val="00DC7C91"/>
    <w:rsid w:val="00DD2F40"/>
    <w:rsid w:val="00DD448E"/>
    <w:rsid w:val="00DD6DE4"/>
    <w:rsid w:val="00DE13D3"/>
    <w:rsid w:val="00DE3F9B"/>
    <w:rsid w:val="00DE585C"/>
    <w:rsid w:val="00DE7130"/>
    <w:rsid w:val="00DF0611"/>
    <w:rsid w:val="00DF06D9"/>
    <w:rsid w:val="00DF1F2A"/>
    <w:rsid w:val="00DF2141"/>
    <w:rsid w:val="00DF3F98"/>
    <w:rsid w:val="00DF67D0"/>
    <w:rsid w:val="00DF75E6"/>
    <w:rsid w:val="00DF7914"/>
    <w:rsid w:val="00E042E1"/>
    <w:rsid w:val="00E1057F"/>
    <w:rsid w:val="00E12BF7"/>
    <w:rsid w:val="00E13ECA"/>
    <w:rsid w:val="00E14B77"/>
    <w:rsid w:val="00E154C2"/>
    <w:rsid w:val="00E177CC"/>
    <w:rsid w:val="00E217D8"/>
    <w:rsid w:val="00E22722"/>
    <w:rsid w:val="00E23440"/>
    <w:rsid w:val="00E24391"/>
    <w:rsid w:val="00E25EF5"/>
    <w:rsid w:val="00E26893"/>
    <w:rsid w:val="00E279C2"/>
    <w:rsid w:val="00E303B8"/>
    <w:rsid w:val="00E320BA"/>
    <w:rsid w:val="00E3230E"/>
    <w:rsid w:val="00E3239C"/>
    <w:rsid w:val="00E34889"/>
    <w:rsid w:val="00E36A3C"/>
    <w:rsid w:val="00E372D5"/>
    <w:rsid w:val="00E41A0C"/>
    <w:rsid w:val="00E45050"/>
    <w:rsid w:val="00E4543D"/>
    <w:rsid w:val="00E4594C"/>
    <w:rsid w:val="00E459DD"/>
    <w:rsid w:val="00E463E2"/>
    <w:rsid w:val="00E46DCE"/>
    <w:rsid w:val="00E53E3D"/>
    <w:rsid w:val="00E54AEC"/>
    <w:rsid w:val="00E564B9"/>
    <w:rsid w:val="00E565A7"/>
    <w:rsid w:val="00E56C04"/>
    <w:rsid w:val="00E574FD"/>
    <w:rsid w:val="00E6063B"/>
    <w:rsid w:val="00E61D2F"/>
    <w:rsid w:val="00E62FA9"/>
    <w:rsid w:val="00E634C2"/>
    <w:rsid w:val="00E66E1D"/>
    <w:rsid w:val="00E7125B"/>
    <w:rsid w:val="00E717C6"/>
    <w:rsid w:val="00E730A7"/>
    <w:rsid w:val="00E74173"/>
    <w:rsid w:val="00E74752"/>
    <w:rsid w:val="00E75ADB"/>
    <w:rsid w:val="00E76D3E"/>
    <w:rsid w:val="00E8175D"/>
    <w:rsid w:val="00E84920"/>
    <w:rsid w:val="00E86C48"/>
    <w:rsid w:val="00E87686"/>
    <w:rsid w:val="00E93C70"/>
    <w:rsid w:val="00E940F1"/>
    <w:rsid w:val="00E96298"/>
    <w:rsid w:val="00E96456"/>
    <w:rsid w:val="00E9652E"/>
    <w:rsid w:val="00EA015B"/>
    <w:rsid w:val="00EA7125"/>
    <w:rsid w:val="00EB2778"/>
    <w:rsid w:val="00EB2A2B"/>
    <w:rsid w:val="00EB355F"/>
    <w:rsid w:val="00EB44F8"/>
    <w:rsid w:val="00EB57AB"/>
    <w:rsid w:val="00EB5B75"/>
    <w:rsid w:val="00EB5EC7"/>
    <w:rsid w:val="00EC1A7F"/>
    <w:rsid w:val="00EC1B37"/>
    <w:rsid w:val="00EC24CA"/>
    <w:rsid w:val="00EC3B07"/>
    <w:rsid w:val="00EC4132"/>
    <w:rsid w:val="00ED1F85"/>
    <w:rsid w:val="00ED2059"/>
    <w:rsid w:val="00ED2369"/>
    <w:rsid w:val="00ED47B2"/>
    <w:rsid w:val="00ED5D5B"/>
    <w:rsid w:val="00EE11BF"/>
    <w:rsid w:val="00EE1C82"/>
    <w:rsid w:val="00EE2154"/>
    <w:rsid w:val="00EE24A8"/>
    <w:rsid w:val="00EE3148"/>
    <w:rsid w:val="00EE469A"/>
    <w:rsid w:val="00EE7A58"/>
    <w:rsid w:val="00EF0A33"/>
    <w:rsid w:val="00EF0BCE"/>
    <w:rsid w:val="00EF23D4"/>
    <w:rsid w:val="00EF7389"/>
    <w:rsid w:val="00F01DA0"/>
    <w:rsid w:val="00F02A12"/>
    <w:rsid w:val="00F04073"/>
    <w:rsid w:val="00F052C9"/>
    <w:rsid w:val="00F07328"/>
    <w:rsid w:val="00F11BA7"/>
    <w:rsid w:val="00F12E1B"/>
    <w:rsid w:val="00F1595B"/>
    <w:rsid w:val="00F16632"/>
    <w:rsid w:val="00F16CE1"/>
    <w:rsid w:val="00F202F9"/>
    <w:rsid w:val="00F24EF9"/>
    <w:rsid w:val="00F25E86"/>
    <w:rsid w:val="00F26770"/>
    <w:rsid w:val="00F26939"/>
    <w:rsid w:val="00F30754"/>
    <w:rsid w:val="00F30B3E"/>
    <w:rsid w:val="00F3416A"/>
    <w:rsid w:val="00F34ECA"/>
    <w:rsid w:val="00F36595"/>
    <w:rsid w:val="00F36E30"/>
    <w:rsid w:val="00F41E54"/>
    <w:rsid w:val="00F42382"/>
    <w:rsid w:val="00F44993"/>
    <w:rsid w:val="00F44B60"/>
    <w:rsid w:val="00F46245"/>
    <w:rsid w:val="00F4709B"/>
    <w:rsid w:val="00F47F66"/>
    <w:rsid w:val="00F506BF"/>
    <w:rsid w:val="00F50A8D"/>
    <w:rsid w:val="00F51278"/>
    <w:rsid w:val="00F52BF0"/>
    <w:rsid w:val="00F53428"/>
    <w:rsid w:val="00F536F7"/>
    <w:rsid w:val="00F53E0B"/>
    <w:rsid w:val="00F55032"/>
    <w:rsid w:val="00F55594"/>
    <w:rsid w:val="00F577BC"/>
    <w:rsid w:val="00F608FB"/>
    <w:rsid w:val="00F61A87"/>
    <w:rsid w:val="00F62E9C"/>
    <w:rsid w:val="00F62FA6"/>
    <w:rsid w:val="00F63839"/>
    <w:rsid w:val="00F6392D"/>
    <w:rsid w:val="00F65370"/>
    <w:rsid w:val="00F65BD1"/>
    <w:rsid w:val="00F65DA6"/>
    <w:rsid w:val="00F660F9"/>
    <w:rsid w:val="00F70125"/>
    <w:rsid w:val="00F713DA"/>
    <w:rsid w:val="00F74E60"/>
    <w:rsid w:val="00F75145"/>
    <w:rsid w:val="00F756C3"/>
    <w:rsid w:val="00F80F60"/>
    <w:rsid w:val="00F8106B"/>
    <w:rsid w:val="00F812EF"/>
    <w:rsid w:val="00F83019"/>
    <w:rsid w:val="00F90164"/>
    <w:rsid w:val="00F938D0"/>
    <w:rsid w:val="00F96848"/>
    <w:rsid w:val="00F97937"/>
    <w:rsid w:val="00F97F71"/>
    <w:rsid w:val="00FA0508"/>
    <w:rsid w:val="00FA22D4"/>
    <w:rsid w:val="00FA34F5"/>
    <w:rsid w:val="00FA36AA"/>
    <w:rsid w:val="00FA3BF3"/>
    <w:rsid w:val="00FA4997"/>
    <w:rsid w:val="00FA7F94"/>
    <w:rsid w:val="00FB007B"/>
    <w:rsid w:val="00FB07C2"/>
    <w:rsid w:val="00FB41D1"/>
    <w:rsid w:val="00FB4239"/>
    <w:rsid w:val="00FB4C35"/>
    <w:rsid w:val="00FB70CB"/>
    <w:rsid w:val="00FC006C"/>
    <w:rsid w:val="00FC0797"/>
    <w:rsid w:val="00FC1230"/>
    <w:rsid w:val="00FC4C10"/>
    <w:rsid w:val="00FD1DD1"/>
    <w:rsid w:val="00FD1F5A"/>
    <w:rsid w:val="00FD2874"/>
    <w:rsid w:val="00FD424F"/>
    <w:rsid w:val="00FD46C4"/>
    <w:rsid w:val="00FD60AF"/>
    <w:rsid w:val="00FD63D5"/>
    <w:rsid w:val="00FD6700"/>
    <w:rsid w:val="00FD7A0E"/>
    <w:rsid w:val="00FD7E65"/>
    <w:rsid w:val="00FD7EBC"/>
    <w:rsid w:val="00FE1EB2"/>
    <w:rsid w:val="00FE3AC7"/>
    <w:rsid w:val="00FE444F"/>
    <w:rsid w:val="00FE6584"/>
    <w:rsid w:val="00FE7C57"/>
    <w:rsid w:val="00FF039D"/>
    <w:rsid w:val="00FF0755"/>
    <w:rsid w:val="00FF28C7"/>
    <w:rsid w:val="00FF2E46"/>
    <w:rsid w:val="00FF3121"/>
    <w:rsid w:val="00FF3368"/>
    <w:rsid w:val="00FF6472"/>
    <w:rsid w:val="00FF7DC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264554"/>
  <w15:docId w15:val="{9539EF25-AA26-4F1A-BF7E-68192FCC4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바탕" w:hAnsi="Calibri" w:cs="Calibri"/>
        <w:sz w:val="22"/>
        <w:szCs w:val="22"/>
        <w:lang w:val="en-US"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7746E"/>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10">
    <w:name w:val="Table Normal1"/>
    <w:tblPr>
      <w:tblCellMar>
        <w:top w:w="0" w:type="dxa"/>
        <w:left w:w="0" w:type="dxa"/>
        <w:bottom w:w="0" w:type="dxa"/>
        <w:right w:w="0" w:type="dxa"/>
      </w:tblCellMar>
    </w:tbl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30">
    <w:name w:val="3"/>
    <w:basedOn w:val="TableNormal10"/>
    <w:pPr>
      <w:spacing w:after="0" w:line="240" w:lineRule="auto"/>
    </w:pPr>
    <w:tblPr>
      <w:tblStyleRowBandSize w:val="1"/>
      <w:tblStyleColBandSize w:val="1"/>
      <w:tblCellMar>
        <w:left w:w="108" w:type="dxa"/>
        <w:right w:w="108" w:type="dxa"/>
      </w:tblCellMar>
    </w:tblPr>
  </w:style>
  <w:style w:type="paragraph" w:styleId="a5">
    <w:name w:val="header"/>
    <w:basedOn w:val="a"/>
    <w:link w:val="Char"/>
    <w:uiPriority w:val="99"/>
    <w:unhideWhenUsed/>
    <w:rsid w:val="002D1A2A"/>
    <w:pPr>
      <w:tabs>
        <w:tab w:val="center" w:pos="4680"/>
        <w:tab w:val="right" w:pos="9360"/>
      </w:tabs>
      <w:spacing w:after="0" w:line="240" w:lineRule="auto"/>
    </w:pPr>
  </w:style>
  <w:style w:type="character" w:customStyle="1" w:styleId="Char">
    <w:name w:val="머리글 Char"/>
    <w:basedOn w:val="a0"/>
    <w:link w:val="a5"/>
    <w:uiPriority w:val="99"/>
    <w:rsid w:val="002D1A2A"/>
  </w:style>
  <w:style w:type="paragraph" w:styleId="a6">
    <w:name w:val="footer"/>
    <w:basedOn w:val="a"/>
    <w:link w:val="Char0"/>
    <w:uiPriority w:val="99"/>
    <w:unhideWhenUsed/>
    <w:rsid w:val="002D1A2A"/>
    <w:pPr>
      <w:tabs>
        <w:tab w:val="center" w:pos="4680"/>
        <w:tab w:val="right" w:pos="9360"/>
      </w:tabs>
      <w:spacing w:after="0" w:line="240" w:lineRule="auto"/>
    </w:pPr>
  </w:style>
  <w:style w:type="character" w:customStyle="1" w:styleId="Char0">
    <w:name w:val="바닥글 Char"/>
    <w:basedOn w:val="a0"/>
    <w:link w:val="a6"/>
    <w:uiPriority w:val="99"/>
    <w:rsid w:val="002D1A2A"/>
  </w:style>
  <w:style w:type="paragraph" w:styleId="a7">
    <w:name w:val="footnote text"/>
    <w:basedOn w:val="a"/>
    <w:link w:val="Char1"/>
    <w:uiPriority w:val="99"/>
    <w:unhideWhenUsed/>
    <w:rsid w:val="0040690B"/>
    <w:pPr>
      <w:spacing w:after="0" w:line="240" w:lineRule="auto"/>
    </w:pPr>
    <w:rPr>
      <w:sz w:val="20"/>
      <w:szCs w:val="20"/>
    </w:rPr>
  </w:style>
  <w:style w:type="character" w:customStyle="1" w:styleId="Char1">
    <w:name w:val="각주 텍스트 Char"/>
    <w:basedOn w:val="a0"/>
    <w:link w:val="a7"/>
    <w:uiPriority w:val="99"/>
    <w:rsid w:val="0040690B"/>
    <w:rPr>
      <w:sz w:val="20"/>
      <w:szCs w:val="20"/>
    </w:rPr>
  </w:style>
  <w:style w:type="character" w:styleId="a8">
    <w:name w:val="footnote reference"/>
    <w:basedOn w:val="a0"/>
    <w:uiPriority w:val="99"/>
    <w:semiHidden/>
    <w:unhideWhenUsed/>
    <w:rsid w:val="0040690B"/>
    <w:rPr>
      <w:vertAlign w:val="superscript"/>
    </w:rPr>
  </w:style>
  <w:style w:type="character" w:styleId="a9">
    <w:name w:val="annotation reference"/>
    <w:basedOn w:val="a0"/>
    <w:uiPriority w:val="99"/>
    <w:semiHidden/>
    <w:unhideWhenUsed/>
    <w:rsid w:val="009578CB"/>
    <w:rPr>
      <w:sz w:val="16"/>
      <w:szCs w:val="16"/>
    </w:rPr>
  </w:style>
  <w:style w:type="paragraph" w:styleId="aa">
    <w:name w:val="annotation text"/>
    <w:basedOn w:val="a"/>
    <w:link w:val="Char2"/>
    <w:uiPriority w:val="99"/>
    <w:unhideWhenUsed/>
    <w:rsid w:val="009578CB"/>
    <w:pPr>
      <w:spacing w:line="240" w:lineRule="auto"/>
    </w:pPr>
    <w:rPr>
      <w:sz w:val="20"/>
      <w:szCs w:val="20"/>
    </w:rPr>
  </w:style>
  <w:style w:type="character" w:customStyle="1" w:styleId="Char2">
    <w:name w:val="메모 텍스트 Char"/>
    <w:basedOn w:val="a0"/>
    <w:link w:val="aa"/>
    <w:uiPriority w:val="99"/>
    <w:rsid w:val="009578CB"/>
    <w:rPr>
      <w:sz w:val="20"/>
      <w:szCs w:val="20"/>
    </w:rPr>
  </w:style>
  <w:style w:type="paragraph" w:styleId="ab">
    <w:name w:val="annotation subject"/>
    <w:basedOn w:val="aa"/>
    <w:next w:val="aa"/>
    <w:link w:val="Char3"/>
    <w:uiPriority w:val="99"/>
    <w:semiHidden/>
    <w:unhideWhenUsed/>
    <w:rsid w:val="009578CB"/>
    <w:rPr>
      <w:b/>
      <w:bCs/>
    </w:rPr>
  </w:style>
  <w:style w:type="character" w:customStyle="1" w:styleId="Char3">
    <w:name w:val="메모 주제 Char"/>
    <w:basedOn w:val="Char2"/>
    <w:link w:val="ab"/>
    <w:uiPriority w:val="99"/>
    <w:semiHidden/>
    <w:rsid w:val="009578CB"/>
    <w:rPr>
      <w:b/>
      <w:bCs/>
      <w:sz w:val="20"/>
      <w:szCs w:val="20"/>
    </w:rPr>
  </w:style>
  <w:style w:type="paragraph" w:styleId="ac">
    <w:name w:val="List Paragraph"/>
    <w:basedOn w:val="a"/>
    <w:uiPriority w:val="34"/>
    <w:qFormat/>
    <w:rsid w:val="006B49B8"/>
    <w:pPr>
      <w:ind w:left="720"/>
      <w:contextualSpacing/>
    </w:pPr>
  </w:style>
  <w:style w:type="character" w:customStyle="1" w:styleId="cf01">
    <w:name w:val="cf01"/>
    <w:basedOn w:val="a0"/>
    <w:rsid w:val="00B00EAB"/>
    <w:rPr>
      <w:rFonts w:ascii="맑은 고딕" w:eastAsia="맑은 고딕" w:hAnsi="맑은 고딕" w:hint="eastAsia"/>
      <w:sz w:val="18"/>
      <w:szCs w:val="18"/>
    </w:rPr>
  </w:style>
  <w:style w:type="table" w:styleId="ad">
    <w:name w:val="Table Grid"/>
    <w:basedOn w:val="a1"/>
    <w:uiPriority w:val="39"/>
    <w:rsid w:val="00377F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unhideWhenUsed/>
    <w:rsid w:val="00377F83"/>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20">
    <w:name w:val="2"/>
    <w:basedOn w:val="TableNormal10"/>
    <w:pPr>
      <w:spacing w:after="0" w:line="240" w:lineRule="auto"/>
    </w:pPr>
    <w:tblPr>
      <w:tblStyleRowBandSize w:val="1"/>
      <w:tblStyleColBandSize w:val="1"/>
      <w:tblCellMar>
        <w:left w:w="108" w:type="dxa"/>
        <w:right w:w="108" w:type="dxa"/>
      </w:tblCellMar>
    </w:tblPr>
  </w:style>
  <w:style w:type="table" w:customStyle="1" w:styleId="10">
    <w:name w:val="1"/>
    <w:basedOn w:val="TableNormal10"/>
    <w:pPr>
      <w:spacing w:after="0" w:line="240" w:lineRule="auto"/>
    </w:pPr>
    <w:tblPr>
      <w:tblStyleRowBandSize w:val="1"/>
      <w:tblStyleColBandSize w:val="1"/>
      <w:tblCellMar>
        <w:left w:w="108" w:type="dxa"/>
        <w:right w:w="108" w:type="dxa"/>
      </w:tblCellMar>
    </w:tblPr>
  </w:style>
  <w:style w:type="paragraph" w:styleId="af">
    <w:name w:val="Bibliography"/>
    <w:basedOn w:val="a"/>
    <w:next w:val="a"/>
    <w:uiPriority w:val="37"/>
    <w:unhideWhenUsed/>
    <w:rsid w:val="008D048A"/>
    <w:pPr>
      <w:spacing w:after="200" w:line="276" w:lineRule="auto"/>
      <w:jc w:val="both"/>
    </w:pPr>
    <w:rPr>
      <w:rFonts w:asciiTheme="minorHAnsi" w:eastAsiaTheme="minorEastAsia" w:hAnsiTheme="minorHAnsi" w:cstheme="minorBidi"/>
      <w:sz w:val="20"/>
      <w:szCs w:val="20"/>
    </w:rPr>
  </w:style>
  <w:style w:type="character" w:styleId="af0">
    <w:name w:val="Placeholder Text"/>
    <w:basedOn w:val="a0"/>
    <w:uiPriority w:val="99"/>
    <w:semiHidden/>
    <w:rsid w:val="00844D51"/>
    <w:rPr>
      <w:color w:val="808080"/>
    </w:rPr>
  </w:style>
  <w:style w:type="paragraph" w:styleId="af1">
    <w:name w:val="Revision"/>
    <w:hidden/>
    <w:uiPriority w:val="99"/>
    <w:semiHidden/>
    <w:rsid w:val="00A92050"/>
    <w:pPr>
      <w:spacing w:after="0" w:line="240" w:lineRule="auto"/>
    </w:pPr>
  </w:style>
  <w:style w:type="paragraph" w:customStyle="1" w:styleId="11">
    <w:name w:val="표준1"/>
    <w:basedOn w:val="a"/>
    <w:rsid w:val="00731164"/>
    <w:pPr>
      <w:widowControl w:val="0"/>
      <w:autoSpaceDE w:val="0"/>
      <w:autoSpaceDN w:val="0"/>
      <w:spacing w:line="256" w:lineRule="auto"/>
      <w:textAlignment w:val="baseline"/>
    </w:pPr>
    <w:rPr>
      <w:rFonts w:eastAsia="Times New Roman" w:hAnsi="Times New Roman" w:cs="Times New Roman"/>
      <w:color w:val="000000"/>
    </w:rPr>
  </w:style>
  <w:style w:type="paragraph" w:customStyle="1" w:styleId="af2">
    <w:name w:val="바탕글"/>
    <w:basedOn w:val="a"/>
    <w:rsid w:val="0099666B"/>
    <w:pPr>
      <w:widowControl w:val="0"/>
      <w:wordWrap w:val="0"/>
      <w:autoSpaceDE w:val="0"/>
      <w:autoSpaceDN w:val="0"/>
      <w:spacing w:after="0" w:line="384" w:lineRule="auto"/>
      <w:jc w:val="both"/>
      <w:textAlignment w:val="baseline"/>
    </w:pPr>
    <w:rPr>
      <w:rFonts w:ascii="바탕" w:eastAsia="Times New Roman" w:hAnsi="Times New Roman" w:cs="Times New Roman"/>
      <w:color w:val="000000"/>
      <w:sz w:val="20"/>
      <w:szCs w:val="20"/>
    </w:rPr>
  </w:style>
  <w:style w:type="character" w:styleId="af3">
    <w:name w:val="Hyperlink"/>
    <w:basedOn w:val="a0"/>
    <w:uiPriority w:val="99"/>
    <w:unhideWhenUsed/>
    <w:rsid w:val="004B76CE"/>
    <w:rPr>
      <w:color w:val="0000FF"/>
      <w:u w:val="single"/>
    </w:rPr>
  </w:style>
  <w:style w:type="character" w:styleId="af4">
    <w:name w:val="Unresolved Mention"/>
    <w:basedOn w:val="a0"/>
    <w:uiPriority w:val="99"/>
    <w:semiHidden/>
    <w:unhideWhenUsed/>
    <w:rsid w:val="00C14E50"/>
    <w:rPr>
      <w:color w:val="605E5C"/>
      <w:shd w:val="clear" w:color="auto" w:fill="E1DFDD"/>
    </w:rPr>
  </w:style>
  <w:style w:type="paragraph" w:customStyle="1" w:styleId="21">
    <w:name w:val="표준2"/>
    <w:basedOn w:val="a"/>
    <w:rsid w:val="00213671"/>
    <w:pPr>
      <w:widowControl w:val="0"/>
      <w:autoSpaceDE w:val="0"/>
      <w:autoSpaceDN w:val="0"/>
      <w:spacing w:line="256" w:lineRule="auto"/>
      <w:textAlignment w:val="baseline"/>
    </w:pPr>
    <w:rPr>
      <w:rFonts w:eastAsia="Times New Roman" w:hAnsi="Times New Roman" w:cs="Times New Roman"/>
      <w:color w:val="000000"/>
    </w:rPr>
  </w:style>
  <w:style w:type="paragraph" w:styleId="af5">
    <w:name w:val="No Spacing"/>
    <w:uiPriority w:val="1"/>
    <w:qFormat/>
    <w:rsid w:val="004C563F"/>
    <w:pPr>
      <w:spacing w:after="0" w:line="240" w:lineRule="auto"/>
    </w:pPr>
  </w:style>
  <w:style w:type="paragraph" w:customStyle="1" w:styleId="12">
    <w:name w:val="참고 문헌1"/>
    <w:basedOn w:val="a"/>
    <w:rsid w:val="00D2054B"/>
    <w:pPr>
      <w:widowControl w:val="0"/>
      <w:autoSpaceDE w:val="0"/>
      <w:autoSpaceDN w:val="0"/>
      <w:spacing w:after="200" w:line="276" w:lineRule="auto"/>
      <w:jc w:val="both"/>
      <w:textAlignment w:val="baseline"/>
    </w:pPr>
    <w:rPr>
      <w:rFonts w:ascii="Cambria" w:eastAsia="Times New Roman" w:hAnsi="Times New Roman" w:cs="Times New Roman"/>
      <w:color w:val="000000"/>
      <w:sz w:val="20"/>
      <w:szCs w:val="20"/>
    </w:rPr>
  </w:style>
  <w:style w:type="paragraph" w:styleId="af6">
    <w:name w:val="caption"/>
    <w:basedOn w:val="a"/>
    <w:next w:val="a"/>
    <w:uiPriority w:val="35"/>
    <w:unhideWhenUsed/>
    <w:qFormat/>
    <w:rsid w:val="00AF0BB5"/>
    <w:pPr>
      <w:spacing w:after="200"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7645">
      <w:bodyDiv w:val="1"/>
      <w:marLeft w:val="0"/>
      <w:marRight w:val="0"/>
      <w:marTop w:val="0"/>
      <w:marBottom w:val="0"/>
      <w:divBdr>
        <w:top w:val="none" w:sz="0" w:space="0" w:color="auto"/>
        <w:left w:val="none" w:sz="0" w:space="0" w:color="auto"/>
        <w:bottom w:val="none" w:sz="0" w:space="0" w:color="auto"/>
        <w:right w:val="none" w:sz="0" w:space="0" w:color="auto"/>
      </w:divBdr>
    </w:div>
    <w:div w:id="41290534">
      <w:bodyDiv w:val="1"/>
      <w:marLeft w:val="0"/>
      <w:marRight w:val="0"/>
      <w:marTop w:val="0"/>
      <w:marBottom w:val="0"/>
      <w:divBdr>
        <w:top w:val="none" w:sz="0" w:space="0" w:color="auto"/>
        <w:left w:val="none" w:sz="0" w:space="0" w:color="auto"/>
        <w:bottom w:val="none" w:sz="0" w:space="0" w:color="auto"/>
        <w:right w:val="none" w:sz="0" w:space="0" w:color="auto"/>
      </w:divBdr>
    </w:div>
    <w:div w:id="45572207">
      <w:bodyDiv w:val="1"/>
      <w:marLeft w:val="0"/>
      <w:marRight w:val="0"/>
      <w:marTop w:val="0"/>
      <w:marBottom w:val="0"/>
      <w:divBdr>
        <w:top w:val="none" w:sz="0" w:space="0" w:color="auto"/>
        <w:left w:val="none" w:sz="0" w:space="0" w:color="auto"/>
        <w:bottom w:val="none" w:sz="0" w:space="0" w:color="auto"/>
        <w:right w:val="none" w:sz="0" w:space="0" w:color="auto"/>
      </w:divBdr>
    </w:div>
    <w:div w:id="61098455">
      <w:bodyDiv w:val="1"/>
      <w:marLeft w:val="0"/>
      <w:marRight w:val="0"/>
      <w:marTop w:val="0"/>
      <w:marBottom w:val="0"/>
      <w:divBdr>
        <w:top w:val="none" w:sz="0" w:space="0" w:color="auto"/>
        <w:left w:val="none" w:sz="0" w:space="0" w:color="auto"/>
        <w:bottom w:val="none" w:sz="0" w:space="0" w:color="auto"/>
        <w:right w:val="none" w:sz="0" w:space="0" w:color="auto"/>
      </w:divBdr>
    </w:div>
    <w:div w:id="99306158">
      <w:bodyDiv w:val="1"/>
      <w:marLeft w:val="0"/>
      <w:marRight w:val="0"/>
      <w:marTop w:val="0"/>
      <w:marBottom w:val="0"/>
      <w:divBdr>
        <w:top w:val="none" w:sz="0" w:space="0" w:color="auto"/>
        <w:left w:val="none" w:sz="0" w:space="0" w:color="auto"/>
        <w:bottom w:val="none" w:sz="0" w:space="0" w:color="auto"/>
        <w:right w:val="none" w:sz="0" w:space="0" w:color="auto"/>
      </w:divBdr>
    </w:div>
    <w:div w:id="308242733">
      <w:bodyDiv w:val="1"/>
      <w:marLeft w:val="0"/>
      <w:marRight w:val="0"/>
      <w:marTop w:val="0"/>
      <w:marBottom w:val="0"/>
      <w:divBdr>
        <w:top w:val="none" w:sz="0" w:space="0" w:color="auto"/>
        <w:left w:val="none" w:sz="0" w:space="0" w:color="auto"/>
        <w:bottom w:val="none" w:sz="0" w:space="0" w:color="auto"/>
        <w:right w:val="none" w:sz="0" w:space="0" w:color="auto"/>
      </w:divBdr>
    </w:div>
    <w:div w:id="329253746">
      <w:bodyDiv w:val="1"/>
      <w:marLeft w:val="0"/>
      <w:marRight w:val="0"/>
      <w:marTop w:val="0"/>
      <w:marBottom w:val="0"/>
      <w:divBdr>
        <w:top w:val="none" w:sz="0" w:space="0" w:color="auto"/>
        <w:left w:val="none" w:sz="0" w:space="0" w:color="auto"/>
        <w:bottom w:val="none" w:sz="0" w:space="0" w:color="auto"/>
        <w:right w:val="none" w:sz="0" w:space="0" w:color="auto"/>
      </w:divBdr>
    </w:div>
    <w:div w:id="467210240">
      <w:bodyDiv w:val="1"/>
      <w:marLeft w:val="0"/>
      <w:marRight w:val="0"/>
      <w:marTop w:val="0"/>
      <w:marBottom w:val="0"/>
      <w:divBdr>
        <w:top w:val="none" w:sz="0" w:space="0" w:color="auto"/>
        <w:left w:val="none" w:sz="0" w:space="0" w:color="auto"/>
        <w:bottom w:val="none" w:sz="0" w:space="0" w:color="auto"/>
        <w:right w:val="none" w:sz="0" w:space="0" w:color="auto"/>
      </w:divBdr>
    </w:div>
    <w:div w:id="536742917">
      <w:bodyDiv w:val="1"/>
      <w:marLeft w:val="0"/>
      <w:marRight w:val="0"/>
      <w:marTop w:val="0"/>
      <w:marBottom w:val="0"/>
      <w:divBdr>
        <w:top w:val="none" w:sz="0" w:space="0" w:color="auto"/>
        <w:left w:val="none" w:sz="0" w:space="0" w:color="auto"/>
        <w:bottom w:val="none" w:sz="0" w:space="0" w:color="auto"/>
        <w:right w:val="none" w:sz="0" w:space="0" w:color="auto"/>
      </w:divBdr>
    </w:div>
    <w:div w:id="605381196">
      <w:bodyDiv w:val="1"/>
      <w:marLeft w:val="0"/>
      <w:marRight w:val="0"/>
      <w:marTop w:val="0"/>
      <w:marBottom w:val="0"/>
      <w:divBdr>
        <w:top w:val="none" w:sz="0" w:space="0" w:color="auto"/>
        <w:left w:val="none" w:sz="0" w:space="0" w:color="auto"/>
        <w:bottom w:val="none" w:sz="0" w:space="0" w:color="auto"/>
        <w:right w:val="none" w:sz="0" w:space="0" w:color="auto"/>
      </w:divBdr>
    </w:div>
    <w:div w:id="639530156">
      <w:bodyDiv w:val="1"/>
      <w:marLeft w:val="0"/>
      <w:marRight w:val="0"/>
      <w:marTop w:val="0"/>
      <w:marBottom w:val="0"/>
      <w:divBdr>
        <w:top w:val="none" w:sz="0" w:space="0" w:color="auto"/>
        <w:left w:val="none" w:sz="0" w:space="0" w:color="auto"/>
        <w:bottom w:val="none" w:sz="0" w:space="0" w:color="auto"/>
        <w:right w:val="none" w:sz="0" w:space="0" w:color="auto"/>
      </w:divBdr>
    </w:div>
    <w:div w:id="714308657">
      <w:bodyDiv w:val="1"/>
      <w:marLeft w:val="0"/>
      <w:marRight w:val="0"/>
      <w:marTop w:val="0"/>
      <w:marBottom w:val="0"/>
      <w:divBdr>
        <w:top w:val="none" w:sz="0" w:space="0" w:color="auto"/>
        <w:left w:val="none" w:sz="0" w:space="0" w:color="auto"/>
        <w:bottom w:val="none" w:sz="0" w:space="0" w:color="auto"/>
        <w:right w:val="none" w:sz="0" w:space="0" w:color="auto"/>
      </w:divBdr>
    </w:div>
    <w:div w:id="750812945">
      <w:bodyDiv w:val="1"/>
      <w:marLeft w:val="0"/>
      <w:marRight w:val="0"/>
      <w:marTop w:val="0"/>
      <w:marBottom w:val="0"/>
      <w:divBdr>
        <w:top w:val="none" w:sz="0" w:space="0" w:color="auto"/>
        <w:left w:val="none" w:sz="0" w:space="0" w:color="auto"/>
        <w:bottom w:val="none" w:sz="0" w:space="0" w:color="auto"/>
        <w:right w:val="none" w:sz="0" w:space="0" w:color="auto"/>
      </w:divBdr>
    </w:div>
    <w:div w:id="781145254">
      <w:bodyDiv w:val="1"/>
      <w:marLeft w:val="0"/>
      <w:marRight w:val="0"/>
      <w:marTop w:val="0"/>
      <w:marBottom w:val="0"/>
      <w:divBdr>
        <w:top w:val="none" w:sz="0" w:space="0" w:color="auto"/>
        <w:left w:val="none" w:sz="0" w:space="0" w:color="auto"/>
        <w:bottom w:val="none" w:sz="0" w:space="0" w:color="auto"/>
        <w:right w:val="none" w:sz="0" w:space="0" w:color="auto"/>
      </w:divBdr>
    </w:div>
    <w:div w:id="845435453">
      <w:bodyDiv w:val="1"/>
      <w:marLeft w:val="0"/>
      <w:marRight w:val="0"/>
      <w:marTop w:val="0"/>
      <w:marBottom w:val="0"/>
      <w:divBdr>
        <w:top w:val="none" w:sz="0" w:space="0" w:color="auto"/>
        <w:left w:val="none" w:sz="0" w:space="0" w:color="auto"/>
        <w:bottom w:val="none" w:sz="0" w:space="0" w:color="auto"/>
        <w:right w:val="none" w:sz="0" w:space="0" w:color="auto"/>
      </w:divBdr>
    </w:div>
    <w:div w:id="863010771">
      <w:bodyDiv w:val="1"/>
      <w:marLeft w:val="0"/>
      <w:marRight w:val="0"/>
      <w:marTop w:val="0"/>
      <w:marBottom w:val="0"/>
      <w:divBdr>
        <w:top w:val="none" w:sz="0" w:space="0" w:color="auto"/>
        <w:left w:val="none" w:sz="0" w:space="0" w:color="auto"/>
        <w:bottom w:val="none" w:sz="0" w:space="0" w:color="auto"/>
        <w:right w:val="none" w:sz="0" w:space="0" w:color="auto"/>
      </w:divBdr>
    </w:div>
    <w:div w:id="996106492">
      <w:bodyDiv w:val="1"/>
      <w:marLeft w:val="0"/>
      <w:marRight w:val="0"/>
      <w:marTop w:val="0"/>
      <w:marBottom w:val="0"/>
      <w:divBdr>
        <w:top w:val="none" w:sz="0" w:space="0" w:color="auto"/>
        <w:left w:val="none" w:sz="0" w:space="0" w:color="auto"/>
        <w:bottom w:val="none" w:sz="0" w:space="0" w:color="auto"/>
        <w:right w:val="none" w:sz="0" w:space="0" w:color="auto"/>
      </w:divBdr>
    </w:div>
    <w:div w:id="1053698172">
      <w:bodyDiv w:val="1"/>
      <w:marLeft w:val="0"/>
      <w:marRight w:val="0"/>
      <w:marTop w:val="0"/>
      <w:marBottom w:val="0"/>
      <w:divBdr>
        <w:top w:val="none" w:sz="0" w:space="0" w:color="auto"/>
        <w:left w:val="none" w:sz="0" w:space="0" w:color="auto"/>
        <w:bottom w:val="none" w:sz="0" w:space="0" w:color="auto"/>
        <w:right w:val="none" w:sz="0" w:space="0" w:color="auto"/>
      </w:divBdr>
    </w:div>
    <w:div w:id="1101536437">
      <w:bodyDiv w:val="1"/>
      <w:marLeft w:val="0"/>
      <w:marRight w:val="0"/>
      <w:marTop w:val="0"/>
      <w:marBottom w:val="0"/>
      <w:divBdr>
        <w:top w:val="none" w:sz="0" w:space="0" w:color="auto"/>
        <w:left w:val="none" w:sz="0" w:space="0" w:color="auto"/>
        <w:bottom w:val="none" w:sz="0" w:space="0" w:color="auto"/>
        <w:right w:val="none" w:sz="0" w:space="0" w:color="auto"/>
      </w:divBdr>
    </w:div>
    <w:div w:id="1201940325">
      <w:bodyDiv w:val="1"/>
      <w:marLeft w:val="0"/>
      <w:marRight w:val="0"/>
      <w:marTop w:val="0"/>
      <w:marBottom w:val="0"/>
      <w:divBdr>
        <w:top w:val="none" w:sz="0" w:space="0" w:color="auto"/>
        <w:left w:val="none" w:sz="0" w:space="0" w:color="auto"/>
        <w:bottom w:val="none" w:sz="0" w:space="0" w:color="auto"/>
        <w:right w:val="none" w:sz="0" w:space="0" w:color="auto"/>
      </w:divBdr>
    </w:div>
    <w:div w:id="1204557488">
      <w:bodyDiv w:val="1"/>
      <w:marLeft w:val="0"/>
      <w:marRight w:val="0"/>
      <w:marTop w:val="0"/>
      <w:marBottom w:val="0"/>
      <w:divBdr>
        <w:top w:val="none" w:sz="0" w:space="0" w:color="auto"/>
        <w:left w:val="none" w:sz="0" w:space="0" w:color="auto"/>
        <w:bottom w:val="none" w:sz="0" w:space="0" w:color="auto"/>
        <w:right w:val="none" w:sz="0" w:space="0" w:color="auto"/>
      </w:divBdr>
    </w:div>
    <w:div w:id="1270430334">
      <w:bodyDiv w:val="1"/>
      <w:marLeft w:val="0"/>
      <w:marRight w:val="0"/>
      <w:marTop w:val="0"/>
      <w:marBottom w:val="0"/>
      <w:divBdr>
        <w:top w:val="none" w:sz="0" w:space="0" w:color="auto"/>
        <w:left w:val="none" w:sz="0" w:space="0" w:color="auto"/>
        <w:bottom w:val="none" w:sz="0" w:space="0" w:color="auto"/>
        <w:right w:val="none" w:sz="0" w:space="0" w:color="auto"/>
      </w:divBdr>
    </w:div>
    <w:div w:id="1279918513">
      <w:bodyDiv w:val="1"/>
      <w:marLeft w:val="0"/>
      <w:marRight w:val="0"/>
      <w:marTop w:val="0"/>
      <w:marBottom w:val="0"/>
      <w:divBdr>
        <w:top w:val="none" w:sz="0" w:space="0" w:color="auto"/>
        <w:left w:val="none" w:sz="0" w:space="0" w:color="auto"/>
        <w:bottom w:val="none" w:sz="0" w:space="0" w:color="auto"/>
        <w:right w:val="none" w:sz="0" w:space="0" w:color="auto"/>
      </w:divBdr>
    </w:div>
    <w:div w:id="1302541390">
      <w:bodyDiv w:val="1"/>
      <w:marLeft w:val="0"/>
      <w:marRight w:val="0"/>
      <w:marTop w:val="0"/>
      <w:marBottom w:val="0"/>
      <w:divBdr>
        <w:top w:val="none" w:sz="0" w:space="0" w:color="auto"/>
        <w:left w:val="none" w:sz="0" w:space="0" w:color="auto"/>
        <w:bottom w:val="none" w:sz="0" w:space="0" w:color="auto"/>
        <w:right w:val="none" w:sz="0" w:space="0" w:color="auto"/>
      </w:divBdr>
    </w:div>
    <w:div w:id="1358701228">
      <w:bodyDiv w:val="1"/>
      <w:marLeft w:val="0"/>
      <w:marRight w:val="0"/>
      <w:marTop w:val="0"/>
      <w:marBottom w:val="0"/>
      <w:divBdr>
        <w:top w:val="none" w:sz="0" w:space="0" w:color="auto"/>
        <w:left w:val="none" w:sz="0" w:space="0" w:color="auto"/>
        <w:bottom w:val="none" w:sz="0" w:space="0" w:color="auto"/>
        <w:right w:val="none" w:sz="0" w:space="0" w:color="auto"/>
      </w:divBdr>
    </w:div>
    <w:div w:id="1409494209">
      <w:bodyDiv w:val="1"/>
      <w:marLeft w:val="0"/>
      <w:marRight w:val="0"/>
      <w:marTop w:val="0"/>
      <w:marBottom w:val="0"/>
      <w:divBdr>
        <w:top w:val="none" w:sz="0" w:space="0" w:color="auto"/>
        <w:left w:val="none" w:sz="0" w:space="0" w:color="auto"/>
        <w:bottom w:val="none" w:sz="0" w:space="0" w:color="auto"/>
        <w:right w:val="none" w:sz="0" w:space="0" w:color="auto"/>
      </w:divBdr>
    </w:div>
    <w:div w:id="1464083748">
      <w:bodyDiv w:val="1"/>
      <w:marLeft w:val="0"/>
      <w:marRight w:val="0"/>
      <w:marTop w:val="0"/>
      <w:marBottom w:val="0"/>
      <w:divBdr>
        <w:top w:val="none" w:sz="0" w:space="0" w:color="auto"/>
        <w:left w:val="none" w:sz="0" w:space="0" w:color="auto"/>
        <w:bottom w:val="none" w:sz="0" w:space="0" w:color="auto"/>
        <w:right w:val="none" w:sz="0" w:space="0" w:color="auto"/>
      </w:divBdr>
    </w:div>
    <w:div w:id="1486120782">
      <w:bodyDiv w:val="1"/>
      <w:marLeft w:val="0"/>
      <w:marRight w:val="0"/>
      <w:marTop w:val="0"/>
      <w:marBottom w:val="0"/>
      <w:divBdr>
        <w:top w:val="none" w:sz="0" w:space="0" w:color="auto"/>
        <w:left w:val="none" w:sz="0" w:space="0" w:color="auto"/>
        <w:bottom w:val="none" w:sz="0" w:space="0" w:color="auto"/>
        <w:right w:val="none" w:sz="0" w:space="0" w:color="auto"/>
      </w:divBdr>
    </w:div>
    <w:div w:id="1492142294">
      <w:bodyDiv w:val="1"/>
      <w:marLeft w:val="0"/>
      <w:marRight w:val="0"/>
      <w:marTop w:val="0"/>
      <w:marBottom w:val="0"/>
      <w:divBdr>
        <w:top w:val="none" w:sz="0" w:space="0" w:color="auto"/>
        <w:left w:val="none" w:sz="0" w:space="0" w:color="auto"/>
        <w:bottom w:val="none" w:sz="0" w:space="0" w:color="auto"/>
        <w:right w:val="none" w:sz="0" w:space="0" w:color="auto"/>
      </w:divBdr>
    </w:div>
    <w:div w:id="1579444325">
      <w:bodyDiv w:val="1"/>
      <w:marLeft w:val="0"/>
      <w:marRight w:val="0"/>
      <w:marTop w:val="0"/>
      <w:marBottom w:val="0"/>
      <w:divBdr>
        <w:top w:val="none" w:sz="0" w:space="0" w:color="auto"/>
        <w:left w:val="none" w:sz="0" w:space="0" w:color="auto"/>
        <w:bottom w:val="none" w:sz="0" w:space="0" w:color="auto"/>
        <w:right w:val="none" w:sz="0" w:space="0" w:color="auto"/>
      </w:divBdr>
    </w:div>
    <w:div w:id="1597128379">
      <w:bodyDiv w:val="1"/>
      <w:marLeft w:val="0"/>
      <w:marRight w:val="0"/>
      <w:marTop w:val="0"/>
      <w:marBottom w:val="0"/>
      <w:divBdr>
        <w:top w:val="none" w:sz="0" w:space="0" w:color="auto"/>
        <w:left w:val="none" w:sz="0" w:space="0" w:color="auto"/>
        <w:bottom w:val="none" w:sz="0" w:space="0" w:color="auto"/>
        <w:right w:val="none" w:sz="0" w:space="0" w:color="auto"/>
      </w:divBdr>
    </w:div>
    <w:div w:id="1757511110">
      <w:bodyDiv w:val="1"/>
      <w:marLeft w:val="0"/>
      <w:marRight w:val="0"/>
      <w:marTop w:val="0"/>
      <w:marBottom w:val="0"/>
      <w:divBdr>
        <w:top w:val="none" w:sz="0" w:space="0" w:color="auto"/>
        <w:left w:val="none" w:sz="0" w:space="0" w:color="auto"/>
        <w:bottom w:val="none" w:sz="0" w:space="0" w:color="auto"/>
        <w:right w:val="none" w:sz="0" w:space="0" w:color="auto"/>
      </w:divBdr>
    </w:div>
    <w:div w:id="1849906380">
      <w:bodyDiv w:val="1"/>
      <w:marLeft w:val="0"/>
      <w:marRight w:val="0"/>
      <w:marTop w:val="0"/>
      <w:marBottom w:val="0"/>
      <w:divBdr>
        <w:top w:val="none" w:sz="0" w:space="0" w:color="auto"/>
        <w:left w:val="none" w:sz="0" w:space="0" w:color="auto"/>
        <w:bottom w:val="none" w:sz="0" w:space="0" w:color="auto"/>
        <w:right w:val="none" w:sz="0" w:space="0" w:color="auto"/>
      </w:divBdr>
    </w:div>
    <w:div w:id="1867986430">
      <w:bodyDiv w:val="1"/>
      <w:marLeft w:val="0"/>
      <w:marRight w:val="0"/>
      <w:marTop w:val="0"/>
      <w:marBottom w:val="0"/>
      <w:divBdr>
        <w:top w:val="none" w:sz="0" w:space="0" w:color="auto"/>
        <w:left w:val="none" w:sz="0" w:space="0" w:color="auto"/>
        <w:bottom w:val="none" w:sz="0" w:space="0" w:color="auto"/>
        <w:right w:val="none" w:sz="0" w:space="0" w:color="auto"/>
      </w:divBdr>
    </w:div>
    <w:div w:id="1980455539">
      <w:bodyDiv w:val="1"/>
      <w:marLeft w:val="0"/>
      <w:marRight w:val="0"/>
      <w:marTop w:val="0"/>
      <w:marBottom w:val="0"/>
      <w:divBdr>
        <w:top w:val="none" w:sz="0" w:space="0" w:color="auto"/>
        <w:left w:val="none" w:sz="0" w:space="0" w:color="auto"/>
        <w:bottom w:val="none" w:sz="0" w:space="0" w:color="auto"/>
        <w:right w:val="none" w:sz="0" w:space="0" w:color="auto"/>
      </w:divBdr>
    </w:div>
    <w:div w:id="1982341815">
      <w:bodyDiv w:val="1"/>
      <w:marLeft w:val="0"/>
      <w:marRight w:val="0"/>
      <w:marTop w:val="0"/>
      <w:marBottom w:val="0"/>
      <w:divBdr>
        <w:top w:val="none" w:sz="0" w:space="0" w:color="auto"/>
        <w:left w:val="none" w:sz="0" w:space="0" w:color="auto"/>
        <w:bottom w:val="none" w:sz="0" w:space="0" w:color="auto"/>
        <w:right w:val="none" w:sz="0" w:space="0" w:color="auto"/>
      </w:divBdr>
    </w:div>
    <w:div w:id="19830728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ime.com/6052162/amazon-mgm-sale/" TargetMode="External"/><Relationship Id="rId18" Type="http://schemas.openxmlformats.org/officeDocument/2006/relationships/image" Target="media/image5.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chosun.com/economy/mint/2022/12/22/BHCQCEK2F5DFHEAW6M5K5U4ZLE/"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FFB99ED-17DB-2143-8DA9-4AECE92B374B}">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JUUMyhmd47VzGYeZnTZ6wPgbiGA==">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</go:docsCustomData>
</go:gDocsCustomXmlDataStorage>
</file>

<file path=customXml/itemProps1.xml><?xml version="1.0" encoding="utf-8"?>
<ds:datastoreItem xmlns:ds="http://schemas.openxmlformats.org/officeDocument/2006/customXml" ds:itemID="{4932E61E-AC09-4B92-8BB9-96123693779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37</Pages>
  <Words>8048</Words>
  <Characters>45875</Characters>
  <Application>Microsoft Office Word</Application>
  <DocSecurity>0</DocSecurity>
  <Lines>382</Lines>
  <Paragraphs>107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이정현</dc:creator>
  <cp:lastModifiedBy>정현 이</cp:lastModifiedBy>
  <cp:revision>2</cp:revision>
  <cp:lastPrinted>2023-01-10T18:55:00Z</cp:lastPrinted>
  <dcterms:created xsi:type="dcterms:W3CDTF">2023-06-19T04:38:00Z</dcterms:created>
  <dcterms:modified xsi:type="dcterms:W3CDTF">2023-06-19T04:38:00Z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9c1c233dd27a8131215cd202a8dff903f33c97efba9ea7707a32fc7fef5dd60b</vt:lpwstr>
  </property>
  <property fmtid="{D5CDD505-2E9C-101B-9397-08002B2CF9AE}" pid="3" name="grammarly_documentId">
    <vt:lpwstr>documentId_1440</vt:lpwstr>
  </property>
  <property fmtid="{D5CDD505-2E9C-101B-9397-08002B2CF9AE}" pid="4" name="grammarly_documentContext">
    <vt:lpwstr>{"goals":[],"domain":"general","emotions":[],"dialect":"american"}</vt:lpwstr>
  </property>
</Properties>
</file>