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028F" w:rsidRPr="00F0028F" w:rsidRDefault="00F0028F" w:rsidP="00F0028F">
      <w:pPr>
        <w:snapToGrid w:val="0"/>
        <w:jc w:val="both"/>
        <w:rPr>
          <w:rFonts w:eastAsia="SimSun"/>
          <w:kern w:val="2"/>
          <w:sz w:val="28"/>
          <w:szCs w:val="28"/>
          <w:lang w:eastAsia="zh-CN"/>
        </w:rPr>
      </w:pPr>
      <w:bookmarkStart w:id="0" w:name="_GoBack"/>
      <w:bookmarkEnd w:id="0"/>
      <w:r w:rsidRPr="00F0028F">
        <w:rPr>
          <w:rFonts w:eastAsia="SimSun"/>
          <w:kern w:val="2"/>
          <w:sz w:val="28"/>
          <w:szCs w:val="28"/>
          <w:lang w:eastAsia="zh-CN"/>
        </w:rPr>
        <w:t>E</w:t>
      </w:r>
      <w:r w:rsidRPr="00F0028F">
        <w:rPr>
          <w:rFonts w:eastAsia="SimSun" w:hint="eastAsia"/>
          <w:kern w:val="2"/>
          <w:sz w:val="28"/>
          <w:szCs w:val="28"/>
          <w:lang w:eastAsia="zh-CN"/>
        </w:rPr>
        <w:t xml:space="preserve">ffects </w:t>
      </w:r>
      <w:r w:rsidRPr="00F0028F">
        <w:rPr>
          <w:rFonts w:eastAsia="SimSun"/>
          <w:kern w:val="2"/>
          <w:sz w:val="28"/>
          <w:szCs w:val="28"/>
          <w:lang w:eastAsia="zh-CN"/>
        </w:rPr>
        <w:t>of Wushu-Sanda Player's Different Exercise Intensity on the Fatigue Substance, Oxidative Stress and Antioxidant Enzyme</w:t>
      </w:r>
    </w:p>
    <w:p w:rsidR="00F0028F" w:rsidRPr="00F0028F" w:rsidRDefault="00F0028F" w:rsidP="00F0028F">
      <w:pPr>
        <w:snapToGrid w:val="0"/>
        <w:jc w:val="both"/>
        <w:rPr>
          <w:rFonts w:eastAsia="SimSun"/>
          <w:kern w:val="2"/>
          <w:sz w:val="28"/>
          <w:szCs w:val="28"/>
          <w:lang w:eastAsia="zh-CN"/>
        </w:rPr>
      </w:pPr>
    </w:p>
    <w:p w:rsidR="00F0028F" w:rsidRPr="00F0028F" w:rsidRDefault="00F0028F" w:rsidP="00F0028F">
      <w:pPr>
        <w:widowControl w:val="0"/>
        <w:autoSpaceDE w:val="0"/>
        <w:autoSpaceDN w:val="0"/>
        <w:spacing w:after="200"/>
        <w:jc w:val="both"/>
        <w:rPr>
          <w:rFonts w:asciiTheme="minorHAnsi" w:eastAsiaTheme="minorEastAsia" w:hAnsiTheme="minorHAnsi" w:cstheme="minorBidi"/>
          <w:kern w:val="2"/>
          <w:sz w:val="20"/>
          <w:szCs w:val="22"/>
          <w:lang w:eastAsia="ko-KR"/>
        </w:rPr>
      </w:pPr>
      <w:r w:rsidRPr="00F0028F">
        <w:rPr>
          <w:rFonts w:eastAsia="SimSun"/>
          <w:kern w:val="2"/>
          <w:lang w:eastAsia="zh-CN"/>
        </w:rPr>
        <w:t>Guo jian He</w:t>
      </w:r>
      <w:r w:rsidRPr="00F0028F">
        <w:rPr>
          <w:rFonts w:eastAsia="SimSun"/>
          <w:i/>
          <w:kern w:val="2"/>
          <w:lang w:eastAsia="zh-CN"/>
        </w:rPr>
        <w:t xml:space="preserve"> </w:t>
      </w:r>
      <w:r w:rsidRPr="00F0028F">
        <w:rPr>
          <w:rFonts w:eastAsiaTheme="minorEastAsia"/>
          <w:kern w:val="2"/>
          <w:lang w:eastAsia="ko-KR"/>
        </w:rPr>
        <w:t>∙ Zhi hong Bao</w:t>
      </w:r>
      <w:r w:rsidRPr="00F0028F">
        <w:rPr>
          <w:rFonts w:eastAsia="SimSun"/>
          <w:i/>
          <w:kern w:val="2"/>
          <w:lang w:eastAsia="zh-CN"/>
        </w:rPr>
        <w:t xml:space="preserve"> Hebei University of Economics and Business</w:t>
      </w:r>
      <w:r w:rsidRPr="00F0028F">
        <w:rPr>
          <w:rFonts w:eastAsiaTheme="minorEastAsia"/>
          <w:kern w:val="2"/>
          <w:lang w:eastAsia="ko-KR"/>
        </w:rPr>
        <w:t xml:space="preserve"> ∙Tian yu Liu </w:t>
      </w:r>
      <w:r w:rsidRPr="00967E2B">
        <w:rPr>
          <w:rStyle w:val="a9"/>
          <w:i/>
          <w:lang w:eastAsia="ko-KR"/>
        </w:rPr>
        <w:endnoteReference w:id="1"/>
      </w:r>
      <w:r w:rsidRPr="00F0028F">
        <w:rPr>
          <w:rFonts w:eastAsiaTheme="minorEastAsia"/>
          <w:i/>
          <w:kern w:val="2"/>
          <w:lang w:eastAsia="ko-KR"/>
        </w:rPr>
        <w:t>ChengDu University of TCM</w:t>
      </w:r>
      <w:r w:rsidRPr="00F0028F">
        <w:rPr>
          <w:rFonts w:eastAsiaTheme="minorEastAsia"/>
          <w:kern w:val="2"/>
          <w:lang w:eastAsia="ko-KR"/>
        </w:rPr>
        <w:t xml:space="preserve"> </w:t>
      </w:r>
      <w:r w:rsidRPr="00F0028F">
        <w:rPr>
          <w:rFonts w:asciiTheme="minorHAnsi" w:eastAsiaTheme="minorEastAsia" w:hAnsiTheme="minorHAnsi" w:cstheme="minorBidi"/>
          <w:kern w:val="2"/>
          <w:sz w:val="20"/>
          <w:szCs w:val="22"/>
          <w:lang w:eastAsia="ko-KR"/>
        </w:rPr>
        <w:t>∙</w:t>
      </w:r>
      <w:r w:rsidRPr="00F0028F">
        <w:rPr>
          <w:rFonts w:eastAsiaTheme="minorEastAsia"/>
          <w:kern w:val="2"/>
          <w:lang w:eastAsia="ko-KR"/>
        </w:rPr>
        <w:t xml:space="preserve"> Shuai Li∙ </w:t>
      </w:r>
      <w:r w:rsidR="00B86F5C">
        <w:rPr>
          <w:rFonts w:eastAsia="SimSun" w:hint="eastAsia"/>
          <w:kern w:val="2"/>
          <w:lang w:eastAsia="zh-CN"/>
        </w:rPr>
        <w:t>Jeong R</w:t>
      </w:r>
      <w:r w:rsidRPr="00F0028F">
        <w:rPr>
          <w:rFonts w:eastAsia="SimSun" w:hint="eastAsia"/>
          <w:kern w:val="2"/>
          <w:lang w:eastAsia="zh-CN"/>
        </w:rPr>
        <w:t xml:space="preserve">yong Chae </w:t>
      </w:r>
      <w:r w:rsidRPr="00F0028F">
        <w:rPr>
          <w:rFonts w:eastAsiaTheme="minorEastAsia"/>
          <w:i/>
          <w:kern w:val="2"/>
          <w:lang w:eastAsia="ko-KR"/>
        </w:rPr>
        <w:t>Kunsan National University</w:t>
      </w:r>
    </w:p>
    <w:p w:rsidR="00F0028F" w:rsidRPr="00F0028F" w:rsidRDefault="00F0028F" w:rsidP="00F0028F">
      <w:pPr>
        <w:snapToGrid w:val="0"/>
        <w:jc w:val="both"/>
        <w:rPr>
          <w:rFonts w:eastAsia="바탕"/>
          <w:color w:val="000000"/>
          <w:lang w:eastAsia="ko-KR"/>
        </w:rPr>
      </w:pPr>
      <w:r w:rsidRPr="00F0028F">
        <w:rPr>
          <w:rFonts w:eastAsiaTheme="minorEastAsia"/>
          <w:b/>
          <w:kern w:val="2"/>
          <w:lang w:eastAsia="ko-KR"/>
        </w:rPr>
        <w:t>Purpos</w:t>
      </w:r>
      <w:r w:rsidRPr="00F0028F">
        <w:rPr>
          <w:rFonts w:eastAsiaTheme="minorEastAsia"/>
          <w:kern w:val="2"/>
          <w:lang w:eastAsia="ko-KR"/>
        </w:rPr>
        <w:t xml:space="preserve">e: </w:t>
      </w:r>
      <w:r w:rsidRPr="00F0028F">
        <w:rPr>
          <w:rFonts w:eastAsia="바탕"/>
          <w:color w:val="000000"/>
          <w:lang w:eastAsia="ko-KR"/>
        </w:rPr>
        <w:t xml:space="preserve">The purpose of this study was designed to examine the activation of Fatigue Substance, Oxidative Stress and Antioxidant Enzyme in Wushu Sanda players according to the different exercise intensity. </w:t>
      </w:r>
    </w:p>
    <w:p w:rsidR="00F0028F" w:rsidRPr="00F0028F" w:rsidRDefault="00F0028F" w:rsidP="00F0028F">
      <w:pPr>
        <w:snapToGrid w:val="0"/>
        <w:jc w:val="both"/>
        <w:rPr>
          <w:rFonts w:asciiTheme="minorHAnsi" w:eastAsiaTheme="minorEastAsia" w:hAnsiTheme="minorHAnsi" w:cstheme="minorBidi"/>
          <w:kern w:val="2"/>
          <w:sz w:val="20"/>
          <w:szCs w:val="22"/>
          <w:lang w:eastAsia="ko-KR"/>
        </w:rPr>
      </w:pPr>
    </w:p>
    <w:p w:rsidR="00F0028F" w:rsidRPr="00F0028F" w:rsidRDefault="00F0028F" w:rsidP="00F0028F">
      <w:pPr>
        <w:snapToGrid w:val="0"/>
        <w:jc w:val="both"/>
        <w:rPr>
          <w:rFonts w:eastAsia="바탕"/>
          <w:color w:val="000000"/>
          <w:lang w:eastAsia="ko-KR"/>
        </w:rPr>
      </w:pPr>
      <w:r w:rsidRPr="00F0028F">
        <w:rPr>
          <w:rFonts w:eastAsia="바탕"/>
          <w:b/>
          <w:bCs/>
          <w:color w:val="000000"/>
          <w:lang w:eastAsia="ko-KR"/>
        </w:rPr>
        <w:t xml:space="preserve">Methods </w:t>
      </w:r>
      <w:r w:rsidRPr="00F0028F">
        <w:rPr>
          <w:rFonts w:eastAsia="바탕" w:hint="eastAsia"/>
          <w:b/>
          <w:bCs/>
          <w:color w:val="000000"/>
          <w:lang w:eastAsia="ko-KR"/>
        </w:rPr>
        <w:t>＆</w:t>
      </w:r>
      <w:r w:rsidRPr="00F0028F">
        <w:rPr>
          <w:rFonts w:eastAsia="바탕"/>
          <w:b/>
          <w:bCs/>
          <w:color w:val="000000"/>
          <w:lang w:eastAsia="ko-KR"/>
        </w:rPr>
        <w:t xml:space="preserve"> Materials: </w:t>
      </w:r>
      <w:r w:rsidRPr="00F0028F">
        <w:rPr>
          <w:rFonts w:eastAsia="바탕"/>
          <w:color w:val="000000"/>
          <w:lang w:eastAsia="ko-KR"/>
        </w:rPr>
        <w:t>Subjects of this four-week-long Wushu exercise program were divided into 2 groups: high intensity group (n=8), and low intensity group (n=8). Subjects participated in this program once a day (high intensity group:60mins, low intensity group:90mins) and 5 times per week (Monday to Friday). Every subjects’ fatigue substance (LAC, LDH), oxidative stress (MDA) and antioxidant enzyme (GPx, SOD, CAT) were measured before the program, immediately after exercise, after 30mins recovery and after 60mins recovery. All these parameters were measured again four-week latter.</w:t>
      </w:r>
    </w:p>
    <w:p w:rsidR="00F0028F" w:rsidRPr="00F0028F" w:rsidRDefault="00F0028F" w:rsidP="00F0028F">
      <w:pPr>
        <w:snapToGrid w:val="0"/>
        <w:jc w:val="both"/>
        <w:rPr>
          <w:rFonts w:eastAsia="바탕"/>
          <w:color w:val="000000"/>
          <w:lang w:eastAsia="ko-KR"/>
        </w:rPr>
      </w:pPr>
    </w:p>
    <w:p w:rsidR="00F0028F" w:rsidRPr="00F0028F" w:rsidRDefault="00F0028F" w:rsidP="00F0028F">
      <w:pPr>
        <w:snapToGrid w:val="0"/>
        <w:jc w:val="both"/>
        <w:rPr>
          <w:rFonts w:eastAsia="바탕"/>
          <w:color w:val="000000"/>
          <w:lang w:eastAsia="ko-KR"/>
        </w:rPr>
      </w:pPr>
      <w:r w:rsidRPr="00F0028F">
        <w:rPr>
          <w:rFonts w:eastAsia="바탕"/>
          <w:b/>
          <w:bCs/>
          <w:color w:val="000000"/>
          <w:lang w:eastAsia="ko-KR"/>
        </w:rPr>
        <w:t xml:space="preserve">Statistics: </w:t>
      </w:r>
      <w:r w:rsidRPr="00F0028F">
        <w:rPr>
          <w:rFonts w:eastAsia="바탕"/>
          <w:color w:val="000000"/>
          <w:lang w:eastAsia="ko-KR"/>
        </w:rPr>
        <w:t>ANOVA, paired t-test and repeated ANOVA were carried out to analyze the changes before and after the exercises, changes in terms of fatigue substance, oxidative stress and antioxidant enzyme, respectively. Statistical significance is established at the .05 level (p&lt;.05).</w:t>
      </w:r>
    </w:p>
    <w:p w:rsidR="00F0028F" w:rsidRPr="00F0028F" w:rsidRDefault="00F0028F" w:rsidP="00F0028F">
      <w:pPr>
        <w:snapToGrid w:val="0"/>
        <w:jc w:val="both"/>
        <w:rPr>
          <w:rFonts w:eastAsia="바탕"/>
          <w:b/>
          <w:bCs/>
          <w:color w:val="000000"/>
          <w:lang w:eastAsia="ko-KR"/>
        </w:rPr>
      </w:pPr>
    </w:p>
    <w:p w:rsidR="00F0028F" w:rsidRPr="00F0028F" w:rsidRDefault="00F0028F" w:rsidP="00F0028F">
      <w:pPr>
        <w:snapToGrid w:val="0"/>
        <w:jc w:val="both"/>
        <w:rPr>
          <w:rFonts w:eastAsia="SimSun"/>
          <w:color w:val="000000"/>
          <w:lang w:eastAsia="zh-CN"/>
        </w:rPr>
      </w:pPr>
      <w:r w:rsidRPr="00F0028F">
        <w:rPr>
          <w:rFonts w:eastAsia="바탕"/>
          <w:b/>
          <w:color w:val="000000"/>
          <w:lang w:eastAsia="ko-KR"/>
        </w:rPr>
        <w:t>Result:</w:t>
      </w:r>
      <w:r w:rsidRPr="00F0028F">
        <w:rPr>
          <w:rFonts w:eastAsia="바탕"/>
          <w:color w:val="000000"/>
          <w:lang w:eastAsia="ko-KR"/>
        </w:rPr>
        <w:t xml:space="preserve"> 1.Change of LAC and LDH</w:t>
      </w:r>
      <w:r w:rsidRPr="00F0028F">
        <w:rPr>
          <w:rFonts w:eastAsia="SimSun" w:hint="eastAsia"/>
          <w:color w:val="000000"/>
          <w:lang w:eastAsia="zh-CN"/>
        </w:rPr>
        <w:t xml:space="preserve"> </w:t>
      </w:r>
    </w:p>
    <w:p w:rsidR="00F0028F" w:rsidRPr="00F0028F" w:rsidRDefault="00F0028F" w:rsidP="00F0028F">
      <w:pPr>
        <w:snapToGrid w:val="0"/>
        <w:jc w:val="both"/>
        <w:rPr>
          <w:rFonts w:eastAsia="바탕"/>
          <w:color w:val="000000"/>
          <w:lang w:eastAsia="ko-KR"/>
        </w:rPr>
      </w:pPr>
      <w:r w:rsidRPr="00F0028F">
        <w:rPr>
          <w:rFonts w:eastAsia="바탕"/>
          <w:color w:val="000000"/>
          <w:lang w:eastAsia="ko-KR"/>
        </w:rPr>
        <w:t>Pre and Post exercises, analysis of the LAC have statistically significant changes in recovery 30 and 60minutes than immediately after within each group (p&lt;.05). But according to the time of measurement there are no statistically significant difference (p&gt;.05). And, after four weeks, LAC in both groups are lower than the concentration of before exercise. Especially, the low intensity exercise group are lower than the high intensity exercise group. But all variables are no statistically significant differences</w:t>
      </w:r>
      <w:r w:rsidRPr="00F0028F">
        <w:rPr>
          <w:rFonts w:eastAsia="바탕"/>
          <w:color w:val="000000"/>
          <w:lang w:eastAsia="ko-KR"/>
        </w:rPr>
        <w:t>（</w:t>
      </w:r>
      <w:r w:rsidRPr="00F0028F">
        <w:rPr>
          <w:rFonts w:eastAsia="바탕"/>
          <w:color w:val="000000"/>
          <w:lang w:eastAsia="ko-KR"/>
        </w:rPr>
        <w:t xml:space="preserve">p&lt;.05). </w:t>
      </w:r>
    </w:p>
    <w:p w:rsidR="00F0028F" w:rsidRPr="00F0028F" w:rsidRDefault="00F0028F" w:rsidP="00F0028F">
      <w:pPr>
        <w:snapToGrid w:val="0"/>
        <w:jc w:val="both"/>
        <w:rPr>
          <w:rFonts w:eastAsia="바탕"/>
          <w:color w:val="000000"/>
          <w:lang w:eastAsia="ko-KR"/>
        </w:rPr>
      </w:pPr>
      <w:r w:rsidRPr="00F0028F">
        <w:rPr>
          <w:rFonts w:eastAsia="바탕"/>
          <w:color w:val="000000"/>
          <w:lang w:eastAsia="ko-KR"/>
        </w:rPr>
        <w:t>Pre and Post exercises, analysis of the LDH was statistically significant changes in immediately after and recovery 60minutes within each group(p&lt;.05). And according to the time of measurement were only significantly difference in the rest (p&lt;.05). What’s more, the high intensity exercise group are lower than the low intensity exercise group (p&gt;.05).</w:t>
      </w:r>
    </w:p>
    <w:p w:rsidR="00F0028F" w:rsidRPr="00F0028F" w:rsidRDefault="00F0028F" w:rsidP="00F0028F">
      <w:pPr>
        <w:snapToGrid w:val="0"/>
        <w:jc w:val="both"/>
        <w:rPr>
          <w:rFonts w:eastAsia="바탕"/>
          <w:color w:val="000000"/>
          <w:lang w:eastAsia="ko-KR"/>
        </w:rPr>
      </w:pPr>
      <w:r w:rsidRPr="00F0028F">
        <w:rPr>
          <w:rFonts w:eastAsia="바탕"/>
          <w:color w:val="000000"/>
          <w:lang w:eastAsia="ko-KR"/>
        </w:rPr>
        <w:t xml:space="preserve">2. Change of MDA </w:t>
      </w:r>
    </w:p>
    <w:p w:rsidR="00F0028F" w:rsidRPr="00F0028F" w:rsidRDefault="00F0028F" w:rsidP="00F0028F">
      <w:pPr>
        <w:snapToGrid w:val="0"/>
        <w:jc w:val="both"/>
        <w:rPr>
          <w:rFonts w:eastAsia="바탕"/>
          <w:color w:val="000000"/>
          <w:lang w:eastAsia="ko-KR"/>
        </w:rPr>
      </w:pPr>
      <w:r w:rsidRPr="00F0028F">
        <w:rPr>
          <w:rFonts w:eastAsia="바탕"/>
          <w:color w:val="000000"/>
          <w:lang w:eastAsia="ko-KR"/>
        </w:rPr>
        <w:t>MDA in low intensity group was significantly higher after exercise and 30mins recovery than before exercise (p&lt;.05). In high intensity group, no significant difference was found.</w:t>
      </w:r>
    </w:p>
    <w:p w:rsidR="00F0028F" w:rsidRPr="00F0028F" w:rsidRDefault="00F0028F" w:rsidP="00F0028F">
      <w:pPr>
        <w:snapToGrid w:val="0"/>
        <w:jc w:val="both"/>
        <w:rPr>
          <w:rFonts w:eastAsia="바탕"/>
          <w:color w:val="000000"/>
          <w:lang w:eastAsia="ko-KR"/>
        </w:rPr>
      </w:pPr>
      <w:r w:rsidRPr="00F0028F">
        <w:rPr>
          <w:rFonts w:eastAsia="바탕"/>
          <w:color w:val="000000"/>
          <w:lang w:eastAsia="ko-KR"/>
        </w:rPr>
        <w:t>3.</w:t>
      </w:r>
      <w:r w:rsidRPr="00F0028F">
        <w:rPr>
          <w:rFonts w:asciiTheme="minorHAnsi" w:eastAsiaTheme="minorEastAsia" w:hAnsiTheme="minorHAnsi" w:cstheme="minorBidi"/>
          <w:kern w:val="2"/>
          <w:sz w:val="20"/>
          <w:szCs w:val="22"/>
          <w:lang w:eastAsia="ko-KR"/>
        </w:rPr>
        <w:t xml:space="preserve"> </w:t>
      </w:r>
      <w:r w:rsidRPr="00F0028F">
        <w:rPr>
          <w:rFonts w:eastAsia="바탕"/>
          <w:color w:val="000000"/>
          <w:lang w:eastAsia="ko-KR"/>
        </w:rPr>
        <w:t>Change of GPx, SOD, CAT</w:t>
      </w:r>
    </w:p>
    <w:p w:rsidR="00F0028F" w:rsidRPr="00F0028F" w:rsidRDefault="00F0028F" w:rsidP="00F0028F">
      <w:pPr>
        <w:snapToGrid w:val="0"/>
        <w:jc w:val="both"/>
        <w:rPr>
          <w:rFonts w:eastAsia="바탕"/>
          <w:color w:val="000000"/>
          <w:lang w:eastAsia="ko-KR"/>
        </w:rPr>
      </w:pPr>
      <w:r w:rsidRPr="00F0028F">
        <w:rPr>
          <w:rFonts w:eastAsia="바탕"/>
          <w:color w:val="000000"/>
          <w:lang w:eastAsia="ko-KR"/>
        </w:rPr>
        <w:t>After the four weeks exercise, GPx in high intensity group shows significant differences after 30mins and 60mins recovery compared with the value of pre-exercise (p&lt;.05). No significant difference was found in low intensity group.</w:t>
      </w:r>
      <w:r w:rsidRPr="00F0028F">
        <w:rPr>
          <w:rFonts w:eastAsia="SimSun" w:hint="eastAsia"/>
          <w:color w:val="000000"/>
          <w:lang w:eastAsia="zh-CN"/>
        </w:rPr>
        <w:t xml:space="preserve"> </w:t>
      </w:r>
      <w:r w:rsidRPr="00F0028F">
        <w:rPr>
          <w:rFonts w:eastAsia="바탕"/>
          <w:color w:val="000000"/>
          <w:lang w:eastAsia="ko-KR"/>
        </w:rPr>
        <w:t xml:space="preserve">Compared to the value of SOD pre-exercise, the SOD of post-exercise shows significant differences after 30mins and 60mins recovery in high intensity group ( p&lt;.05) while only immediately after exercise in low intensity group (p&lt;.01 ). </w:t>
      </w:r>
    </w:p>
    <w:p w:rsidR="00F0028F" w:rsidRPr="00F0028F" w:rsidRDefault="00F0028F" w:rsidP="00F0028F">
      <w:pPr>
        <w:snapToGrid w:val="0"/>
        <w:jc w:val="both"/>
        <w:rPr>
          <w:rFonts w:eastAsia="바탕"/>
          <w:color w:val="000000"/>
          <w:lang w:eastAsia="ko-KR"/>
        </w:rPr>
      </w:pPr>
      <w:r w:rsidRPr="00F0028F">
        <w:rPr>
          <w:rFonts w:eastAsia="바탕"/>
          <w:color w:val="000000"/>
          <w:lang w:eastAsia="ko-KR"/>
        </w:rPr>
        <w:t xml:space="preserve">In CAT, a significant difference was found in high intensity group after the four weeks exercise (p&lt;.05). No significant difference was found in low intensity group. </w:t>
      </w:r>
    </w:p>
    <w:p w:rsidR="00F0028F" w:rsidRPr="00F0028F" w:rsidRDefault="00F0028F" w:rsidP="00F0028F">
      <w:pPr>
        <w:snapToGrid w:val="0"/>
        <w:jc w:val="both"/>
        <w:rPr>
          <w:rFonts w:eastAsia="바탕"/>
          <w:color w:val="000000"/>
          <w:lang w:eastAsia="ko-KR"/>
        </w:rPr>
      </w:pPr>
    </w:p>
    <w:p w:rsidR="00F0028F" w:rsidRPr="00F0028F" w:rsidRDefault="00F0028F" w:rsidP="00F0028F">
      <w:pPr>
        <w:snapToGrid w:val="0"/>
        <w:jc w:val="both"/>
        <w:rPr>
          <w:rFonts w:eastAsia="바탕"/>
          <w:color w:val="000000"/>
          <w:lang w:eastAsia="ko-KR"/>
        </w:rPr>
      </w:pPr>
      <w:r w:rsidRPr="00F0028F">
        <w:rPr>
          <w:rFonts w:eastAsiaTheme="minorEastAsia"/>
          <w:b/>
          <w:kern w:val="2"/>
          <w:lang w:eastAsia="ko-KR"/>
        </w:rPr>
        <w:t>Conclusion:</w:t>
      </w:r>
      <w:r w:rsidRPr="00F0028F">
        <w:rPr>
          <w:rFonts w:eastAsiaTheme="minorEastAsia"/>
          <w:kern w:val="2"/>
          <w:lang w:eastAsia="ko-KR"/>
        </w:rPr>
        <w:t xml:space="preserve"> After four weeks exercise, some differences were found in fatigue substance(LAC, LDH), oxidative stress(MDA) and antioxidant enzyme(GPx, SOD, CAT) in </w:t>
      </w:r>
      <w:r w:rsidRPr="00F0028F">
        <w:rPr>
          <w:rFonts w:eastAsiaTheme="minorEastAsia"/>
          <w:kern w:val="2"/>
          <w:lang w:eastAsia="ko-KR"/>
        </w:rPr>
        <w:lastRenderedPageBreak/>
        <w:t>both groups: LDH was found to be increased in high intensity group after the four-week exercise; MDA was  increased in  low intensity group  after exercise and 30mins recovery than before exercise; compared with the value of pre-exercise, , GPx  and SOD in high intensity group shows significant differences after 30mins and 60mins recovery; while in low intensity group, the SOD difference only occurred immediately after exercise; In CAT, a significant difference was found in high intensity group  but no significant difference was found in low intensity group.</w:t>
      </w:r>
      <w:r w:rsidRPr="00F0028F">
        <w:rPr>
          <w:rStyle w:val="a9"/>
          <w:i/>
          <w:lang w:eastAsia="ko-KR"/>
        </w:rPr>
        <w:t xml:space="preserve"> </w:t>
      </w:r>
    </w:p>
    <w:p w:rsidR="00F0028F" w:rsidRPr="00F0028F" w:rsidRDefault="00F0028F" w:rsidP="00F0028F">
      <w:pPr>
        <w:snapToGrid w:val="0"/>
        <w:spacing w:after="200" w:line="540" w:lineRule="auto"/>
        <w:jc w:val="both"/>
        <w:rPr>
          <w:rFonts w:eastAsia="바탕"/>
          <w:color w:val="000000"/>
          <w:lang w:eastAsia="ko-KR"/>
        </w:rPr>
      </w:pPr>
    </w:p>
    <w:p w:rsidR="00F0028F" w:rsidRPr="00F0028F" w:rsidRDefault="00F0028F" w:rsidP="00F0028F">
      <w:pPr>
        <w:snapToGrid w:val="0"/>
        <w:jc w:val="both"/>
        <w:rPr>
          <w:rFonts w:eastAsia="SimSun"/>
          <w:kern w:val="2"/>
          <w:sz w:val="28"/>
          <w:szCs w:val="28"/>
          <w:lang w:eastAsia="zh-CN"/>
        </w:rPr>
      </w:pPr>
      <w:r w:rsidRPr="00F0028F">
        <w:rPr>
          <w:rFonts w:eastAsia="SimSun" w:hint="eastAsia"/>
          <w:b/>
          <w:color w:val="000000"/>
          <w:lang w:eastAsia="zh-CN"/>
        </w:rPr>
        <w:t>Key</w:t>
      </w:r>
      <w:r w:rsidRPr="00F0028F">
        <w:rPr>
          <w:rFonts w:eastAsia="SimSun"/>
          <w:b/>
          <w:color w:val="000000"/>
          <w:lang w:eastAsia="zh-CN"/>
        </w:rPr>
        <w:t xml:space="preserve"> </w:t>
      </w:r>
      <w:r w:rsidRPr="00F0028F">
        <w:rPr>
          <w:rFonts w:eastAsia="SimSun" w:hint="eastAsia"/>
          <w:b/>
          <w:color w:val="000000"/>
          <w:lang w:eastAsia="zh-CN"/>
        </w:rPr>
        <w:t>words:</w:t>
      </w:r>
      <w:r w:rsidRPr="00F0028F">
        <w:rPr>
          <w:rFonts w:eastAsia="SimSun"/>
          <w:b/>
          <w:color w:val="000000"/>
          <w:lang w:eastAsia="zh-CN"/>
        </w:rPr>
        <w:t xml:space="preserve"> </w:t>
      </w:r>
      <w:r w:rsidRPr="00F0028F">
        <w:rPr>
          <w:rFonts w:eastAsia="SimSun"/>
          <w:kern w:val="2"/>
          <w:lang w:eastAsia="zh-CN"/>
        </w:rPr>
        <w:t>Wushu-Sanda, Fatigue Substance, Oxidative Stress, Antioxidant Enzyme</w:t>
      </w:r>
    </w:p>
    <w:p w:rsidR="00967E2B" w:rsidRPr="00F0028F" w:rsidRDefault="00967E2B" w:rsidP="00967E2B">
      <w:pPr>
        <w:jc w:val="both"/>
        <w:rPr>
          <w:rFonts w:eastAsia="SimSun"/>
          <w:lang w:eastAsia="zh-CN"/>
        </w:rPr>
      </w:pPr>
    </w:p>
    <w:p w:rsidR="00967E2B" w:rsidRPr="00F0028F" w:rsidRDefault="00967E2B" w:rsidP="00967E2B">
      <w:pPr>
        <w:jc w:val="both"/>
        <w:rPr>
          <w:rFonts w:eastAsia="SimSun"/>
          <w:b/>
          <w:lang w:eastAsia="zh-CN"/>
        </w:rPr>
      </w:pPr>
    </w:p>
    <w:p w:rsidR="00967E2B" w:rsidRPr="00F0028F" w:rsidRDefault="00967E2B" w:rsidP="00F0028F">
      <w:pPr>
        <w:pStyle w:val="a6"/>
        <w:spacing w:line="240" w:lineRule="auto"/>
        <w:rPr>
          <w:rFonts w:ascii="Times New Roman" w:eastAsia="SimSun" w:hAnsi="Times New Roman" w:cs="Times New Roman"/>
          <w:sz w:val="24"/>
          <w:lang w:eastAsia="zh-CN"/>
        </w:rPr>
      </w:pPr>
    </w:p>
    <w:p w:rsidR="00F0028F" w:rsidRDefault="00F0028F" w:rsidP="00967E2B">
      <w:pPr>
        <w:jc w:val="both"/>
        <w:rPr>
          <w:color w:val="FF0000"/>
          <w:sz w:val="20"/>
          <w:szCs w:val="20"/>
          <w:lang w:eastAsia="ko-KR"/>
        </w:rPr>
      </w:pPr>
    </w:p>
    <w:p w:rsidR="00F0028F" w:rsidRDefault="00F0028F" w:rsidP="00F0028F">
      <w:pPr>
        <w:rPr>
          <w:sz w:val="20"/>
          <w:szCs w:val="20"/>
          <w:lang w:eastAsia="ko-KR"/>
        </w:rPr>
      </w:pPr>
    </w:p>
    <w:p w:rsidR="00AC7333" w:rsidRDefault="00AC7333" w:rsidP="00F0028F">
      <w:pPr>
        <w:rPr>
          <w:rFonts w:eastAsia="SimSun"/>
          <w:sz w:val="20"/>
          <w:szCs w:val="20"/>
          <w:lang w:eastAsia="zh-CN"/>
        </w:rPr>
      </w:pPr>
    </w:p>
    <w:p w:rsidR="00F0028F" w:rsidRPr="00F0028F" w:rsidRDefault="00F0028F" w:rsidP="00F0028F">
      <w:pPr>
        <w:rPr>
          <w:rFonts w:eastAsia="SimSun"/>
          <w:sz w:val="20"/>
          <w:szCs w:val="20"/>
          <w:lang w:eastAsia="zh-CN"/>
        </w:rPr>
      </w:pPr>
    </w:p>
    <w:sectPr w:rsidR="00F0028F" w:rsidRPr="00F0028F" w:rsidSect="00AA3CE3">
      <w:endnotePr>
        <w:numFmt w:val="chicago"/>
      </w:end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5EAC" w:rsidRDefault="00ED5EAC" w:rsidP="00727CFE">
      <w:r>
        <w:separator/>
      </w:r>
    </w:p>
  </w:endnote>
  <w:endnote w:type="continuationSeparator" w:id="0">
    <w:p w:rsidR="00ED5EAC" w:rsidRDefault="00ED5EAC" w:rsidP="00727CFE">
      <w:r>
        <w:continuationSeparator/>
      </w:r>
    </w:p>
  </w:endnote>
  <w:endnote w:id="1">
    <w:p w:rsidR="00F0028F" w:rsidRDefault="00F0028F" w:rsidP="00F0028F">
      <w:pPr>
        <w:pStyle w:val="a8"/>
        <w:rPr>
          <w:rFonts w:eastAsia="SimSun"/>
          <w:lang w:eastAsia="zh-CN"/>
        </w:rPr>
      </w:pPr>
      <w:r>
        <w:rPr>
          <w:rStyle w:val="a9"/>
        </w:rPr>
        <w:endnoteRef/>
      </w:r>
      <w:r>
        <w:rPr>
          <w:lang w:eastAsia="ko-KR"/>
        </w:rPr>
        <w:t xml:space="preserve"> </w:t>
      </w:r>
      <w:r>
        <w:rPr>
          <w:rFonts w:eastAsia="SimSun" w:hint="eastAsia"/>
          <w:lang w:eastAsia="ko-KR"/>
        </w:rPr>
        <w:t>dizangtianyu</w:t>
      </w:r>
      <w:r w:rsidRPr="00BD0338">
        <w:rPr>
          <w:rFonts w:hint="eastAsia"/>
          <w:lang w:eastAsia="ko-KR"/>
        </w:rPr>
        <w:t>@</w:t>
      </w:r>
      <w:r>
        <w:rPr>
          <w:rFonts w:eastAsia="SimSun" w:hint="eastAsia"/>
          <w:lang w:eastAsia="ko-KR"/>
        </w:rPr>
        <w:t>sian.com</w:t>
      </w:r>
      <w:r>
        <w:rPr>
          <w:rFonts w:hint="eastAsia"/>
          <w:lang w:eastAsia="ko-KR"/>
        </w:rPr>
        <w:t xml:space="preserve"> </w:t>
      </w:r>
    </w:p>
    <w:p w:rsidR="00C038C3" w:rsidRPr="00C038C3" w:rsidRDefault="00C038C3" w:rsidP="00F0028F">
      <w:pPr>
        <w:pStyle w:val="a8"/>
        <w:rPr>
          <w:rFonts w:eastAsia="SimSun"/>
          <w:lang w:eastAsia="zh-CN"/>
        </w:rPr>
      </w:pPr>
    </w:p>
    <w:p w:rsidR="00532228" w:rsidRPr="00532228" w:rsidRDefault="00532228" w:rsidP="00F0028F">
      <w:pPr>
        <w:pStyle w:val="a8"/>
        <w:rPr>
          <w:rFonts w:eastAsia="SimSun"/>
          <w:lang w:eastAsia="zh-CN"/>
        </w:rPr>
      </w:pPr>
      <w:r>
        <w:rPr>
          <w:rFonts w:eastAsia="SimSun" w:hint="eastAsia"/>
          <w:lang w:eastAsia="zh-CN"/>
        </w:rPr>
        <w:t>T</w:t>
      </w:r>
      <w:r w:rsidRPr="00532228">
        <w:rPr>
          <w:rFonts w:eastAsia="SimSun"/>
          <w:lang w:eastAsia="zh-CN"/>
        </w:rPr>
        <w:t>he Project Sponsored by the Scientific Research Foundation for the Returned Overseas Chinese Scholars, State Education Ministry.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roman"/>
    <w:notTrueType/>
    <w:pitch w:val="fixed"/>
    <w:sig w:usb0="00000001" w:usb1="09060000" w:usb2="00000010" w:usb3="00000000" w:csb0="00080000"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5EAC" w:rsidRDefault="00ED5EAC" w:rsidP="00727CFE">
      <w:r>
        <w:separator/>
      </w:r>
    </w:p>
  </w:footnote>
  <w:footnote w:type="continuationSeparator" w:id="0">
    <w:p w:rsidR="00ED5EAC" w:rsidRDefault="00ED5EAC" w:rsidP="00727C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5D4C"/>
    <w:rsid w:val="000634F4"/>
    <w:rsid w:val="001719D6"/>
    <w:rsid w:val="001A1C97"/>
    <w:rsid w:val="00290B0E"/>
    <w:rsid w:val="00296AFC"/>
    <w:rsid w:val="002A10F4"/>
    <w:rsid w:val="00306A15"/>
    <w:rsid w:val="0040396F"/>
    <w:rsid w:val="004303E6"/>
    <w:rsid w:val="004A36CF"/>
    <w:rsid w:val="004B315D"/>
    <w:rsid w:val="00532228"/>
    <w:rsid w:val="005E0C47"/>
    <w:rsid w:val="00601745"/>
    <w:rsid w:val="00636485"/>
    <w:rsid w:val="00650E92"/>
    <w:rsid w:val="006C38D9"/>
    <w:rsid w:val="006D071B"/>
    <w:rsid w:val="00724465"/>
    <w:rsid w:val="00727CFE"/>
    <w:rsid w:val="0073756A"/>
    <w:rsid w:val="00862836"/>
    <w:rsid w:val="008E27C7"/>
    <w:rsid w:val="00967E2B"/>
    <w:rsid w:val="0097126C"/>
    <w:rsid w:val="009A7709"/>
    <w:rsid w:val="00AA3CE3"/>
    <w:rsid w:val="00AC7333"/>
    <w:rsid w:val="00B86F5C"/>
    <w:rsid w:val="00BD0338"/>
    <w:rsid w:val="00BF5FFA"/>
    <w:rsid w:val="00C038C3"/>
    <w:rsid w:val="00CB764E"/>
    <w:rsid w:val="00CE264A"/>
    <w:rsid w:val="00D21421"/>
    <w:rsid w:val="00D23600"/>
    <w:rsid w:val="00D67F9F"/>
    <w:rsid w:val="00D82775"/>
    <w:rsid w:val="00DE1EA3"/>
    <w:rsid w:val="00E5497C"/>
    <w:rsid w:val="00ED5EAC"/>
    <w:rsid w:val="00EF3F3E"/>
    <w:rsid w:val="00EF5D4C"/>
    <w:rsid w:val="00F0028F"/>
    <w:rsid w:val="00F10468"/>
    <w:rsid w:val="00F1415C"/>
    <w:rsid w:val="00FF3B8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1484509">
      <w:bodyDiv w:val="1"/>
      <w:marLeft w:val="0"/>
      <w:marRight w:val="0"/>
      <w:marTop w:val="0"/>
      <w:marBottom w:val="0"/>
      <w:divBdr>
        <w:top w:val="none" w:sz="0" w:space="0" w:color="auto"/>
        <w:left w:val="none" w:sz="0" w:space="0" w:color="auto"/>
        <w:bottom w:val="none" w:sz="0" w:space="0" w:color="auto"/>
        <w:right w:val="none" w:sz="0" w:space="0" w:color="auto"/>
      </w:divBdr>
    </w:div>
    <w:div w:id="539051557">
      <w:bodyDiv w:val="1"/>
      <w:marLeft w:val="0"/>
      <w:marRight w:val="0"/>
      <w:marTop w:val="0"/>
      <w:marBottom w:val="0"/>
      <w:divBdr>
        <w:top w:val="none" w:sz="0" w:space="0" w:color="auto"/>
        <w:left w:val="none" w:sz="0" w:space="0" w:color="auto"/>
        <w:bottom w:val="none" w:sz="0" w:space="0" w:color="auto"/>
        <w:right w:val="none" w:sz="0" w:space="0" w:color="auto"/>
      </w:divBdr>
    </w:div>
    <w:div w:id="1185048671">
      <w:bodyDiv w:val="1"/>
      <w:marLeft w:val="0"/>
      <w:marRight w:val="0"/>
      <w:marTop w:val="0"/>
      <w:marBottom w:val="0"/>
      <w:divBdr>
        <w:top w:val="none" w:sz="0" w:space="0" w:color="auto"/>
        <w:left w:val="none" w:sz="0" w:space="0" w:color="auto"/>
        <w:bottom w:val="none" w:sz="0" w:space="0" w:color="auto"/>
        <w:right w:val="none" w:sz="0" w:space="0" w:color="auto"/>
      </w:divBdr>
    </w:div>
    <w:div w:id="1243762673">
      <w:bodyDiv w:val="1"/>
      <w:marLeft w:val="0"/>
      <w:marRight w:val="0"/>
      <w:marTop w:val="0"/>
      <w:marBottom w:val="0"/>
      <w:divBdr>
        <w:top w:val="none" w:sz="0" w:space="0" w:color="auto"/>
        <w:left w:val="none" w:sz="0" w:space="0" w:color="auto"/>
        <w:bottom w:val="none" w:sz="0" w:space="0" w:color="auto"/>
        <w:right w:val="none" w:sz="0" w:space="0" w:color="auto"/>
      </w:divBdr>
    </w:div>
    <w:div w:id="1453673790">
      <w:bodyDiv w:val="1"/>
      <w:marLeft w:val="0"/>
      <w:marRight w:val="0"/>
      <w:marTop w:val="0"/>
      <w:marBottom w:val="0"/>
      <w:divBdr>
        <w:top w:val="none" w:sz="0" w:space="0" w:color="auto"/>
        <w:left w:val="none" w:sz="0" w:space="0" w:color="auto"/>
        <w:bottom w:val="none" w:sz="0" w:space="0" w:color="auto"/>
        <w:right w:val="none" w:sz="0" w:space="0" w:color="auto"/>
      </w:divBdr>
    </w:div>
    <w:div w:id="1507935384">
      <w:bodyDiv w:val="1"/>
      <w:marLeft w:val="0"/>
      <w:marRight w:val="0"/>
      <w:marTop w:val="0"/>
      <w:marBottom w:val="0"/>
      <w:divBdr>
        <w:top w:val="none" w:sz="0" w:space="0" w:color="auto"/>
        <w:left w:val="none" w:sz="0" w:space="0" w:color="auto"/>
        <w:bottom w:val="none" w:sz="0" w:space="0" w:color="auto"/>
        <w:right w:val="none" w:sz="0" w:space="0" w:color="auto"/>
      </w:divBdr>
    </w:div>
    <w:div w:id="1705329073">
      <w:bodyDiv w:val="1"/>
      <w:marLeft w:val="0"/>
      <w:marRight w:val="0"/>
      <w:marTop w:val="0"/>
      <w:marBottom w:val="0"/>
      <w:divBdr>
        <w:top w:val="none" w:sz="0" w:space="0" w:color="auto"/>
        <w:left w:val="none" w:sz="0" w:space="0" w:color="auto"/>
        <w:bottom w:val="none" w:sz="0" w:space="0" w:color="auto"/>
        <w:right w:val="none" w:sz="0" w:space="0" w:color="auto"/>
      </w:divBdr>
    </w:div>
    <w:div w:id="1717193270">
      <w:bodyDiv w:val="1"/>
      <w:marLeft w:val="0"/>
      <w:marRight w:val="0"/>
      <w:marTop w:val="0"/>
      <w:marBottom w:val="0"/>
      <w:divBdr>
        <w:top w:val="none" w:sz="0" w:space="0" w:color="auto"/>
        <w:left w:val="none" w:sz="0" w:space="0" w:color="auto"/>
        <w:bottom w:val="none" w:sz="0" w:space="0" w:color="auto"/>
        <w:right w:val="none" w:sz="0" w:space="0" w:color="auto"/>
      </w:divBdr>
    </w:div>
    <w:div w:id="2092660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0411FB5-D716-46EF-9683-8FDBAF70BB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591</Words>
  <Characters>3371</Characters>
  <Application>Microsoft Office Word</Application>
  <DocSecurity>0</DocSecurity>
  <Lines>28</Lines>
  <Paragraphs>7</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3955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dc:creator>
  <cp:lastModifiedBy>Administrator</cp:lastModifiedBy>
  <cp:revision>2</cp:revision>
  <dcterms:created xsi:type="dcterms:W3CDTF">2016-06-29T10:58:00Z</dcterms:created>
  <dcterms:modified xsi:type="dcterms:W3CDTF">2016-06-29T10:58:00Z</dcterms:modified>
</cp:coreProperties>
</file>