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124" w:rsidRDefault="000C2124" w:rsidP="00A9008F">
      <w:pPr>
        <w:widowControl w:val="0"/>
        <w:wordWrap w:val="0"/>
        <w:autoSpaceDE w:val="0"/>
        <w:autoSpaceDN w:val="0"/>
        <w:spacing w:line="312" w:lineRule="auto"/>
        <w:jc w:val="both"/>
        <w:textAlignment w:val="baseline"/>
        <w:rPr>
          <w:rFonts w:hAnsi="바탕" w:cs="굴림"/>
          <w:color w:val="000000"/>
          <w:sz w:val="30"/>
          <w:szCs w:val="30"/>
          <w:lang w:eastAsia="ko-KR"/>
        </w:rPr>
      </w:pPr>
      <w:r w:rsidRPr="000C2124">
        <w:rPr>
          <w:color w:val="000000"/>
          <w:sz w:val="28"/>
          <w:szCs w:val="20"/>
          <w:shd w:val="clear" w:color="auto" w:fill="FFFFFF"/>
          <w:lang w:eastAsia="ko-KR"/>
        </w:rPr>
        <w:t>Treadmill exer</w:t>
      </w:r>
      <w:bookmarkStart w:id="0" w:name="_GoBack"/>
      <w:bookmarkEnd w:id="0"/>
      <w:r w:rsidRPr="000C2124">
        <w:rPr>
          <w:color w:val="000000"/>
          <w:sz w:val="28"/>
          <w:szCs w:val="20"/>
          <w:shd w:val="clear" w:color="auto" w:fill="FFFFFF"/>
          <w:lang w:eastAsia="ko-KR"/>
        </w:rPr>
        <w:t xml:space="preserve">cise </w:t>
      </w:r>
      <w:proofErr w:type="spellStart"/>
      <w:r w:rsidRPr="000C2124">
        <w:rPr>
          <w:color w:val="000000"/>
          <w:sz w:val="28"/>
          <w:szCs w:val="20"/>
          <w:shd w:val="clear" w:color="auto" w:fill="FFFFFF"/>
          <w:lang w:eastAsia="ko-KR"/>
        </w:rPr>
        <w:t>upregulate</w:t>
      </w:r>
      <w:r w:rsidR="00A9008F">
        <w:rPr>
          <w:rFonts w:hint="eastAsia"/>
          <w:color w:val="000000"/>
          <w:sz w:val="28"/>
          <w:szCs w:val="20"/>
          <w:shd w:val="clear" w:color="auto" w:fill="FFFFFF"/>
          <w:lang w:eastAsia="ko-KR"/>
        </w:rPr>
        <w:t>s</w:t>
      </w:r>
      <w:proofErr w:type="spellEnd"/>
      <w:r w:rsidRPr="000C2124">
        <w:rPr>
          <w:color w:val="000000"/>
          <w:sz w:val="28"/>
          <w:szCs w:val="20"/>
          <w:shd w:val="clear" w:color="auto" w:fill="FFFFFF"/>
          <w:lang w:eastAsia="ko-KR"/>
        </w:rPr>
        <w:t xml:space="preserve"> the non</w:t>
      </w:r>
      <w:r>
        <w:rPr>
          <w:rFonts w:hint="eastAsia"/>
          <w:color w:val="000000"/>
          <w:sz w:val="28"/>
          <w:szCs w:val="20"/>
          <w:shd w:val="clear" w:color="auto" w:fill="FFFFFF"/>
          <w:lang w:eastAsia="ko-KR"/>
        </w:rPr>
        <w:t>-</w:t>
      </w:r>
      <w:proofErr w:type="spellStart"/>
      <w:r w:rsidRPr="000C2124">
        <w:rPr>
          <w:color w:val="000000"/>
          <w:sz w:val="28"/>
          <w:szCs w:val="20"/>
          <w:shd w:val="clear" w:color="auto" w:fill="FFFFFF"/>
          <w:lang w:eastAsia="ko-KR"/>
        </w:rPr>
        <w:t>amyloidogenic</w:t>
      </w:r>
      <w:proofErr w:type="spellEnd"/>
      <w:r w:rsidRPr="000C2124">
        <w:rPr>
          <w:color w:val="000000"/>
          <w:sz w:val="28"/>
          <w:szCs w:val="20"/>
          <w:shd w:val="clear" w:color="auto" w:fill="FFFFFF"/>
          <w:lang w:eastAsia="ko-KR"/>
        </w:rPr>
        <w:t xml:space="preserve"> pathway and inhibits amyloid-</w:t>
      </w:r>
      <w:r w:rsidRPr="000C2124">
        <w:rPr>
          <w:color w:val="000000"/>
          <w:sz w:val="28"/>
          <w:szCs w:val="20"/>
          <w:shd w:val="clear" w:color="auto" w:fill="FFFFFF"/>
          <w:lang w:eastAsia="ko-KR"/>
        </w:rPr>
        <w:sym w:font="Symbol" w:char="F062"/>
      </w:r>
      <w:r w:rsidRPr="000C2124">
        <w:rPr>
          <w:color w:val="000000"/>
          <w:sz w:val="28"/>
          <w:szCs w:val="20"/>
          <w:shd w:val="clear" w:color="auto" w:fill="FFFFFF"/>
          <w:lang w:eastAsia="ko-KR"/>
        </w:rPr>
        <w:t xml:space="preserve"> production via activation of SIRT-1 signaling in a mouse model of Alzheimer's disease</w:t>
      </w:r>
      <w:r>
        <w:rPr>
          <w:rFonts w:hAnsi="바탕" w:cs="굴림" w:hint="eastAsia"/>
          <w:color w:val="000000"/>
          <w:sz w:val="30"/>
          <w:szCs w:val="30"/>
        </w:rPr>
        <w:tab/>
      </w:r>
    </w:p>
    <w:p w:rsidR="00A9008F" w:rsidRPr="00A9008F" w:rsidRDefault="00A9008F" w:rsidP="000C2124">
      <w:pPr>
        <w:widowControl w:val="0"/>
        <w:wordWrap w:val="0"/>
        <w:autoSpaceDE w:val="0"/>
        <w:autoSpaceDN w:val="0"/>
        <w:jc w:val="both"/>
        <w:textAlignment w:val="baseline"/>
        <w:rPr>
          <w:color w:val="000000"/>
          <w:sz w:val="14"/>
          <w:szCs w:val="20"/>
          <w:shd w:val="clear" w:color="auto" w:fill="FFFFFF"/>
          <w:lang w:eastAsia="ko-KR"/>
        </w:rPr>
      </w:pPr>
    </w:p>
    <w:p w:rsidR="00967E2B" w:rsidRPr="008963FD" w:rsidRDefault="00967E2B" w:rsidP="00967E2B">
      <w:pPr>
        <w:jc w:val="both"/>
        <w:rPr>
          <w:sz w:val="10"/>
          <w:lang w:eastAsia="ko-KR"/>
        </w:rPr>
      </w:pPr>
    </w:p>
    <w:p w:rsidR="000C2124" w:rsidRDefault="000C2124" w:rsidP="00A9008F">
      <w:pPr>
        <w:adjustRightInd w:val="0"/>
        <w:spacing w:line="312" w:lineRule="auto"/>
        <w:jc w:val="both"/>
        <w:rPr>
          <w:sz w:val="22"/>
          <w:szCs w:val="22"/>
          <w:lang w:eastAsia="ko-KR"/>
        </w:rPr>
      </w:pPr>
      <w:r w:rsidRPr="000C2124">
        <w:rPr>
          <w:rFonts w:hint="eastAsia"/>
          <w:lang w:eastAsia="ko-KR"/>
        </w:rPr>
        <w:t>Jung-</w:t>
      </w:r>
      <w:proofErr w:type="spellStart"/>
      <w:r w:rsidRPr="000C2124">
        <w:rPr>
          <w:rFonts w:hint="eastAsia"/>
          <w:lang w:eastAsia="ko-KR"/>
        </w:rPr>
        <w:t>Hoon</w:t>
      </w:r>
      <w:proofErr w:type="spellEnd"/>
      <w:r w:rsidRPr="000C2124">
        <w:rPr>
          <w:rFonts w:hint="eastAsia"/>
          <w:lang w:eastAsia="ko-KR"/>
        </w:rPr>
        <w:t xml:space="preserve"> Koo</w:t>
      </w:r>
      <w:r w:rsidR="00A9008F">
        <w:rPr>
          <w:rFonts w:hint="eastAsia"/>
          <w:sz w:val="22"/>
          <w:szCs w:val="22"/>
          <w:vertAlign w:val="superscript"/>
          <w:lang w:eastAsia="ko-KR"/>
        </w:rPr>
        <w:t>1</w:t>
      </w:r>
      <w:r>
        <w:rPr>
          <w:rFonts w:hint="eastAsia"/>
          <w:sz w:val="22"/>
          <w:szCs w:val="22"/>
        </w:rPr>
        <w:t xml:space="preserve">, </w:t>
      </w:r>
      <w:proofErr w:type="spellStart"/>
      <w:r w:rsidRPr="000C2124">
        <w:rPr>
          <w:rFonts w:hint="eastAsia"/>
          <w:lang w:eastAsia="ko-KR"/>
        </w:rPr>
        <w:t>Eun</w:t>
      </w:r>
      <w:proofErr w:type="spellEnd"/>
      <w:r w:rsidRPr="000C2124">
        <w:rPr>
          <w:rFonts w:hint="eastAsia"/>
          <w:lang w:eastAsia="ko-KR"/>
        </w:rPr>
        <w:t>-Bum Kang</w:t>
      </w:r>
      <w:r w:rsidR="00A9008F">
        <w:rPr>
          <w:rFonts w:hint="eastAsia"/>
          <w:sz w:val="22"/>
          <w:szCs w:val="22"/>
          <w:vertAlign w:val="superscript"/>
          <w:lang w:eastAsia="ko-KR"/>
        </w:rPr>
        <w:t>1</w:t>
      </w:r>
      <w:r>
        <w:rPr>
          <w:rFonts w:hint="eastAsia"/>
          <w:sz w:val="22"/>
          <w:szCs w:val="22"/>
          <w:vertAlign w:val="superscript"/>
          <w:lang w:eastAsia="ko-KR"/>
        </w:rPr>
        <w:t xml:space="preserve"> </w:t>
      </w:r>
      <w:r>
        <w:rPr>
          <w:rFonts w:hint="eastAsia"/>
          <w:color w:val="000000"/>
          <w:sz w:val="22"/>
          <w:lang w:eastAsia="ko-KR"/>
        </w:rPr>
        <w:t>(</w:t>
      </w:r>
      <w:r w:rsidRPr="000C2124">
        <w:rPr>
          <w:i/>
          <w:sz w:val="22"/>
          <w:szCs w:val="22"/>
        </w:rPr>
        <w:t>Korea National Sport University</w:t>
      </w:r>
      <w:r>
        <w:rPr>
          <w:rFonts w:hint="eastAsia"/>
          <w:sz w:val="22"/>
          <w:szCs w:val="22"/>
          <w:lang w:eastAsia="ko-KR"/>
        </w:rPr>
        <w:t>),</w:t>
      </w:r>
      <w:r>
        <w:rPr>
          <w:rFonts w:hint="eastAsia"/>
          <w:color w:val="000000"/>
          <w:sz w:val="22"/>
        </w:rPr>
        <w:t xml:space="preserve"> </w:t>
      </w:r>
      <w:proofErr w:type="spellStart"/>
      <w:r w:rsidRPr="000C2124">
        <w:rPr>
          <w:rFonts w:hint="eastAsia"/>
          <w:lang w:eastAsia="ko-KR"/>
        </w:rPr>
        <w:t>Yoo</w:t>
      </w:r>
      <w:proofErr w:type="spellEnd"/>
      <w:r w:rsidRPr="000C2124">
        <w:rPr>
          <w:rFonts w:hint="eastAsia"/>
          <w:lang w:eastAsia="ko-KR"/>
        </w:rPr>
        <w:t>-Sung Oh</w:t>
      </w:r>
      <w:r w:rsidR="00A9008F">
        <w:rPr>
          <w:rFonts w:hint="eastAsia"/>
          <w:sz w:val="22"/>
          <w:szCs w:val="22"/>
          <w:vertAlign w:val="superscript"/>
          <w:lang w:eastAsia="ko-KR"/>
        </w:rPr>
        <w:t>2</w:t>
      </w:r>
      <w:r w:rsidRPr="000C2124">
        <w:rPr>
          <w:sz w:val="22"/>
        </w:rPr>
        <w:t xml:space="preserve"> </w:t>
      </w:r>
      <w:r>
        <w:rPr>
          <w:rFonts w:hint="eastAsia"/>
          <w:sz w:val="22"/>
          <w:lang w:eastAsia="ko-KR"/>
        </w:rPr>
        <w:t>(</w:t>
      </w:r>
      <w:r w:rsidRPr="000C2124">
        <w:rPr>
          <w:i/>
          <w:sz w:val="22"/>
        </w:rPr>
        <w:t>University of Seoul</w:t>
      </w:r>
      <w:r>
        <w:rPr>
          <w:rFonts w:hint="eastAsia"/>
          <w:sz w:val="22"/>
          <w:lang w:eastAsia="ko-KR"/>
        </w:rPr>
        <w:t>)</w:t>
      </w:r>
      <w:r>
        <w:rPr>
          <w:rFonts w:hint="eastAsia"/>
          <w:color w:val="000000"/>
          <w:sz w:val="22"/>
        </w:rPr>
        <w:t xml:space="preserve">, </w:t>
      </w:r>
      <w:proofErr w:type="spellStart"/>
      <w:r w:rsidRPr="000C2124">
        <w:rPr>
          <w:rFonts w:hint="eastAsia"/>
          <w:lang w:eastAsia="ko-KR"/>
        </w:rPr>
        <w:t>Dae-Seung</w:t>
      </w:r>
      <w:proofErr w:type="spellEnd"/>
      <w:r w:rsidRPr="000C2124">
        <w:rPr>
          <w:rFonts w:hint="eastAsia"/>
          <w:lang w:eastAsia="ko-KR"/>
        </w:rPr>
        <w:t xml:space="preserve"> Yang</w:t>
      </w:r>
      <w:r w:rsidR="00A9008F">
        <w:rPr>
          <w:rFonts w:hint="eastAsia"/>
          <w:sz w:val="22"/>
          <w:szCs w:val="22"/>
          <w:vertAlign w:val="superscript"/>
          <w:lang w:eastAsia="ko-KR"/>
        </w:rPr>
        <w:t>3#</w:t>
      </w:r>
      <w:r w:rsidRPr="000C2124">
        <w:rPr>
          <w:sz w:val="22"/>
        </w:rPr>
        <w:t xml:space="preserve"> </w:t>
      </w:r>
      <w:r>
        <w:rPr>
          <w:rFonts w:hint="eastAsia"/>
          <w:sz w:val="22"/>
          <w:lang w:eastAsia="ko-KR"/>
        </w:rPr>
        <w:t>(</w:t>
      </w:r>
      <w:r w:rsidRPr="000C2124">
        <w:rPr>
          <w:i/>
          <w:sz w:val="22"/>
        </w:rPr>
        <w:t xml:space="preserve">University of </w:t>
      </w:r>
      <w:proofErr w:type="spellStart"/>
      <w:r w:rsidRPr="000C2124">
        <w:rPr>
          <w:rFonts w:hint="eastAsia"/>
          <w:i/>
          <w:sz w:val="22"/>
        </w:rPr>
        <w:t>Gachon</w:t>
      </w:r>
      <w:proofErr w:type="spellEnd"/>
      <w:r>
        <w:rPr>
          <w:rFonts w:hint="eastAsia"/>
          <w:sz w:val="22"/>
          <w:lang w:eastAsia="ko-KR"/>
        </w:rPr>
        <w:t>)</w:t>
      </w:r>
      <w:r>
        <w:rPr>
          <w:rFonts w:hint="eastAsia"/>
          <w:color w:val="000000"/>
          <w:sz w:val="22"/>
        </w:rPr>
        <w:t xml:space="preserve">, </w:t>
      </w:r>
      <w:proofErr w:type="spellStart"/>
      <w:r w:rsidRPr="000C2124">
        <w:rPr>
          <w:rFonts w:hint="eastAsia"/>
          <w:lang w:eastAsia="ko-KR"/>
        </w:rPr>
        <w:t>Joon</w:t>
      </w:r>
      <w:proofErr w:type="spellEnd"/>
      <w:r w:rsidRPr="000C2124">
        <w:rPr>
          <w:rFonts w:hint="eastAsia"/>
          <w:lang w:eastAsia="ko-KR"/>
        </w:rPr>
        <w:t>-Yong Cho</w:t>
      </w:r>
      <w:r w:rsidR="00A9008F">
        <w:rPr>
          <w:rFonts w:hint="eastAsia"/>
          <w:sz w:val="22"/>
          <w:szCs w:val="22"/>
          <w:vertAlign w:val="superscript"/>
          <w:lang w:eastAsia="ko-KR"/>
        </w:rPr>
        <w:t>1*</w:t>
      </w:r>
      <w:r>
        <w:rPr>
          <w:rFonts w:hint="eastAsia"/>
          <w:lang w:eastAsia="ko-KR"/>
        </w:rPr>
        <w:t xml:space="preserve"> </w:t>
      </w:r>
      <w:r>
        <w:rPr>
          <w:rFonts w:hint="eastAsia"/>
          <w:color w:val="000000"/>
          <w:sz w:val="22"/>
          <w:lang w:eastAsia="ko-KR"/>
        </w:rPr>
        <w:t>(</w:t>
      </w:r>
      <w:r>
        <w:rPr>
          <w:i/>
          <w:sz w:val="22"/>
          <w:szCs w:val="22"/>
        </w:rPr>
        <w:t>Korea National Sport</w:t>
      </w:r>
      <w:r>
        <w:rPr>
          <w:rFonts w:hint="eastAsia"/>
          <w:i/>
          <w:sz w:val="22"/>
          <w:szCs w:val="22"/>
          <w:lang w:eastAsia="ko-KR"/>
        </w:rPr>
        <w:t xml:space="preserve"> </w:t>
      </w:r>
      <w:r w:rsidRPr="000C2124">
        <w:rPr>
          <w:i/>
          <w:sz w:val="22"/>
          <w:szCs w:val="22"/>
        </w:rPr>
        <w:t>University</w:t>
      </w:r>
      <w:r>
        <w:rPr>
          <w:rFonts w:hint="eastAsia"/>
          <w:sz w:val="22"/>
          <w:szCs w:val="22"/>
          <w:lang w:eastAsia="ko-KR"/>
        </w:rPr>
        <w:t>)</w:t>
      </w:r>
    </w:p>
    <w:p w:rsidR="00A9008F" w:rsidRPr="00A9008F" w:rsidRDefault="00A9008F" w:rsidP="000C2124">
      <w:pPr>
        <w:adjustRightInd w:val="0"/>
        <w:jc w:val="both"/>
        <w:rPr>
          <w:sz w:val="14"/>
          <w:szCs w:val="22"/>
          <w:lang w:eastAsia="ko-KR"/>
        </w:rPr>
      </w:pPr>
    </w:p>
    <w:p w:rsidR="00967E2B" w:rsidRPr="008963FD" w:rsidRDefault="00967E2B" w:rsidP="00967E2B">
      <w:pPr>
        <w:jc w:val="both"/>
        <w:rPr>
          <w:sz w:val="10"/>
          <w:lang w:eastAsia="ko-KR"/>
        </w:rPr>
      </w:pPr>
    </w:p>
    <w:p w:rsidR="00D0205C" w:rsidRPr="008963FD" w:rsidRDefault="005E0C47" w:rsidP="00A9008F">
      <w:pPr>
        <w:pStyle w:val="a6"/>
        <w:spacing w:line="312" w:lineRule="auto"/>
        <w:rPr>
          <w:rFonts w:ascii="Times New Roman" w:eastAsia="함초롬바탕" w:hAnsi="Times New Roman" w:cs="Times New Roman"/>
          <w:sz w:val="24"/>
          <w:shd w:val="clear" w:color="auto" w:fill="FFFFFF"/>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0C2124" w:rsidRPr="000C2124">
        <w:rPr>
          <w:rFonts w:ascii="Times New Roman" w:eastAsia="함초롬바탕" w:hAnsi="Times New Roman" w:cs="Times New Roman"/>
          <w:sz w:val="24"/>
          <w:shd w:val="clear" w:color="auto" w:fill="FFFFFF"/>
        </w:rPr>
        <w:t xml:space="preserve">Accumulation of amyloid-β (Aβ) correlates significantly with progressive cognitive deficits, a main symptom of Alzheimer’s disease (AD). Although treadmill exercise reduces Aβ levels, the molecular mechanisms underlying the effects are not fully understood. We hypothesize that treadmill exercise decreases Aβ production and </w:t>
      </w:r>
      <w:r w:rsidR="000C2124" w:rsidRPr="000C2124">
        <w:rPr>
          <w:rFonts w:ascii="Times New Roman" w:eastAsia="함초롬바탕" w:hAnsi="Times New Roman" w:cs="Times New Roman" w:hint="eastAsia"/>
          <w:sz w:val="24"/>
          <w:shd w:val="clear" w:color="auto" w:fill="FFFFFF"/>
        </w:rPr>
        <w:t>alleviates</w:t>
      </w:r>
      <w:r w:rsidR="000C2124" w:rsidRPr="000C2124">
        <w:rPr>
          <w:rFonts w:ascii="Times New Roman" w:eastAsia="함초롬바탕" w:hAnsi="Times New Roman" w:cs="Times New Roman"/>
          <w:sz w:val="24"/>
          <w:shd w:val="clear" w:color="auto" w:fill="FFFFFF"/>
        </w:rPr>
        <w:t xml:space="preserve"> cognitive deficits by activating the non-</w:t>
      </w:r>
      <w:proofErr w:type="spellStart"/>
      <w:r w:rsidR="000C2124" w:rsidRPr="000C2124">
        <w:rPr>
          <w:rFonts w:ascii="Times New Roman" w:eastAsia="함초롬바탕" w:hAnsi="Times New Roman" w:cs="Times New Roman"/>
          <w:sz w:val="24"/>
          <w:shd w:val="clear" w:color="auto" w:fill="FFFFFF"/>
        </w:rPr>
        <w:t>amyloidogenic</w:t>
      </w:r>
      <w:proofErr w:type="spellEnd"/>
      <w:r w:rsidR="000C2124" w:rsidRPr="000C2124">
        <w:rPr>
          <w:rFonts w:ascii="Times New Roman" w:eastAsia="함초롬바탕" w:hAnsi="Times New Roman" w:cs="Times New Roman"/>
          <w:sz w:val="24"/>
          <w:shd w:val="clear" w:color="auto" w:fill="FFFFFF"/>
        </w:rPr>
        <w:t xml:space="preserve"> pathway via SIRT-1 signaling.</w:t>
      </w:r>
    </w:p>
    <w:p w:rsidR="00D0205C" w:rsidRDefault="005E0C47" w:rsidP="00A9008F">
      <w:pPr>
        <w:pStyle w:val="ab"/>
        <w:rPr>
          <w:rFonts w:ascii="Times New Roman" w:eastAsia="함초롬바탕" w:hAnsi="Times New Roman" w:cs="Times New Roman"/>
          <w:sz w:val="24"/>
          <w:szCs w:val="20"/>
          <w:shd w:val="clear" w:color="auto" w:fill="FFFFFF"/>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D0205C" w:rsidRPr="00D0205C">
        <w:rPr>
          <w:rFonts w:ascii="Times New Roman" w:eastAsia="함초롬바탕" w:hAnsi="Times New Roman" w:cs="Times New Roman"/>
          <w:sz w:val="24"/>
          <w:szCs w:val="20"/>
          <w:shd w:val="clear" w:color="auto" w:fill="FFFFFF"/>
        </w:rPr>
        <w:t>NSE/Aβ</w:t>
      </w:r>
      <w:proofErr w:type="spellStart"/>
      <w:r w:rsidR="00D0205C" w:rsidRPr="00D0205C">
        <w:rPr>
          <w:rFonts w:ascii="Times New Roman" w:eastAsia="함초롬바탕" w:hAnsi="Times New Roman" w:cs="Times New Roman"/>
          <w:sz w:val="24"/>
          <w:szCs w:val="20"/>
          <w:shd w:val="clear" w:color="auto" w:fill="FFFFFF"/>
        </w:rPr>
        <w:t>PPsw</w:t>
      </w:r>
      <w:proofErr w:type="spellEnd"/>
      <w:r w:rsidR="00D0205C" w:rsidRPr="00D0205C">
        <w:rPr>
          <w:rFonts w:ascii="Times New Roman" w:eastAsia="함초롬바탕" w:hAnsi="Times New Roman" w:cs="Times New Roman"/>
          <w:sz w:val="24"/>
          <w:szCs w:val="20"/>
          <w:shd w:val="clear" w:color="auto" w:fill="FFFFFF"/>
        </w:rPr>
        <w:t xml:space="preserve"> </w:t>
      </w:r>
      <w:proofErr w:type="spellStart"/>
      <w:proofErr w:type="gramStart"/>
      <w:r w:rsidR="00D0205C" w:rsidRPr="00D0205C">
        <w:rPr>
          <w:rFonts w:ascii="Times New Roman" w:eastAsia="함초롬바탕" w:hAnsi="Times New Roman" w:cs="Times New Roman"/>
          <w:sz w:val="24"/>
          <w:szCs w:val="20"/>
          <w:shd w:val="clear" w:color="auto" w:fill="FFFFFF"/>
        </w:rPr>
        <w:t>Tg</w:t>
      </w:r>
      <w:proofErr w:type="spellEnd"/>
      <w:proofErr w:type="gramEnd"/>
      <w:r w:rsidR="00D0205C" w:rsidRPr="00D0205C">
        <w:rPr>
          <w:rFonts w:ascii="Times New Roman" w:eastAsia="함초롬바탕" w:hAnsi="Times New Roman" w:cs="Times New Roman"/>
          <w:sz w:val="24"/>
          <w:szCs w:val="20"/>
          <w:shd w:val="clear" w:color="auto" w:fill="FFFFFF"/>
        </w:rPr>
        <w:t xml:space="preserve"> mice and their control non-</w:t>
      </w:r>
      <w:proofErr w:type="spellStart"/>
      <w:r w:rsidR="00D0205C" w:rsidRPr="00D0205C">
        <w:rPr>
          <w:rFonts w:ascii="Times New Roman" w:eastAsia="함초롬바탕" w:hAnsi="Times New Roman" w:cs="Times New Roman"/>
          <w:sz w:val="24"/>
          <w:szCs w:val="20"/>
          <w:shd w:val="clear" w:color="auto" w:fill="FFFFFF"/>
        </w:rPr>
        <w:t>Tg</w:t>
      </w:r>
      <w:proofErr w:type="spellEnd"/>
      <w:r w:rsidR="00D0205C" w:rsidRPr="00D0205C">
        <w:rPr>
          <w:rFonts w:ascii="Times New Roman" w:eastAsia="함초롬바탕" w:hAnsi="Times New Roman" w:cs="Times New Roman"/>
          <w:sz w:val="24"/>
          <w:szCs w:val="20"/>
          <w:shd w:val="clear" w:color="auto" w:fill="FFFFFF"/>
        </w:rPr>
        <w:t xml:space="preserve"> mice at 12 months of age were divided into three groups: non-</w:t>
      </w:r>
      <w:proofErr w:type="spellStart"/>
      <w:r w:rsidR="00D0205C" w:rsidRPr="00D0205C">
        <w:rPr>
          <w:rFonts w:ascii="Times New Roman" w:eastAsia="함초롬바탕" w:hAnsi="Times New Roman" w:cs="Times New Roman"/>
          <w:sz w:val="24"/>
          <w:szCs w:val="20"/>
          <w:shd w:val="clear" w:color="auto" w:fill="FFFFFF"/>
        </w:rPr>
        <w:t>Tg</w:t>
      </w:r>
      <w:proofErr w:type="spellEnd"/>
      <w:r w:rsidR="00D0205C" w:rsidRPr="00D0205C">
        <w:rPr>
          <w:rFonts w:ascii="Times New Roman" w:eastAsia="함초롬바탕" w:hAnsi="Times New Roman" w:cs="Times New Roman"/>
          <w:sz w:val="24"/>
          <w:szCs w:val="20"/>
          <w:shd w:val="clear" w:color="auto" w:fill="FFFFFF"/>
        </w:rPr>
        <w:t xml:space="preserve"> sedentary mice (NTS, n=8), </w:t>
      </w:r>
      <w:proofErr w:type="spellStart"/>
      <w:r w:rsidR="00D0205C" w:rsidRPr="00D0205C">
        <w:rPr>
          <w:rFonts w:ascii="Times New Roman" w:eastAsia="함초롬바탕" w:hAnsi="Times New Roman" w:cs="Times New Roman"/>
          <w:sz w:val="24"/>
          <w:szCs w:val="20"/>
          <w:shd w:val="clear" w:color="auto" w:fill="FFFFFF"/>
        </w:rPr>
        <w:t>Tg</w:t>
      </w:r>
      <w:proofErr w:type="spellEnd"/>
      <w:r w:rsidR="00D0205C" w:rsidRPr="00D0205C">
        <w:rPr>
          <w:rFonts w:ascii="Times New Roman" w:eastAsia="함초롬바탕" w:hAnsi="Times New Roman" w:cs="Times New Roman"/>
          <w:sz w:val="24"/>
          <w:szCs w:val="20"/>
          <w:shd w:val="clear" w:color="auto" w:fill="FFFFFF"/>
        </w:rPr>
        <w:t xml:space="preserve"> sedentary mice (TS, n=8) and </w:t>
      </w:r>
      <w:proofErr w:type="spellStart"/>
      <w:r w:rsidR="00D0205C" w:rsidRPr="00D0205C">
        <w:rPr>
          <w:rFonts w:ascii="Times New Roman" w:eastAsia="함초롬바탕" w:hAnsi="Times New Roman" w:cs="Times New Roman"/>
          <w:sz w:val="24"/>
          <w:szCs w:val="20"/>
          <w:shd w:val="clear" w:color="auto" w:fill="FFFFFF"/>
        </w:rPr>
        <w:t>Tg</w:t>
      </w:r>
      <w:proofErr w:type="spellEnd"/>
      <w:r w:rsidR="00D0205C" w:rsidRPr="00D0205C">
        <w:rPr>
          <w:rFonts w:ascii="Times New Roman" w:eastAsia="함초롬바탕" w:hAnsi="Times New Roman" w:cs="Times New Roman"/>
          <w:sz w:val="24"/>
          <w:szCs w:val="20"/>
          <w:shd w:val="clear" w:color="auto" w:fill="FFFFFF"/>
        </w:rPr>
        <w:t xml:space="preserve"> exercise mice (TE, n=8). </w:t>
      </w:r>
      <w:r w:rsidR="00D0205C" w:rsidRPr="00D0205C">
        <w:rPr>
          <w:rFonts w:ascii="Times New Roman" w:eastAsia="함초롬바탕" w:hAnsi="Times New Roman" w:cs="Times New Roman" w:hint="eastAsia"/>
          <w:sz w:val="24"/>
          <w:szCs w:val="20"/>
          <w:shd w:val="clear" w:color="auto" w:fill="FFFFFF"/>
        </w:rPr>
        <w:t>TE mice group was subjected to treadmill exercise on a treadmill for 12 weeks</w:t>
      </w:r>
      <w:r w:rsidR="00D0205C">
        <w:rPr>
          <w:rFonts w:ascii="Times New Roman" w:eastAsia="함초롬바탕" w:hAnsi="Times New Roman" w:cs="Times New Roman" w:hint="eastAsia"/>
          <w:sz w:val="24"/>
          <w:szCs w:val="20"/>
          <w:shd w:val="clear" w:color="auto" w:fill="FFFFFF"/>
        </w:rPr>
        <w:t xml:space="preserve"> </w:t>
      </w:r>
      <w:r w:rsidR="00D0205C" w:rsidRPr="00D0205C">
        <w:rPr>
          <w:rFonts w:ascii="Times New Roman" w:eastAsia="함초롬바탕" w:hAnsi="Times New Roman" w:cs="Times New Roman" w:hint="eastAsia"/>
          <w:sz w:val="24"/>
          <w:szCs w:val="20"/>
          <w:shd w:val="clear" w:color="auto" w:fill="FFFFFF"/>
        </w:rPr>
        <w:t>(15</w:t>
      </w:r>
      <w:r w:rsidR="00A9008F">
        <w:rPr>
          <w:rFonts w:ascii="Times New Roman" w:eastAsia="함초롬바탕" w:hAnsi="Times New Roman" w:cs="Times New Roman" w:hint="eastAsia"/>
          <w:sz w:val="24"/>
          <w:szCs w:val="20"/>
          <w:shd w:val="clear" w:color="auto" w:fill="FFFFFF"/>
        </w:rPr>
        <w:t xml:space="preserve"> </w:t>
      </w:r>
      <w:r w:rsidR="00D0205C" w:rsidRPr="00D0205C">
        <w:rPr>
          <w:rFonts w:ascii="Times New Roman" w:eastAsia="함초롬바탕" w:hAnsi="Times New Roman" w:cs="Times New Roman" w:hint="eastAsia"/>
          <w:sz w:val="24"/>
          <w:szCs w:val="20"/>
          <w:shd w:val="clear" w:color="auto" w:fill="FFFFFF"/>
        </w:rPr>
        <w:t>m/min, 60</w:t>
      </w:r>
      <w:r w:rsidR="00A9008F">
        <w:rPr>
          <w:rFonts w:ascii="Times New Roman" w:eastAsia="함초롬바탕" w:hAnsi="Times New Roman" w:cs="Times New Roman" w:hint="eastAsia"/>
          <w:sz w:val="24"/>
          <w:szCs w:val="20"/>
          <w:shd w:val="clear" w:color="auto" w:fill="FFFFFF"/>
        </w:rPr>
        <w:t xml:space="preserve"> </w:t>
      </w:r>
      <w:r w:rsidR="00D0205C" w:rsidRPr="00D0205C">
        <w:rPr>
          <w:rFonts w:ascii="Times New Roman" w:eastAsia="함초롬바탕" w:hAnsi="Times New Roman" w:cs="Times New Roman" w:hint="eastAsia"/>
          <w:sz w:val="24"/>
          <w:szCs w:val="20"/>
          <w:shd w:val="clear" w:color="auto" w:fill="FFFFFF"/>
        </w:rPr>
        <w:t xml:space="preserve">min/day, </w:t>
      </w:r>
      <w:proofErr w:type="gramStart"/>
      <w:r w:rsidR="00D0205C" w:rsidRPr="00D0205C">
        <w:rPr>
          <w:rFonts w:ascii="Times New Roman" w:eastAsia="함초롬바탕" w:hAnsi="Times New Roman" w:cs="Times New Roman" w:hint="eastAsia"/>
          <w:sz w:val="24"/>
          <w:szCs w:val="20"/>
          <w:shd w:val="clear" w:color="auto" w:fill="FFFFFF"/>
        </w:rPr>
        <w:t>5</w:t>
      </w:r>
      <w:proofErr w:type="gramEnd"/>
      <w:r w:rsidR="00A9008F">
        <w:rPr>
          <w:rFonts w:ascii="Times New Roman" w:eastAsia="함초롬바탕" w:hAnsi="Times New Roman" w:cs="Times New Roman" w:hint="eastAsia"/>
          <w:sz w:val="24"/>
          <w:szCs w:val="20"/>
          <w:shd w:val="clear" w:color="auto" w:fill="FFFFFF"/>
        </w:rPr>
        <w:t xml:space="preserve"> </w:t>
      </w:r>
      <w:r w:rsidR="00D0205C" w:rsidRPr="00D0205C">
        <w:rPr>
          <w:rFonts w:ascii="Times New Roman" w:eastAsia="함초롬바탕" w:hAnsi="Times New Roman" w:cs="Times New Roman" w:hint="eastAsia"/>
          <w:sz w:val="24"/>
          <w:szCs w:val="20"/>
          <w:shd w:val="clear" w:color="auto" w:fill="FFFFFF"/>
        </w:rPr>
        <w:t>day/week). And then, brain cortex w</w:t>
      </w:r>
      <w:r w:rsidR="008963FD">
        <w:rPr>
          <w:rFonts w:ascii="Times New Roman" w:eastAsia="함초롬바탕" w:hAnsi="Times New Roman" w:cs="Times New Roman" w:hint="eastAsia"/>
          <w:sz w:val="24"/>
          <w:szCs w:val="20"/>
          <w:shd w:val="clear" w:color="auto" w:fill="FFFFFF"/>
        </w:rPr>
        <w:t>as</w:t>
      </w:r>
      <w:r w:rsidR="00D0205C" w:rsidRPr="00D0205C">
        <w:rPr>
          <w:rFonts w:ascii="Times New Roman" w:eastAsia="함초롬바탕" w:hAnsi="Times New Roman" w:cs="Times New Roman" w:hint="eastAsia"/>
          <w:sz w:val="24"/>
          <w:szCs w:val="20"/>
          <w:shd w:val="clear" w:color="auto" w:fill="FFFFFF"/>
        </w:rPr>
        <w:t xml:space="preserve"> evaluated to determine whether any changes in the</w:t>
      </w:r>
      <w:r w:rsidR="008963FD">
        <w:rPr>
          <w:rFonts w:ascii="Times New Roman" w:eastAsia="함초롬바탕" w:hAnsi="Times New Roman" w:cs="Times New Roman" w:hint="eastAsia"/>
          <w:sz w:val="24"/>
          <w:szCs w:val="20"/>
          <w:shd w:val="clear" w:color="auto" w:fill="FFFFFF"/>
        </w:rPr>
        <w:t xml:space="preserve"> </w:t>
      </w:r>
      <w:r w:rsidR="008963FD" w:rsidRPr="000C2124">
        <w:rPr>
          <w:rFonts w:ascii="Times New Roman" w:eastAsia="함초롬바탕" w:hAnsi="Times New Roman" w:cs="Times New Roman"/>
          <w:sz w:val="24"/>
          <w:szCs w:val="20"/>
          <w:shd w:val="clear" w:color="auto" w:fill="FFFFFF"/>
        </w:rPr>
        <w:t>Aβ</w:t>
      </w:r>
      <w:r w:rsidR="008963FD">
        <w:rPr>
          <w:rFonts w:ascii="Times New Roman" w:eastAsia="함초롬바탕" w:hAnsi="Times New Roman" w:cs="Times New Roman" w:hint="eastAsia"/>
          <w:sz w:val="24"/>
          <w:szCs w:val="20"/>
          <w:shd w:val="clear" w:color="auto" w:fill="FFFFFF"/>
        </w:rPr>
        <w:t xml:space="preserve"> expression,</w:t>
      </w:r>
      <w:r w:rsidR="00D0205C" w:rsidRPr="00D0205C">
        <w:rPr>
          <w:rFonts w:ascii="Times New Roman" w:eastAsia="함초롬바탕" w:hAnsi="Times New Roman" w:cs="Times New Roman" w:hint="eastAsia"/>
          <w:sz w:val="24"/>
          <w:szCs w:val="20"/>
          <w:shd w:val="clear" w:color="auto" w:fill="FFFFFF"/>
        </w:rPr>
        <w:t xml:space="preserve"> </w:t>
      </w:r>
      <w:r w:rsidR="008963FD">
        <w:rPr>
          <w:rFonts w:ascii="Times New Roman" w:eastAsia="함초롬바탕" w:hAnsi="Times New Roman" w:cs="Times New Roman" w:hint="eastAsia"/>
          <w:sz w:val="24"/>
          <w:szCs w:val="20"/>
          <w:shd w:val="clear" w:color="auto" w:fill="FFFFFF"/>
        </w:rPr>
        <w:t>non-</w:t>
      </w:r>
      <w:proofErr w:type="spellStart"/>
      <w:r w:rsidR="008963FD">
        <w:rPr>
          <w:rFonts w:ascii="Times New Roman" w:eastAsia="함초롬바탕" w:hAnsi="Times New Roman" w:cs="Times New Roman" w:hint="eastAsia"/>
          <w:sz w:val="24"/>
          <w:szCs w:val="20"/>
          <w:shd w:val="clear" w:color="auto" w:fill="FFFFFF"/>
        </w:rPr>
        <w:t>amyloidogenesis</w:t>
      </w:r>
      <w:proofErr w:type="spellEnd"/>
      <w:r w:rsidR="008963FD">
        <w:rPr>
          <w:rFonts w:ascii="Times New Roman" w:eastAsia="함초롬바탕" w:hAnsi="Times New Roman" w:cs="Times New Roman" w:hint="eastAsia"/>
          <w:sz w:val="24"/>
          <w:szCs w:val="20"/>
          <w:shd w:val="clear" w:color="auto" w:fill="FFFFFF"/>
        </w:rPr>
        <w:t xml:space="preserve"> (SIRT-1</w:t>
      </w:r>
      <w:r w:rsidR="00D0205C" w:rsidRPr="00D0205C">
        <w:rPr>
          <w:rFonts w:ascii="Times New Roman" w:eastAsia="함초롬바탕" w:hAnsi="Times New Roman" w:cs="Times New Roman" w:hint="eastAsia"/>
          <w:sz w:val="24"/>
          <w:szCs w:val="20"/>
          <w:shd w:val="clear" w:color="auto" w:fill="FFFFFF"/>
        </w:rPr>
        <w:t>,</w:t>
      </w:r>
      <w:r w:rsidR="008963FD">
        <w:rPr>
          <w:rFonts w:ascii="Times New Roman" w:eastAsia="함초롬바탕" w:hAnsi="Times New Roman" w:cs="Times New Roman" w:hint="eastAsia"/>
          <w:sz w:val="24"/>
          <w:szCs w:val="20"/>
          <w:shd w:val="clear" w:color="auto" w:fill="FFFFFF"/>
        </w:rPr>
        <w:t xml:space="preserve"> ROCK-1, RAR</w:t>
      </w:r>
      <w:r w:rsidR="008963FD" w:rsidRPr="000C2124">
        <w:rPr>
          <w:rFonts w:ascii="Times New Roman" w:eastAsia="함초롬바탕" w:hAnsi="Times New Roman" w:cs="Times New Roman"/>
          <w:sz w:val="24"/>
          <w:szCs w:val="20"/>
          <w:shd w:val="clear" w:color="auto" w:fill="FFFFFF"/>
        </w:rPr>
        <w:t>β</w:t>
      </w:r>
      <w:r w:rsidR="008963FD">
        <w:rPr>
          <w:rFonts w:ascii="Times New Roman" w:eastAsia="함초롬바탕" w:hAnsi="Times New Roman" w:cs="Times New Roman" w:hint="eastAsia"/>
          <w:sz w:val="24"/>
          <w:szCs w:val="20"/>
          <w:shd w:val="clear" w:color="auto" w:fill="FFFFFF"/>
        </w:rPr>
        <w:t xml:space="preserve">, ADAM-10), </w:t>
      </w:r>
      <w:proofErr w:type="spellStart"/>
      <w:r w:rsidR="008963FD">
        <w:rPr>
          <w:rFonts w:ascii="Times New Roman" w:eastAsia="함초롬바탕" w:hAnsi="Times New Roman" w:cs="Times New Roman" w:hint="eastAsia"/>
          <w:sz w:val="24"/>
          <w:szCs w:val="20"/>
          <w:shd w:val="clear" w:color="auto" w:fill="FFFFFF"/>
        </w:rPr>
        <w:t>amyloidogenesis</w:t>
      </w:r>
      <w:proofErr w:type="spellEnd"/>
      <w:r w:rsidR="008963FD">
        <w:rPr>
          <w:rFonts w:ascii="Times New Roman" w:eastAsia="함초롬바탕" w:hAnsi="Times New Roman" w:cs="Times New Roman" w:hint="eastAsia"/>
          <w:sz w:val="24"/>
          <w:szCs w:val="20"/>
          <w:shd w:val="clear" w:color="auto" w:fill="FFFFFF"/>
        </w:rPr>
        <w:t xml:space="preserve"> (</w:t>
      </w:r>
      <w:r w:rsidR="008963FD" w:rsidRPr="000C2124">
        <w:rPr>
          <w:rFonts w:ascii="Times New Roman" w:eastAsia="함초롬바탕" w:hAnsi="Times New Roman" w:cs="Times New Roman"/>
          <w:sz w:val="24"/>
          <w:szCs w:val="20"/>
          <w:shd w:val="clear" w:color="auto" w:fill="FFFFFF"/>
        </w:rPr>
        <w:t>PGC-1</w:t>
      </w:r>
      <w:r w:rsidR="008963FD" w:rsidRPr="000C2124">
        <w:rPr>
          <w:rFonts w:ascii="Times New Roman" w:eastAsia="함초롬바탕" w:hAnsi="Times New Roman" w:cs="Times New Roman"/>
          <w:sz w:val="24"/>
          <w:szCs w:val="20"/>
          <w:shd w:val="clear" w:color="auto" w:fill="FFFFFF"/>
        </w:rPr>
        <w:sym w:font="Symbol" w:char="F061"/>
      </w:r>
      <w:r w:rsidR="008963FD">
        <w:rPr>
          <w:rFonts w:ascii="Times New Roman" w:eastAsia="함초롬바탕" w:hAnsi="Times New Roman" w:cs="Times New Roman" w:hint="eastAsia"/>
          <w:sz w:val="24"/>
          <w:szCs w:val="20"/>
          <w:shd w:val="clear" w:color="auto" w:fill="FFFFFF"/>
        </w:rPr>
        <w:t xml:space="preserve">, BACE-1, C-99), and </w:t>
      </w:r>
      <w:r w:rsidR="00D0205C" w:rsidRPr="00D0205C">
        <w:rPr>
          <w:rFonts w:ascii="Times New Roman" w:eastAsia="함초롬바탕" w:hAnsi="Times New Roman" w:cs="Times New Roman" w:hint="eastAsia"/>
          <w:sz w:val="24"/>
          <w:szCs w:val="20"/>
          <w:shd w:val="clear" w:color="auto" w:fill="FFFFFF"/>
        </w:rPr>
        <w:t xml:space="preserve">neuronal </w:t>
      </w:r>
      <w:r w:rsidR="008963FD">
        <w:rPr>
          <w:rFonts w:ascii="Times New Roman" w:eastAsia="함초롬바탕" w:hAnsi="Times New Roman" w:cs="Times New Roman" w:hint="eastAsia"/>
          <w:sz w:val="24"/>
          <w:szCs w:val="20"/>
          <w:shd w:val="clear" w:color="auto" w:fill="FFFFFF"/>
        </w:rPr>
        <w:t>cell survival-related proteins</w:t>
      </w:r>
      <w:r w:rsidR="00D0205C" w:rsidRPr="00D0205C">
        <w:rPr>
          <w:rFonts w:ascii="Times New Roman" w:eastAsia="함초롬바탕" w:hAnsi="Times New Roman" w:cs="Times New Roman" w:hint="eastAsia"/>
          <w:sz w:val="24"/>
          <w:szCs w:val="20"/>
          <w:shd w:val="clear" w:color="auto" w:fill="FFFFFF"/>
        </w:rPr>
        <w:t>.</w:t>
      </w:r>
    </w:p>
    <w:p w:rsidR="008963FD" w:rsidRPr="008963FD" w:rsidRDefault="008963FD" w:rsidP="00D0205C">
      <w:pPr>
        <w:pStyle w:val="ab"/>
        <w:rPr>
          <w:rFonts w:ascii="Times New Roman" w:eastAsia="함초롬바탕" w:hAnsi="Times New Roman" w:cs="Times New Roman"/>
          <w:sz w:val="10"/>
          <w:szCs w:val="20"/>
          <w:shd w:val="clear" w:color="auto" w:fill="FFFFFF"/>
        </w:rPr>
      </w:pPr>
    </w:p>
    <w:p w:rsidR="00D0205C" w:rsidRDefault="005E0C47" w:rsidP="00A9008F">
      <w:pPr>
        <w:pStyle w:val="a6"/>
        <w:spacing w:line="312" w:lineRule="auto"/>
        <w:rPr>
          <w:rFonts w:ascii="Times New Roman" w:eastAsia="함초롬바탕" w:hAnsi="Times New Roman" w:cs="Times New Roman"/>
          <w:sz w:val="24"/>
          <w:shd w:val="clear" w:color="auto" w:fill="FFFFFF"/>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0C2124" w:rsidRPr="000C2124">
        <w:rPr>
          <w:rFonts w:ascii="Times New Roman" w:eastAsia="함초롬바탕" w:hAnsi="Times New Roman" w:cs="Times New Roman"/>
          <w:sz w:val="24"/>
          <w:shd w:val="clear" w:color="auto" w:fill="FFFFFF"/>
        </w:rPr>
        <w:t xml:space="preserve">Treadmill exercise improved cognitive deficits and alleviated neurotoxicity. Most importantly, treadmill exercise increased SIRT-1 </w:t>
      </w:r>
      <w:r w:rsidR="000C2124" w:rsidRPr="000C2124">
        <w:rPr>
          <w:rFonts w:ascii="Times New Roman" w:eastAsia="함초롬바탕" w:hAnsi="Times New Roman" w:cs="Times New Roman" w:hint="eastAsia"/>
          <w:sz w:val="24"/>
          <w:shd w:val="clear" w:color="auto" w:fill="FFFFFF"/>
        </w:rPr>
        <w:t>level</w:t>
      </w:r>
      <w:r w:rsidR="000C2124" w:rsidRPr="000C2124">
        <w:rPr>
          <w:rFonts w:ascii="Times New Roman" w:eastAsia="함초롬바탕" w:hAnsi="Times New Roman" w:cs="Times New Roman"/>
          <w:sz w:val="24"/>
          <w:shd w:val="clear" w:color="auto" w:fill="FFFFFF"/>
        </w:rPr>
        <w:t xml:space="preserve">, which subsequently resulted in increased ADAM-10 </w:t>
      </w:r>
      <w:r w:rsidR="000C2124" w:rsidRPr="000C2124">
        <w:rPr>
          <w:rFonts w:ascii="Times New Roman" w:eastAsia="함초롬바탕" w:hAnsi="Times New Roman" w:cs="Times New Roman" w:hint="eastAsia"/>
          <w:sz w:val="24"/>
          <w:shd w:val="clear" w:color="auto" w:fill="FFFFFF"/>
        </w:rPr>
        <w:t>level</w:t>
      </w:r>
      <w:r w:rsidR="000C2124" w:rsidRPr="000C2124">
        <w:rPr>
          <w:rFonts w:ascii="Times New Roman" w:eastAsia="함초롬바탕" w:hAnsi="Times New Roman" w:cs="Times New Roman"/>
          <w:sz w:val="24"/>
          <w:shd w:val="clear" w:color="auto" w:fill="FFFFFF"/>
        </w:rPr>
        <w:t xml:space="preserve"> by down-regulation of ROCK-1 and </w:t>
      </w:r>
      <w:proofErr w:type="spellStart"/>
      <w:r w:rsidR="000C2124" w:rsidRPr="000C2124">
        <w:rPr>
          <w:rFonts w:ascii="Times New Roman" w:eastAsia="함초롬바탕" w:hAnsi="Times New Roman" w:cs="Times New Roman"/>
          <w:sz w:val="24"/>
          <w:shd w:val="clear" w:color="auto" w:fill="FFFFFF"/>
        </w:rPr>
        <w:t>upregulation</w:t>
      </w:r>
      <w:proofErr w:type="spellEnd"/>
      <w:r w:rsidR="000C2124" w:rsidRPr="000C2124">
        <w:rPr>
          <w:rFonts w:ascii="Times New Roman" w:eastAsia="함초롬바탕" w:hAnsi="Times New Roman" w:cs="Times New Roman"/>
          <w:sz w:val="24"/>
          <w:shd w:val="clear" w:color="auto" w:fill="FFFFFF"/>
        </w:rPr>
        <w:t xml:space="preserve"> of RARβ, ultimately facilitating the non-</w:t>
      </w:r>
      <w:proofErr w:type="spellStart"/>
      <w:r w:rsidR="000C2124" w:rsidRPr="000C2124">
        <w:rPr>
          <w:rFonts w:ascii="Times New Roman" w:eastAsia="함초롬바탕" w:hAnsi="Times New Roman" w:cs="Times New Roman"/>
          <w:sz w:val="24"/>
          <w:shd w:val="clear" w:color="auto" w:fill="FFFFFF"/>
        </w:rPr>
        <w:t>amyloidogenic</w:t>
      </w:r>
      <w:proofErr w:type="spellEnd"/>
      <w:r w:rsidR="000C2124" w:rsidRPr="000C2124">
        <w:rPr>
          <w:rFonts w:ascii="Times New Roman" w:eastAsia="함초롬바탕" w:hAnsi="Times New Roman" w:cs="Times New Roman"/>
          <w:sz w:val="24"/>
          <w:shd w:val="clear" w:color="auto" w:fill="FFFFFF"/>
        </w:rPr>
        <w:t xml:space="preserve"> pathway. Treadmill exercise-induced </w:t>
      </w:r>
      <w:r w:rsidR="000C2124" w:rsidRPr="000C2124">
        <w:rPr>
          <w:rFonts w:ascii="Times New Roman" w:eastAsia="함초롬바탕" w:hAnsi="Times New Roman" w:cs="Times New Roman" w:hint="eastAsia"/>
          <w:sz w:val="24"/>
          <w:shd w:val="clear" w:color="auto" w:fill="FFFFFF"/>
        </w:rPr>
        <w:t>activation</w:t>
      </w:r>
      <w:r w:rsidR="000C2124" w:rsidRPr="000C2124">
        <w:rPr>
          <w:rFonts w:ascii="Times New Roman" w:eastAsia="함초롬바탕" w:hAnsi="Times New Roman" w:cs="Times New Roman"/>
          <w:sz w:val="24"/>
          <w:shd w:val="clear" w:color="auto" w:fill="FFFFFF"/>
        </w:rPr>
        <w:t xml:space="preserve"> in SIRT-1 </w:t>
      </w:r>
      <w:r w:rsidR="000C2124" w:rsidRPr="000C2124">
        <w:rPr>
          <w:rFonts w:ascii="Times New Roman" w:eastAsia="함초롬바탕" w:hAnsi="Times New Roman" w:cs="Times New Roman" w:hint="eastAsia"/>
          <w:sz w:val="24"/>
          <w:shd w:val="clear" w:color="auto" w:fill="FFFFFF"/>
        </w:rPr>
        <w:t>level</w:t>
      </w:r>
      <w:r w:rsidR="000C2124" w:rsidRPr="000C2124">
        <w:rPr>
          <w:rFonts w:ascii="Times New Roman" w:eastAsia="함초롬바탕" w:hAnsi="Times New Roman" w:cs="Times New Roman"/>
          <w:sz w:val="24"/>
          <w:shd w:val="clear" w:color="auto" w:fill="FFFFFF"/>
        </w:rPr>
        <w:t xml:space="preserve"> also elevated PGC-1</w:t>
      </w:r>
      <w:r w:rsidR="000C2124" w:rsidRPr="000C2124">
        <w:rPr>
          <w:rFonts w:ascii="Times New Roman" w:eastAsia="함초롬바탕" w:hAnsi="Times New Roman" w:cs="Times New Roman"/>
          <w:sz w:val="24"/>
          <w:shd w:val="clear" w:color="auto" w:fill="FFFFFF"/>
        </w:rPr>
        <w:sym w:font="Symbol" w:char="F061"/>
      </w:r>
      <w:r w:rsidR="000C2124" w:rsidRPr="000C2124">
        <w:rPr>
          <w:rFonts w:ascii="Times New Roman" w:eastAsia="함초롬바탕" w:hAnsi="Times New Roman" w:cs="Times New Roman"/>
          <w:sz w:val="24"/>
          <w:shd w:val="clear" w:color="auto" w:fill="FFFFFF"/>
        </w:rPr>
        <w:t xml:space="preserve"> level and reduced BACE-1 and C-99 </w:t>
      </w:r>
      <w:r w:rsidR="000C2124" w:rsidRPr="000C2124">
        <w:rPr>
          <w:rFonts w:ascii="Times New Roman" w:eastAsia="함초롬바탕" w:hAnsi="Times New Roman" w:cs="Times New Roman" w:hint="eastAsia"/>
          <w:sz w:val="24"/>
          <w:shd w:val="clear" w:color="auto" w:fill="FFFFFF"/>
        </w:rPr>
        <w:t>level</w:t>
      </w:r>
      <w:r w:rsidR="000C2124" w:rsidRPr="000C2124">
        <w:rPr>
          <w:rFonts w:ascii="Times New Roman" w:eastAsia="함초롬바탕" w:hAnsi="Times New Roman" w:cs="Times New Roman"/>
          <w:sz w:val="24"/>
          <w:shd w:val="clear" w:color="auto" w:fill="FFFFFF"/>
        </w:rPr>
        <w:t xml:space="preserve">, resulting in inhibition of the </w:t>
      </w:r>
      <w:proofErr w:type="spellStart"/>
      <w:r w:rsidR="000C2124" w:rsidRPr="000C2124">
        <w:rPr>
          <w:rFonts w:ascii="Times New Roman" w:eastAsia="함초롬바탕" w:hAnsi="Times New Roman" w:cs="Times New Roman"/>
          <w:sz w:val="24"/>
          <w:shd w:val="clear" w:color="auto" w:fill="FFFFFF"/>
        </w:rPr>
        <w:t>amyloidogenic</w:t>
      </w:r>
      <w:proofErr w:type="spellEnd"/>
      <w:r w:rsidR="000C2124" w:rsidRPr="000C2124">
        <w:rPr>
          <w:rFonts w:ascii="Times New Roman" w:eastAsia="함초롬바탕" w:hAnsi="Times New Roman" w:cs="Times New Roman"/>
          <w:sz w:val="24"/>
          <w:shd w:val="clear" w:color="auto" w:fill="FFFFFF"/>
        </w:rPr>
        <w:t xml:space="preserve"> pathway.</w:t>
      </w:r>
    </w:p>
    <w:p w:rsidR="008963FD" w:rsidRPr="008963FD" w:rsidRDefault="008963FD" w:rsidP="00A9008F">
      <w:pPr>
        <w:pStyle w:val="a6"/>
        <w:spacing w:line="312" w:lineRule="auto"/>
        <w:rPr>
          <w:rFonts w:ascii="Times New Roman" w:eastAsia="함초롬바탕" w:hAnsi="Times New Roman" w:cs="Times New Roman"/>
          <w:sz w:val="10"/>
          <w:shd w:val="clear" w:color="auto" w:fill="FFFFFF"/>
        </w:rPr>
      </w:pPr>
    </w:p>
    <w:p w:rsidR="008963FD" w:rsidRPr="008963FD" w:rsidRDefault="005E0C47" w:rsidP="00A9008F">
      <w:pPr>
        <w:pStyle w:val="a6"/>
        <w:spacing w:line="312" w:lineRule="auto"/>
        <w:rPr>
          <w:rFonts w:ascii="Times New Roman" w:eastAsia="함초롬바탕" w:hAnsi="Times New Roman" w:cs="Times New Roman"/>
          <w:sz w:val="24"/>
          <w:shd w:val="clear" w:color="auto" w:fill="FFFFFF"/>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8963FD" w:rsidRPr="008963FD">
        <w:rPr>
          <w:rFonts w:ascii="Times New Roman" w:eastAsia="함초롬바탕" w:hAnsi="Times New Roman" w:cs="Times New Roman"/>
          <w:sz w:val="24"/>
          <w:shd w:val="clear" w:color="auto" w:fill="FFFFFF"/>
        </w:rPr>
        <w:t>In summary, our study is the first to report that treadmill exercise might reduce Aβ production and improve cognitive deficits by increasing ADAM-10 and decreasing BACE-1 via activation of SIRT-1/PGC-1</w:t>
      </w:r>
      <w:r w:rsidR="008963FD" w:rsidRPr="008963FD">
        <w:rPr>
          <w:rFonts w:ascii="Times New Roman" w:eastAsia="함초롬바탕" w:hAnsi="Times New Roman" w:cs="Times New Roman"/>
          <w:sz w:val="24"/>
          <w:shd w:val="clear" w:color="auto" w:fill="FFFFFF"/>
        </w:rPr>
        <w:sym w:font="Symbol" w:char="F061"/>
      </w:r>
      <w:r w:rsidR="008963FD" w:rsidRPr="008963FD">
        <w:rPr>
          <w:rFonts w:ascii="Times New Roman" w:eastAsia="함초롬바탕" w:hAnsi="Times New Roman" w:cs="Times New Roman"/>
          <w:sz w:val="24"/>
          <w:shd w:val="clear" w:color="auto" w:fill="FFFFFF"/>
        </w:rPr>
        <w:t xml:space="preserve"> signaling, ultimately facilitating the non-</w:t>
      </w:r>
      <w:proofErr w:type="spellStart"/>
      <w:r w:rsidR="008963FD" w:rsidRPr="008963FD">
        <w:rPr>
          <w:rFonts w:ascii="Times New Roman" w:eastAsia="함초롬바탕" w:hAnsi="Times New Roman" w:cs="Times New Roman"/>
          <w:sz w:val="24"/>
          <w:shd w:val="clear" w:color="auto" w:fill="FFFFFF"/>
        </w:rPr>
        <w:t>amyloidogenic</w:t>
      </w:r>
      <w:proofErr w:type="spellEnd"/>
      <w:r w:rsidR="008963FD" w:rsidRPr="008963FD">
        <w:rPr>
          <w:rFonts w:ascii="Times New Roman" w:eastAsia="함초롬바탕" w:hAnsi="Times New Roman" w:cs="Times New Roman"/>
          <w:sz w:val="24"/>
          <w:shd w:val="clear" w:color="auto" w:fill="FFFFFF"/>
        </w:rPr>
        <w:t xml:space="preserve"> pathway. This study provides new insight into the mechanisms of treadmill exercise-induced Aβ reduction, which represents a potential therapeutic strategy for AD. </w:t>
      </w:r>
    </w:p>
    <w:p w:rsidR="005E0C47" w:rsidRPr="00D0205C" w:rsidRDefault="005E0C47" w:rsidP="00D0205C">
      <w:pPr>
        <w:pStyle w:val="a6"/>
        <w:spacing w:line="240" w:lineRule="auto"/>
        <w:rPr>
          <w:sz w:val="10"/>
        </w:rPr>
      </w:pPr>
    </w:p>
    <w:p w:rsidR="00A9008F" w:rsidRDefault="005E0C47" w:rsidP="00A9008F">
      <w:pPr>
        <w:adjustRightInd w:val="0"/>
        <w:spacing w:line="360" w:lineRule="auto"/>
        <w:ind w:left="1200" w:hangingChars="500" w:hanging="1200"/>
        <w:outlineLvl w:val="0"/>
        <w:rPr>
          <w:szCs w:val="20"/>
          <w:lang w:eastAsia="ko-KR"/>
        </w:rPr>
      </w:pPr>
      <w:r w:rsidRPr="00967E2B">
        <w:rPr>
          <w:b/>
        </w:rPr>
        <w:t>Key words</w:t>
      </w:r>
      <w:r w:rsidRPr="00967E2B">
        <w:t xml:space="preserve">: </w:t>
      </w:r>
      <w:r w:rsidR="000C2124" w:rsidRPr="000C2124">
        <w:rPr>
          <w:rFonts w:eastAsia="함초롬바탕"/>
          <w:shd w:val="clear" w:color="auto" w:fill="FFFFFF"/>
        </w:rPr>
        <w:t>Alzheimer’s disease</w:t>
      </w:r>
      <w:r w:rsidR="000C2124" w:rsidRPr="000C2124">
        <w:rPr>
          <w:rFonts w:eastAsia="함초롬바탕" w:hint="eastAsia"/>
          <w:shd w:val="clear" w:color="auto" w:fill="FFFFFF"/>
        </w:rPr>
        <w:t>, amyloid-</w:t>
      </w:r>
      <w:r w:rsidR="000C2124" w:rsidRPr="000C2124">
        <w:rPr>
          <w:rFonts w:eastAsia="함초롬바탕"/>
          <w:shd w:val="clear" w:color="auto" w:fill="FFFFFF"/>
        </w:rPr>
        <w:t>β</w:t>
      </w:r>
      <w:r w:rsidR="000C2124" w:rsidRPr="000C2124">
        <w:rPr>
          <w:rFonts w:eastAsia="함초롬바탕" w:hint="eastAsia"/>
          <w:shd w:val="clear" w:color="auto" w:fill="FFFFFF"/>
        </w:rPr>
        <w:t>, treadmill exercise, non-</w:t>
      </w:r>
      <w:proofErr w:type="spellStart"/>
      <w:r w:rsidR="000C2124" w:rsidRPr="000C2124">
        <w:rPr>
          <w:rFonts w:eastAsia="함초롬바탕" w:hint="eastAsia"/>
          <w:shd w:val="clear" w:color="auto" w:fill="FFFFFF"/>
        </w:rPr>
        <w:t>amyloidogenic</w:t>
      </w:r>
      <w:proofErr w:type="spellEnd"/>
      <w:r w:rsidR="000C2124" w:rsidRPr="000C2124">
        <w:rPr>
          <w:rFonts w:eastAsia="함초롬바탕" w:hint="eastAsia"/>
          <w:shd w:val="clear" w:color="auto" w:fill="FFFFFF"/>
        </w:rPr>
        <w:t xml:space="preserve"> pathway</w:t>
      </w:r>
      <w:r w:rsidR="000C2124">
        <w:rPr>
          <w:rFonts w:eastAsia="함초롬바탕" w:hint="eastAsia"/>
          <w:shd w:val="clear" w:color="auto" w:fill="FFFFFF"/>
        </w:rPr>
        <w:t xml:space="preserve">, </w:t>
      </w:r>
      <w:r w:rsidR="000C2124">
        <w:rPr>
          <w:rFonts w:hint="eastAsia"/>
          <w:szCs w:val="20"/>
        </w:rPr>
        <w:t>Sirtuin</w:t>
      </w:r>
      <w:r w:rsidR="000C2124" w:rsidRPr="007764E6">
        <w:rPr>
          <w:rFonts w:hint="eastAsia"/>
          <w:szCs w:val="20"/>
        </w:rPr>
        <w:t>-1</w:t>
      </w:r>
    </w:p>
    <w:p w:rsidR="00856A29" w:rsidRDefault="00856A29" w:rsidP="00856A29">
      <w:pPr>
        <w:adjustRightInd w:val="0"/>
        <w:spacing w:line="360" w:lineRule="auto"/>
        <w:ind w:left="1164" w:hangingChars="500" w:hanging="1164"/>
        <w:outlineLvl w:val="0"/>
        <w:rPr>
          <w:rFonts w:eastAsia="함초롬바탕"/>
          <w:shd w:val="clear" w:color="auto" w:fill="FFFFFF"/>
          <w:lang w:eastAsia="ko-KR"/>
        </w:rPr>
      </w:pPr>
    </w:p>
    <w:p w:rsidR="00A9008F" w:rsidRPr="00856A29" w:rsidRDefault="00856A29" w:rsidP="00856A29">
      <w:pPr>
        <w:adjustRightInd w:val="0"/>
        <w:spacing w:line="360" w:lineRule="auto"/>
        <w:ind w:left="1164" w:hangingChars="500" w:hanging="1164"/>
        <w:outlineLvl w:val="0"/>
        <w:rPr>
          <w:rFonts w:eastAsia="함초롬바탕"/>
          <w:shd w:val="clear" w:color="auto" w:fill="FFFFFF"/>
        </w:rPr>
      </w:pPr>
      <w:r w:rsidRPr="00841422">
        <w:rPr>
          <w:rFonts w:eastAsia="함초롬바탕" w:hint="eastAsia"/>
          <w:shd w:val="clear" w:color="auto" w:fill="FFFFFF"/>
          <w:vertAlign w:val="superscript"/>
          <w:lang w:eastAsia="ko-KR"/>
        </w:rPr>
        <w:t>*</w:t>
      </w:r>
      <w:r w:rsidRPr="00856A29">
        <w:rPr>
          <w:rFonts w:eastAsia="함초롬바탕" w:hint="eastAsia"/>
          <w:shd w:val="clear" w:color="auto" w:fill="FFFFFF"/>
        </w:rPr>
        <w:t>Chojy86@knsu.ac.kr</w:t>
      </w:r>
    </w:p>
    <w:sectPr w:rsidR="00A9008F" w:rsidRPr="00856A29"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75D" w:rsidRDefault="0087175D" w:rsidP="00727CFE">
      <w:r>
        <w:separator/>
      </w:r>
    </w:p>
  </w:endnote>
  <w:endnote w:type="continuationSeparator" w:id="0">
    <w:p w:rsidR="0087175D" w:rsidRDefault="0087175D" w:rsidP="00727C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29D77CFB" w:usb2="00000012" w:usb3="00000000" w:csb0="0008008D" w:csb1="00000000"/>
  </w:font>
  <w:font w:name="Times New Roman">
    <w:panose1 w:val="02020603050405020304"/>
    <w:charset w:val="00"/>
    <w:family w:val="roman"/>
    <w:pitch w:val="variable"/>
    <w:sig w:usb0="E0002A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함초롬바탕">
    <w:panose1 w:val="02030504000101010101"/>
    <w:charset w:val="81"/>
    <w:family w:val="roman"/>
    <w:pitch w:val="variable"/>
    <w:sig w:usb0="F7FFAEFF" w:usb1="FBDFFFFF" w:usb2="0417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75D" w:rsidRDefault="0087175D" w:rsidP="00727CFE">
      <w:r>
        <w:separator/>
      </w:r>
    </w:p>
  </w:footnote>
  <w:footnote w:type="continuationSeparator" w:id="0">
    <w:p w:rsidR="0087175D" w:rsidRDefault="0087175D"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0634F4"/>
    <w:rsid w:val="000C2124"/>
    <w:rsid w:val="001719D6"/>
    <w:rsid w:val="001A1C97"/>
    <w:rsid w:val="002A10F4"/>
    <w:rsid w:val="00306A15"/>
    <w:rsid w:val="0040396F"/>
    <w:rsid w:val="004303E6"/>
    <w:rsid w:val="004B315D"/>
    <w:rsid w:val="005E0C47"/>
    <w:rsid w:val="00636485"/>
    <w:rsid w:val="00650E92"/>
    <w:rsid w:val="006C38D9"/>
    <w:rsid w:val="006D071B"/>
    <w:rsid w:val="00724465"/>
    <w:rsid w:val="00727CFE"/>
    <w:rsid w:val="0073756A"/>
    <w:rsid w:val="007B4DE2"/>
    <w:rsid w:val="00841422"/>
    <w:rsid w:val="00856A29"/>
    <w:rsid w:val="00862836"/>
    <w:rsid w:val="0087175D"/>
    <w:rsid w:val="008963FD"/>
    <w:rsid w:val="008E27C7"/>
    <w:rsid w:val="00967E2B"/>
    <w:rsid w:val="0097126C"/>
    <w:rsid w:val="009A7709"/>
    <w:rsid w:val="00A9008F"/>
    <w:rsid w:val="00AA3CE3"/>
    <w:rsid w:val="00AC7333"/>
    <w:rsid w:val="00B323E4"/>
    <w:rsid w:val="00BD0338"/>
    <w:rsid w:val="00BF5FFA"/>
    <w:rsid w:val="00CB764E"/>
    <w:rsid w:val="00CE264A"/>
    <w:rsid w:val="00D0205C"/>
    <w:rsid w:val="00D3226D"/>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ab">
    <w:name w:val="영문초록본문"/>
    <w:basedOn w:val="a"/>
    <w:rsid w:val="00D0205C"/>
    <w:pPr>
      <w:widowControl w:val="0"/>
      <w:wordWrap w:val="0"/>
      <w:autoSpaceDE w:val="0"/>
      <w:autoSpaceDN w:val="0"/>
      <w:snapToGrid w:val="0"/>
      <w:spacing w:before="100" w:line="312" w:lineRule="auto"/>
      <w:jc w:val="both"/>
      <w:textAlignment w:val="baseline"/>
    </w:pPr>
    <w:rPr>
      <w:rFonts w:ascii="굴림" w:eastAsia="굴림" w:hAnsi="굴림" w:cs="굴림"/>
      <w:color w:val="000000"/>
      <w:sz w:val="17"/>
      <w:szCs w:val="17"/>
      <w:lang w:eastAsia="ko-KR"/>
    </w:rPr>
  </w:style>
  <w:style w:type="paragraph" w:styleId="ac">
    <w:name w:val="footnote text"/>
    <w:basedOn w:val="a"/>
    <w:link w:val="Char3"/>
    <w:uiPriority w:val="99"/>
    <w:semiHidden/>
    <w:unhideWhenUsed/>
    <w:rsid w:val="00A9008F"/>
    <w:pPr>
      <w:snapToGrid w:val="0"/>
    </w:pPr>
  </w:style>
  <w:style w:type="character" w:customStyle="1" w:styleId="Char3">
    <w:name w:val="각주 텍스트 Char"/>
    <w:basedOn w:val="a0"/>
    <w:link w:val="ac"/>
    <w:uiPriority w:val="99"/>
    <w:semiHidden/>
    <w:rsid w:val="00A9008F"/>
    <w:rPr>
      <w:rFonts w:ascii="Times New Roman" w:eastAsia="맑은 고딕" w:hAnsi="Times New Roman" w:cs="Times New Roman"/>
      <w:kern w:val="0"/>
      <w:sz w:val="24"/>
      <w:szCs w:val="24"/>
      <w:lang w:eastAsia="en-US"/>
    </w:rPr>
  </w:style>
  <w:style w:type="character" w:styleId="ad">
    <w:name w:val="footnote reference"/>
    <w:basedOn w:val="a0"/>
    <w:uiPriority w:val="99"/>
    <w:semiHidden/>
    <w:unhideWhenUsed/>
    <w:rsid w:val="00A9008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ab">
    <w:name w:val="영문초록본문"/>
    <w:basedOn w:val="a"/>
    <w:rsid w:val="00D0205C"/>
    <w:pPr>
      <w:widowControl w:val="0"/>
      <w:wordWrap w:val="0"/>
      <w:autoSpaceDE w:val="0"/>
      <w:autoSpaceDN w:val="0"/>
      <w:snapToGrid w:val="0"/>
      <w:spacing w:before="100" w:line="312" w:lineRule="auto"/>
      <w:jc w:val="both"/>
      <w:textAlignment w:val="baseline"/>
    </w:pPr>
    <w:rPr>
      <w:rFonts w:ascii="굴림" w:eastAsia="굴림" w:hAnsi="굴림" w:cs="굴림"/>
      <w:color w:val="000000"/>
      <w:sz w:val="17"/>
      <w:szCs w:val="17"/>
      <w:lang w:eastAsia="ko-KR"/>
    </w:rPr>
  </w:style>
  <w:style w:type="paragraph" w:styleId="ac">
    <w:name w:val="footnote text"/>
    <w:basedOn w:val="a"/>
    <w:link w:val="Char3"/>
    <w:uiPriority w:val="99"/>
    <w:semiHidden/>
    <w:unhideWhenUsed/>
    <w:rsid w:val="00A9008F"/>
    <w:pPr>
      <w:snapToGrid w:val="0"/>
    </w:pPr>
  </w:style>
  <w:style w:type="character" w:customStyle="1" w:styleId="Char3">
    <w:name w:val="각주 텍스트 Char"/>
    <w:basedOn w:val="a0"/>
    <w:link w:val="ac"/>
    <w:uiPriority w:val="99"/>
    <w:semiHidden/>
    <w:rsid w:val="00A9008F"/>
    <w:rPr>
      <w:rFonts w:ascii="Times New Roman" w:eastAsia="맑은 고딕" w:hAnsi="Times New Roman" w:cs="Times New Roman"/>
      <w:kern w:val="0"/>
      <w:sz w:val="24"/>
      <w:szCs w:val="24"/>
      <w:lang w:eastAsia="en-US"/>
    </w:rPr>
  </w:style>
  <w:style w:type="character" w:styleId="ad">
    <w:name w:val="footnote reference"/>
    <w:basedOn w:val="a0"/>
    <w:uiPriority w:val="99"/>
    <w:semiHidden/>
    <w:unhideWhenUsed/>
    <w:rsid w:val="00A900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473255323">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F98912-EEDF-4C23-8C82-583494266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355</Words>
  <Characters>2030</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구정훈</cp:lastModifiedBy>
  <cp:revision>2</cp:revision>
  <dcterms:created xsi:type="dcterms:W3CDTF">2016-07-13T05:08:00Z</dcterms:created>
  <dcterms:modified xsi:type="dcterms:W3CDTF">2016-07-13T05:08:00Z</dcterms:modified>
</cp:coreProperties>
</file>